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E0D" w14:paraId="72AAFF3E" w14:textId="77777777" w:rsidTr="000F0E0D">
        <w:tc>
          <w:tcPr>
            <w:tcW w:w="4508" w:type="dxa"/>
          </w:tcPr>
          <w:p w14:paraId="4AF11331" w14:textId="6B610306" w:rsidR="000F0E0D" w:rsidRDefault="000F0E0D">
            <w:r>
              <w:t>Docker</w:t>
            </w:r>
          </w:p>
        </w:tc>
        <w:tc>
          <w:tcPr>
            <w:tcW w:w="4508" w:type="dxa"/>
          </w:tcPr>
          <w:p w14:paraId="1D7A2A07" w14:textId="009CB8BC" w:rsidR="000F0E0D" w:rsidRDefault="000F0E0D">
            <w:r>
              <w:t>Docker is a container Management System</w:t>
            </w:r>
          </w:p>
        </w:tc>
      </w:tr>
      <w:tr w:rsidR="000F0E0D" w14:paraId="48C3C822" w14:textId="77777777" w:rsidTr="000F0E0D">
        <w:tc>
          <w:tcPr>
            <w:tcW w:w="4508" w:type="dxa"/>
          </w:tcPr>
          <w:p w14:paraId="2FEB798F" w14:textId="286FB0BC" w:rsidR="000F0E0D" w:rsidRDefault="000F0E0D">
            <w:r>
              <w:t xml:space="preserve">ADD </w:t>
            </w:r>
          </w:p>
        </w:tc>
        <w:tc>
          <w:tcPr>
            <w:tcW w:w="4508" w:type="dxa"/>
          </w:tcPr>
          <w:p w14:paraId="5A62D62C" w14:textId="2355F2DB" w:rsidR="000F0E0D" w:rsidRDefault="000F0E0D" w:rsidP="000F0E0D">
            <w:pPr>
              <w:rPr>
                <w:rFonts w:ascii="Helvetica" w:hAnsi="Helvetica"/>
                <w:color w:val="3C3C3B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ADD</w:t>
            </w:r>
            <w:r w:rsidR="008A552B"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 xml:space="preserve"> 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instruction can also be used to add content from remote sources</w:t>
            </w:r>
          </w:p>
          <w:p w14:paraId="32356B36" w14:textId="77777777" w:rsidR="008A552B" w:rsidRDefault="008A552B" w:rsidP="000F0E0D"/>
          <w:p w14:paraId="16437993" w14:textId="335290FA" w:rsidR="008A552B" w:rsidRDefault="008A552B" w:rsidP="008A552B"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ADD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automatically uploads, un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compresses, and puts the resulting folders and files at the path we tell it to</w:t>
            </w:r>
          </w:p>
          <w:p w14:paraId="77A324B2" w14:textId="77777777" w:rsidR="000F0E0D" w:rsidRDefault="000F0E0D"/>
        </w:tc>
      </w:tr>
      <w:tr w:rsidR="00FD298A" w14:paraId="628DA0A0" w14:textId="77777777" w:rsidTr="000F0E0D">
        <w:tc>
          <w:tcPr>
            <w:tcW w:w="4508" w:type="dxa"/>
          </w:tcPr>
          <w:p w14:paraId="02762567" w14:textId="51EDB1A7" w:rsidR="00FD298A" w:rsidRDefault="00FD298A">
            <w:r>
              <w:t>WORKDIR</w:t>
            </w:r>
          </w:p>
        </w:tc>
        <w:tc>
          <w:tcPr>
            <w:tcW w:w="4508" w:type="dxa"/>
          </w:tcPr>
          <w:p w14:paraId="098586B6" w14:textId="2F1EFCEB" w:rsidR="00FD298A" w:rsidRPr="00EC44D0" w:rsidRDefault="00FD298A" w:rsidP="000F0E0D"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WORKDIR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instruction sets the working directory for the same set of instructions that 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USER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instruction can use (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RUN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,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CMD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, and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ENTRYPOINT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). It will allow you to use 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CMD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and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ADD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instructions as well.</w:t>
            </w:r>
          </w:p>
        </w:tc>
      </w:tr>
      <w:tr w:rsidR="0034753C" w14:paraId="2061A7D0" w14:textId="77777777" w:rsidTr="000F0E0D">
        <w:tc>
          <w:tcPr>
            <w:tcW w:w="4508" w:type="dxa"/>
          </w:tcPr>
          <w:p w14:paraId="234ACD55" w14:textId="73F93091" w:rsidR="0034753C" w:rsidRDefault="0034753C">
            <w:proofErr w:type="gram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.</w:t>
            </w:r>
            <w:proofErr w:type="spell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dockerignore</w:t>
            </w:r>
            <w:proofErr w:type="spellEnd"/>
            <w:proofErr w:type="gram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6ED82343" w14:textId="77777777" w:rsidR="0034753C" w:rsidRDefault="0034753C" w:rsidP="0034753C">
            <w:proofErr w:type="gram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.</w:t>
            </w:r>
            <w:proofErr w:type="spell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dockerignore</w:t>
            </w:r>
            <w:proofErr w:type="spellEnd"/>
            <w:proofErr w:type="gram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 file, as we discussed earlier, is used to exclude those files or folders we don't want to be included in the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 build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 as, by default, all files in the same folder as the </w:t>
            </w:r>
            <w:proofErr w:type="spell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Dockerfile</w:t>
            </w:r>
            <w:proofErr w:type="spell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 will be uploaded. We also discussed placing the </w:t>
            </w:r>
            <w:proofErr w:type="spell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Dockerfile</w:t>
            </w:r>
            <w:proofErr w:type="spell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 in a separate folder, and the same applies </w:t>
            </w:r>
            <w:proofErr w:type="gram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to </w:t>
            </w: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.</w:t>
            </w:r>
            <w:proofErr w:type="spell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dockerignore</w:t>
            </w:r>
            <w:proofErr w:type="spellEnd"/>
            <w:proofErr w:type="gram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. It should go in the folder where the </w:t>
            </w:r>
            <w:proofErr w:type="spell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Dockerfile</w:t>
            </w:r>
            <w:proofErr w:type="spell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 was placed.</w:t>
            </w:r>
          </w:p>
          <w:p w14:paraId="07B40648" w14:textId="77777777" w:rsidR="0034753C" w:rsidRDefault="0034753C" w:rsidP="000F0E0D">
            <w:pPr>
              <w:rPr>
                <w:rFonts w:ascii="Helvetica" w:hAnsi="Helvetica"/>
                <w:color w:val="3C3C3B"/>
                <w:spacing w:val="2"/>
                <w:shd w:val="clear" w:color="auto" w:fill="FFFFFF"/>
              </w:rPr>
            </w:pPr>
          </w:p>
        </w:tc>
      </w:tr>
      <w:tr w:rsidR="008D1F44" w14:paraId="1EC681C0" w14:textId="77777777" w:rsidTr="000F0E0D">
        <w:tc>
          <w:tcPr>
            <w:tcW w:w="4508" w:type="dxa"/>
          </w:tcPr>
          <w:p w14:paraId="10237160" w14:textId="1066EBAD" w:rsidR="008D1F44" w:rsidRDefault="008D1F44">
            <w:pP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</w:pPr>
            <w:proofErr w:type="spell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DockerStore</w:t>
            </w:r>
            <w:proofErr w:type="spellEnd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 xml:space="preserve"> VS </w:t>
            </w:r>
            <w:proofErr w:type="spellStart"/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DockerHub</w:t>
            </w:r>
            <w:proofErr w:type="spellEnd"/>
          </w:p>
        </w:tc>
        <w:tc>
          <w:tcPr>
            <w:tcW w:w="4508" w:type="dxa"/>
          </w:tcPr>
          <w:p w14:paraId="3AC12573" w14:textId="4ABC975E" w:rsidR="008D1F44" w:rsidRDefault="008D1F44" w:rsidP="0034753C">
            <w:pPr>
              <w:rPr>
                <w:rFonts w:ascii="Helvetica" w:hAnsi="Helvetica"/>
                <w:color w:val="3C3C3B"/>
                <w:spacing w:val="2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D</w:t>
            </w:r>
            <w:r>
              <w:rPr>
                <w:rFonts w:ascii="Helvetica" w:hAnsi="Helvetica"/>
                <w:color w:val="3C3C3B"/>
                <w:shd w:val="clear" w:color="auto" w:fill="FFFFFF"/>
              </w:rPr>
              <w:t>ockerStore</w:t>
            </w:r>
            <w:proofErr w:type="spellEnd"/>
            <w:r>
              <w:rPr>
                <w:rFonts w:ascii="Helvetica" w:hAnsi="Helvetica"/>
                <w:color w:val="3C3C3B"/>
                <w:shd w:val="clear" w:color="auto" w:fill="FFFFFF"/>
              </w:rPr>
              <w:t xml:space="preserve"> is meant for private official images</w:t>
            </w:r>
            <w:r w:rsidR="00563D95">
              <w:rPr>
                <w:rFonts w:ascii="Helvetica" w:hAnsi="Helvetica"/>
                <w:color w:val="3C3C3B"/>
                <w:shd w:val="clear" w:color="auto" w:fill="FFFFFF"/>
              </w:rPr>
              <w:t>.</w:t>
            </w:r>
            <w:r w:rsidR="00546C9C">
              <w:rPr>
                <w:rFonts w:ascii="Helvetica" w:hAnsi="Helvetica"/>
                <w:color w:val="3C3C3B"/>
                <w:shd w:val="clear" w:color="auto" w:fill="FFFFFF"/>
              </w:rPr>
              <w:t xml:space="preserve"> You can pay money and get the images from there</w:t>
            </w:r>
            <w:r w:rsidR="0075304E">
              <w:rPr>
                <w:rFonts w:ascii="Helvetica" w:hAnsi="Helvetica"/>
                <w:color w:val="3C3C3B"/>
                <w:shd w:val="clear" w:color="auto" w:fill="FFFFFF"/>
              </w:rPr>
              <w:t xml:space="preserve">. </w:t>
            </w:r>
          </w:p>
        </w:tc>
      </w:tr>
      <w:tr w:rsidR="00075C9D" w14:paraId="3600B18E" w14:textId="77777777" w:rsidTr="000F0E0D">
        <w:tc>
          <w:tcPr>
            <w:tcW w:w="4508" w:type="dxa"/>
          </w:tcPr>
          <w:p w14:paraId="7BB30A88" w14:textId="77777777" w:rsidR="00075C9D" w:rsidRDefault="00075C9D">
            <w:pP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</w:pPr>
          </w:p>
          <w:p w14:paraId="0E84FD2F" w14:textId="43874BA1" w:rsidR="00075C9D" w:rsidRDefault="00075C9D">
            <w:pP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</w:pPr>
            <w:r>
              <w:rPr>
                <w:rStyle w:val="HTMLCode"/>
                <w:rFonts w:ascii="Menlo" w:eastAsiaTheme="minorHAnsi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Attach</w:t>
            </w:r>
          </w:p>
        </w:tc>
        <w:tc>
          <w:tcPr>
            <w:tcW w:w="4508" w:type="dxa"/>
          </w:tcPr>
          <w:p w14:paraId="1EF19C2A" w14:textId="660AFE05" w:rsidR="00075C9D" w:rsidRDefault="00075C9D" w:rsidP="0034753C">
            <w:pPr>
              <w:rPr>
                <w:rFonts w:ascii="Helvetica" w:hAnsi="Helvetica"/>
                <w:color w:val="3C3C3B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Attach would attach your </w:t>
            </w:r>
            <w:proofErr w:type="spellStart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commandline</w:t>
            </w:r>
            <w:proofErr w:type="spellEnd"/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 to running container. </w:t>
            </w:r>
            <w:r w:rsidR="00E813F3"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>Pressing</w:t>
            </w:r>
            <w:r>
              <w:rPr>
                <w:rFonts w:ascii="Helvetica" w:hAnsi="Helvetica"/>
                <w:color w:val="3C3C3B"/>
                <w:spacing w:val="2"/>
                <w:shd w:val="clear" w:color="auto" w:fill="FFFFFF"/>
              </w:rPr>
              <w:t xml:space="preserve"> CTRL+C would terminate the process. </w:t>
            </w:r>
          </w:p>
        </w:tc>
      </w:tr>
      <w:tr w:rsidR="001D7343" w14:paraId="63AF1355" w14:textId="77777777" w:rsidTr="000F0E0D">
        <w:tc>
          <w:tcPr>
            <w:tcW w:w="4508" w:type="dxa"/>
          </w:tcPr>
          <w:p w14:paraId="2E9EF4F7" w14:textId="4130C306" w:rsidR="001D7343" w:rsidRPr="001D7343" w:rsidRDefault="001D7343" w:rsidP="001D7343">
            <w:pPr>
              <w:pStyle w:val="HTMLPreformatted"/>
              <w:pBdr>
                <w:top w:val="single" w:sz="6" w:space="8" w:color="CCCCCC"/>
                <w:left w:val="single" w:sz="48" w:space="8" w:color="358CCB"/>
                <w:bottom w:val="single" w:sz="6" w:space="8" w:color="CCCCCC"/>
                <w:right w:val="single" w:sz="6" w:space="8" w:color="CCCCCC"/>
              </w:pBdr>
              <w:shd w:val="clear" w:color="auto" w:fill="FDFDFD"/>
              <w:rPr>
                <w:rStyle w:val="HTMLCode"/>
                <w:rFonts w:ascii="Consolas" w:hAnsi="Consolas" w:cs="Consolas"/>
                <w:color w:val="000000"/>
                <w:spacing w:val="2"/>
              </w:rPr>
            </w:pPr>
            <w:r>
              <w:rPr>
                <w:rStyle w:val="Strong"/>
                <w:rFonts w:ascii="Consolas" w:hAnsi="Consolas" w:cs="Consolas"/>
                <w:color w:val="000000"/>
                <w:spacing w:val="2"/>
              </w:rPr>
              <w:t>docker container stop</w:t>
            </w:r>
          </w:p>
        </w:tc>
        <w:tc>
          <w:tcPr>
            <w:tcW w:w="4508" w:type="dxa"/>
          </w:tcPr>
          <w:p w14:paraId="39C2DC3E" w14:textId="77777777" w:rsidR="00A101D0" w:rsidRDefault="00A101D0" w:rsidP="00A101D0">
            <w:r>
              <w:rPr>
                <w:rFonts w:ascii="Menlo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SIGTERM</w:t>
            </w:r>
          </w:p>
          <w:p w14:paraId="23287F79" w14:textId="76DD1EA2" w:rsidR="001D7343" w:rsidRPr="00C74EC4" w:rsidRDefault="00A101D0" w:rsidP="0034753C">
            <w:r>
              <w:rPr>
                <w:rFonts w:ascii="Menlo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SIGKILL</w:t>
            </w:r>
          </w:p>
        </w:tc>
      </w:tr>
      <w:tr w:rsidR="00E601A5" w14:paraId="63CA1E76" w14:textId="77777777" w:rsidTr="000F0E0D">
        <w:tc>
          <w:tcPr>
            <w:tcW w:w="4508" w:type="dxa"/>
          </w:tcPr>
          <w:p w14:paraId="2B82A65D" w14:textId="74FE5C9E" w:rsidR="00E601A5" w:rsidRDefault="00E601A5" w:rsidP="001D7343">
            <w:pPr>
              <w:pStyle w:val="HTMLPreformatted"/>
              <w:pBdr>
                <w:top w:val="single" w:sz="6" w:space="8" w:color="CCCCCC"/>
                <w:left w:val="single" w:sz="48" w:space="8" w:color="358CCB"/>
                <w:bottom w:val="single" w:sz="6" w:space="8" w:color="CCCCCC"/>
                <w:right w:val="single" w:sz="6" w:space="8" w:color="CCCCCC"/>
              </w:pBdr>
              <w:shd w:val="clear" w:color="auto" w:fill="FDFDFD"/>
              <w:rPr>
                <w:rStyle w:val="Strong"/>
                <w:rFonts w:ascii="Consolas" w:hAnsi="Consolas" w:cs="Consolas"/>
                <w:color w:val="000000"/>
                <w:spacing w:val="2"/>
              </w:rPr>
            </w:pPr>
            <w:r w:rsidRPr="00E601A5">
              <w:rPr>
                <w:rStyle w:val="Strong"/>
                <w:rFonts w:ascii="Consolas" w:hAnsi="Consolas" w:cs="Consolas"/>
                <w:color w:val="000000"/>
                <w:spacing w:val="2"/>
              </w:rPr>
              <w:t>docker container create</w:t>
            </w:r>
          </w:p>
        </w:tc>
        <w:tc>
          <w:tcPr>
            <w:tcW w:w="4508" w:type="dxa"/>
          </w:tcPr>
          <w:p w14:paraId="4E3509E9" w14:textId="70DB68A6" w:rsidR="00E601A5" w:rsidRDefault="007E6E60" w:rsidP="00A101D0">
            <w:pPr>
              <w:rPr>
                <w:rFonts w:ascii="Menlo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</w:pPr>
            <w:r>
              <w:rPr>
                <w:rFonts w:ascii="Menlo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  <w:t>Similar to Run Command but won’t start the container</w:t>
            </w:r>
          </w:p>
        </w:tc>
      </w:tr>
      <w:tr w:rsidR="00337386" w14:paraId="200FABDE" w14:textId="77777777" w:rsidTr="000F0E0D">
        <w:tc>
          <w:tcPr>
            <w:tcW w:w="4508" w:type="dxa"/>
          </w:tcPr>
          <w:p w14:paraId="5908AC49" w14:textId="77777777" w:rsidR="00337386" w:rsidRPr="00E601A5" w:rsidRDefault="00337386" w:rsidP="001D7343">
            <w:pPr>
              <w:pStyle w:val="HTMLPreformatted"/>
              <w:pBdr>
                <w:top w:val="single" w:sz="6" w:space="8" w:color="CCCCCC"/>
                <w:left w:val="single" w:sz="48" w:space="8" w:color="358CCB"/>
                <w:bottom w:val="single" w:sz="6" w:space="8" w:color="CCCCCC"/>
                <w:right w:val="single" w:sz="6" w:space="8" w:color="CCCCCC"/>
              </w:pBdr>
              <w:shd w:val="clear" w:color="auto" w:fill="FDFDFD"/>
              <w:rPr>
                <w:rStyle w:val="Strong"/>
                <w:rFonts w:ascii="Consolas" w:hAnsi="Consolas" w:cs="Consolas"/>
                <w:color w:val="000000"/>
                <w:spacing w:val="2"/>
              </w:rPr>
            </w:pPr>
          </w:p>
        </w:tc>
        <w:tc>
          <w:tcPr>
            <w:tcW w:w="4508" w:type="dxa"/>
          </w:tcPr>
          <w:p w14:paraId="3CC6574B" w14:textId="77777777" w:rsidR="00337386" w:rsidRDefault="00337386" w:rsidP="00A101D0">
            <w:pPr>
              <w:rPr>
                <w:rFonts w:ascii="Menlo" w:hAnsi="Menlo" w:cs="Menlo"/>
                <w:color w:val="C7254E"/>
                <w:spacing w:val="2"/>
                <w:sz w:val="22"/>
                <w:szCs w:val="22"/>
                <w:shd w:val="clear" w:color="auto" w:fill="F9F2F4"/>
              </w:rPr>
            </w:pPr>
          </w:p>
        </w:tc>
      </w:tr>
    </w:tbl>
    <w:p w14:paraId="3AAED844" w14:textId="2E73801F" w:rsidR="00136F08" w:rsidRDefault="00337386"/>
    <w:sectPr w:rsidR="0013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D"/>
    <w:rsid w:val="00075C9D"/>
    <w:rsid w:val="000F0E0D"/>
    <w:rsid w:val="001D7343"/>
    <w:rsid w:val="00337386"/>
    <w:rsid w:val="0034753C"/>
    <w:rsid w:val="00546C9C"/>
    <w:rsid w:val="00563D95"/>
    <w:rsid w:val="0075304E"/>
    <w:rsid w:val="007E6E60"/>
    <w:rsid w:val="008A552B"/>
    <w:rsid w:val="008D1F44"/>
    <w:rsid w:val="00A101D0"/>
    <w:rsid w:val="00C63613"/>
    <w:rsid w:val="00C74EC4"/>
    <w:rsid w:val="00D268BF"/>
    <w:rsid w:val="00E601A5"/>
    <w:rsid w:val="00E813F3"/>
    <w:rsid w:val="00EC44D0"/>
    <w:rsid w:val="00F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828A6"/>
  <w15:chartTrackingRefBased/>
  <w15:docId w15:val="{D4583B47-B746-3C43-A04C-7AC8BD8F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F0E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34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D7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Papisetty, Naveen</dc:creator>
  <cp:keywords/>
  <dc:description/>
  <cp:lastModifiedBy>Papisetty, Naveen</cp:lastModifiedBy>
  <cp:revision>15</cp:revision>
  <dcterms:created xsi:type="dcterms:W3CDTF">2020-11-19T06:07:00Z</dcterms:created>
  <dcterms:modified xsi:type="dcterms:W3CDTF">2020-11-19T09:06:00Z</dcterms:modified>
</cp:coreProperties>
</file>