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C444" w14:textId="599BFF45" w:rsidR="002C2086" w:rsidRPr="004F1EEA" w:rsidRDefault="002C2086">
      <w:pPr>
        <w:rPr>
          <w:rFonts w:ascii="Arial" w:hAnsi="Arial" w:cs="Arial"/>
          <w:b/>
          <w:bCs/>
          <w:sz w:val="28"/>
          <w:szCs w:val="28"/>
        </w:rPr>
      </w:pPr>
      <w:r w:rsidRPr="004F1EEA">
        <w:rPr>
          <w:rFonts w:ascii="Arial" w:hAnsi="Arial" w:cs="Arial"/>
          <w:b/>
          <w:bCs/>
          <w:sz w:val="28"/>
          <w:szCs w:val="28"/>
        </w:rPr>
        <w:t>BPAC MDM Referral Guide</w:t>
      </w:r>
      <w:r w:rsidR="00D86417">
        <w:rPr>
          <w:rFonts w:ascii="Arial" w:hAnsi="Arial" w:cs="Arial"/>
          <w:b/>
          <w:bCs/>
          <w:sz w:val="28"/>
          <w:szCs w:val="28"/>
        </w:rPr>
        <w:t xml:space="preserve"> – </w:t>
      </w:r>
      <w:r w:rsidR="004157FF">
        <w:rPr>
          <w:rFonts w:ascii="Arial" w:hAnsi="Arial" w:cs="Arial"/>
          <w:b/>
          <w:bCs/>
          <w:sz w:val="28"/>
          <w:szCs w:val="28"/>
        </w:rPr>
        <w:t>Head and Neck</w:t>
      </w:r>
    </w:p>
    <w:p w14:paraId="2C03334E" w14:textId="1774F17C" w:rsidR="002C2086" w:rsidRDefault="002C2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6372"/>
      </w:tblGrid>
      <w:tr w:rsidR="00EE786F" w14:paraId="1B2577EF" w14:textId="77777777" w:rsidTr="00D86417">
        <w:tc>
          <w:tcPr>
            <w:tcW w:w="2412" w:type="dxa"/>
          </w:tcPr>
          <w:p w14:paraId="164C7C50" w14:textId="77777777" w:rsidR="005C0771" w:rsidRDefault="005C0771" w:rsidP="00937727">
            <w:pPr>
              <w:rPr>
                <w:b/>
                <w:bCs/>
                <w:color w:val="4472C4" w:themeColor="accent1"/>
                <w:u w:val="single"/>
                <w:lang w:val="en-US"/>
              </w:rPr>
            </w:pPr>
          </w:p>
          <w:p w14:paraId="1B118FF5" w14:textId="1A602D33" w:rsidR="005821F9" w:rsidRPr="006616F3" w:rsidRDefault="004F1EEA" w:rsidP="00937727">
            <w:pPr>
              <w:rPr>
                <w:rFonts w:cstheme="minorHAnsi"/>
                <w:b/>
                <w:bCs/>
                <w:color w:val="FF0000"/>
                <w:lang w:val="en-US"/>
              </w:rPr>
            </w:pPr>
            <w:r w:rsidRPr="006616F3">
              <w:rPr>
                <w:rFonts w:cstheme="minorHAnsi"/>
                <w:b/>
                <w:bCs/>
                <w:color w:val="FF0000"/>
                <w:lang w:val="en-US"/>
              </w:rPr>
              <w:t xml:space="preserve">Allow </w:t>
            </w:r>
            <w:r w:rsidR="005821F9" w:rsidRPr="006616F3">
              <w:rPr>
                <w:rFonts w:cstheme="minorHAnsi"/>
                <w:b/>
                <w:bCs/>
                <w:color w:val="FF0000"/>
                <w:lang w:val="en-US"/>
              </w:rPr>
              <w:t>Pop-Ups</w:t>
            </w:r>
            <w:r w:rsidRPr="006616F3">
              <w:rPr>
                <w:rFonts w:cstheme="minorHAnsi"/>
                <w:b/>
                <w:bCs/>
                <w:color w:val="FF0000"/>
                <w:lang w:val="en-US"/>
              </w:rPr>
              <w:t xml:space="preserve"> for BPAC to enable successful referral</w:t>
            </w:r>
          </w:p>
          <w:p w14:paraId="6C91AECE" w14:textId="77777777" w:rsidR="005821F9" w:rsidRPr="004F1EEA" w:rsidRDefault="005821F9" w:rsidP="00937727">
            <w:pPr>
              <w:rPr>
                <w:rFonts w:cstheme="minorHAnsi"/>
                <w:b/>
                <w:bCs/>
                <w:u w:val="single"/>
                <w:lang w:val="en-US"/>
              </w:rPr>
            </w:pPr>
            <w:r w:rsidRPr="004F1EEA">
              <w:rPr>
                <w:rFonts w:cstheme="minorHAnsi"/>
                <w:b/>
                <w:bCs/>
                <w:u w:val="single"/>
                <w:lang w:val="en-US"/>
              </w:rPr>
              <w:t xml:space="preserve"> </w:t>
            </w:r>
          </w:p>
          <w:p w14:paraId="02484714" w14:textId="77777777" w:rsidR="005821F9" w:rsidRPr="006616F3" w:rsidRDefault="005821F9" w:rsidP="00937727">
            <w:pPr>
              <w:rPr>
                <w:rFonts w:cstheme="minorHAnsi"/>
                <w:color w:val="000000" w:themeColor="text1"/>
                <w:lang w:val="en-US"/>
              </w:rPr>
            </w:pPr>
            <w:r w:rsidRPr="006616F3">
              <w:rPr>
                <w:rFonts w:cstheme="minorHAnsi"/>
                <w:color w:val="000000" w:themeColor="text1"/>
                <w:lang w:val="en-US"/>
              </w:rPr>
              <w:t>Your browser may show this warning icon</w:t>
            </w:r>
          </w:p>
          <w:p w14:paraId="64BE7055" w14:textId="77777777" w:rsidR="005821F9" w:rsidRPr="006616F3" w:rsidRDefault="005821F9" w:rsidP="00937727">
            <w:pPr>
              <w:rPr>
                <w:rFonts w:cstheme="minorHAnsi"/>
                <w:color w:val="000000" w:themeColor="text1"/>
                <w:lang w:val="en-US"/>
              </w:rPr>
            </w:pPr>
          </w:p>
          <w:p w14:paraId="4ECD8756" w14:textId="7F506156" w:rsidR="005821F9" w:rsidRDefault="005821F9" w:rsidP="00937727">
            <w:pPr>
              <w:rPr>
                <w:b/>
                <w:bCs/>
                <w:u w:val="single"/>
                <w:lang w:val="en-US"/>
              </w:rPr>
            </w:pPr>
            <w:r w:rsidRPr="006616F3">
              <w:rPr>
                <w:rFonts w:cstheme="minorHAnsi"/>
                <w:color w:val="000000" w:themeColor="text1"/>
                <w:lang w:val="en-US"/>
              </w:rPr>
              <w:t>Select Allow to Unblock.</w:t>
            </w:r>
          </w:p>
        </w:tc>
        <w:tc>
          <w:tcPr>
            <w:tcW w:w="6604" w:type="dxa"/>
          </w:tcPr>
          <w:p w14:paraId="4CA4DD66" w14:textId="378E88D7" w:rsidR="005821F9" w:rsidRDefault="005821F9">
            <w:r>
              <w:t xml:space="preserve">      </w:t>
            </w:r>
            <w:r w:rsidR="004F1EEA">
              <w:rPr>
                <w:noProof/>
              </w:rPr>
              <w:drawing>
                <wp:inline distT="0" distB="0" distL="0" distR="0" wp14:anchorId="72245FCB" wp14:editId="2F8D9E51">
                  <wp:extent cx="3418942" cy="9153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52" cy="92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69712" w14:textId="77777777" w:rsidR="005821F9" w:rsidRDefault="005821F9"/>
          <w:p w14:paraId="0772711E" w14:textId="3F89FE61" w:rsidR="005821F9" w:rsidRDefault="005821F9">
            <w:r>
              <w:t xml:space="preserve">   </w:t>
            </w:r>
            <w:r w:rsidR="00F23506">
              <w:rPr>
                <w:noProof/>
              </w:rPr>
              <w:drawing>
                <wp:inline distT="0" distB="0" distL="0" distR="0" wp14:anchorId="2BF09D3D" wp14:editId="5264B30C">
                  <wp:extent cx="3643312" cy="19304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40" cy="194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DCC5A" w14:textId="1CF1E888" w:rsidR="005821F9" w:rsidRDefault="005821F9"/>
        </w:tc>
      </w:tr>
      <w:tr w:rsidR="00EE786F" w14:paraId="793B3025" w14:textId="77777777" w:rsidTr="00D86417">
        <w:tc>
          <w:tcPr>
            <w:tcW w:w="2412" w:type="dxa"/>
          </w:tcPr>
          <w:p w14:paraId="7E294D68" w14:textId="77777777" w:rsidR="00937727" w:rsidRDefault="00937727" w:rsidP="00937727">
            <w:pPr>
              <w:rPr>
                <w:b/>
                <w:bCs/>
                <w:u w:val="single"/>
                <w:lang w:val="en-US"/>
              </w:rPr>
            </w:pPr>
          </w:p>
          <w:p w14:paraId="3F224415" w14:textId="6B788CF9" w:rsidR="006C317E" w:rsidRPr="005B569C" w:rsidRDefault="006C317E" w:rsidP="00937727">
            <w:pPr>
              <w:rPr>
                <w:b/>
                <w:bCs/>
                <w:color w:val="0070C0"/>
              </w:rPr>
            </w:pPr>
            <w:r w:rsidRPr="005B569C">
              <w:rPr>
                <w:b/>
                <w:bCs/>
                <w:color w:val="0070C0"/>
              </w:rPr>
              <w:t>Patient Details Tab</w:t>
            </w:r>
          </w:p>
          <w:p w14:paraId="49BD93C3" w14:textId="77777777" w:rsidR="006C317E" w:rsidRPr="00937727" w:rsidRDefault="006C317E" w:rsidP="00937727"/>
          <w:p w14:paraId="0F7FF9FB" w14:textId="6E17CE48" w:rsidR="00937727" w:rsidRDefault="00937727" w:rsidP="00937727">
            <w:pPr>
              <w:rPr>
                <w:lang w:val="en-US"/>
              </w:rPr>
            </w:pPr>
            <w:r w:rsidRPr="00937727">
              <w:rPr>
                <w:lang w:val="en-US"/>
              </w:rPr>
              <w:t xml:space="preserve">Enter data into PINK boxes ONLY  </w:t>
            </w:r>
          </w:p>
          <w:p w14:paraId="2251951F" w14:textId="2ED28E92" w:rsidR="00D86417" w:rsidRDefault="00D86417" w:rsidP="00937727">
            <w:pPr>
              <w:rPr>
                <w:lang w:val="en-US"/>
              </w:rPr>
            </w:pPr>
          </w:p>
          <w:p w14:paraId="5EB43561" w14:textId="45CCF10B" w:rsidR="00D86417" w:rsidRPr="00D86417" w:rsidRDefault="00D86417" w:rsidP="00937727">
            <w:pPr>
              <w:rPr>
                <w:b/>
                <w:bCs/>
                <w:color w:val="FF0000"/>
                <w:lang w:val="en-US"/>
              </w:rPr>
            </w:pPr>
            <w:r w:rsidRPr="00D86417">
              <w:rPr>
                <w:b/>
                <w:bCs/>
                <w:color w:val="FF0000"/>
                <w:lang w:val="en-US"/>
              </w:rPr>
              <w:t>Always begin referral with NHI</w:t>
            </w:r>
          </w:p>
          <w:p w14:paraId="691A9D51" w14:textId="77777777" w:rsidR="006C317E" w:rsidRPr="00937727" w:rsidRDefault="006C317E" w:rsidP="00937727"/>
          <w:p w14:paraId="609A01B4" w14:textId="1289E9FD" w:rsidR="00937727" w:rsidRPr="00937727" w:rsidRDefault="00937727" w:rsidP="00937727">
            <w:r w:rsidRPr="00937727">
              <w:rPr>
                <w:lang w:val="en-US"/>
              </w:rPr>
              <w:t xml:space="preserve">NB: </w:t>
            </w:r>
            <w:r w:rsidR="004F1EEA">
              <w:rPr>
                <w:lang w:val="en-US"/>
              </w:rPr>
              <w:t xml:space="preserve">Project underway to </w:t>
            </w:r>
            <w:r w:rsidRPr="00937727">
              <w:rPr>
                <w:lang w:val="en-US"/>
              </w:rPr>
              <w:t>auto populate with NHI</w:t>
            </w:r>
          </w:p>
          <w:p w14:paraId="0F404969" w14:textId="0F27AFE6" w:rsidR="00937727" w:rsidRPr="00937727" w:rsidRDefault="00937727" w:rsidP="00937727"/>
          <w:p w14:paraId="20CEEC2E" w14:textId="77777777" w:rsidR="002C2086" w:rsidRDefault="002C2086"/>
        </w:tc>
        <w:tc>
          <w:tcPr>
            <w:tcW w:w="6604" w:type="dxa"/>
          </w:tcPr>
          <w:p w14:paraId="3D809190" w14:textId="77777777" w:rsidR="00937727" w:rsidRDefault="00937727"/>
          <w:p w14:paraId="3D477408" w14:textId="78D27933" w:rsidR="002C2086" w:rsidRDefault="00937727">
            <w:r w:rsidRPr="00937727">
              <w:rPr>
                <w:noProof/>
              </w:rPr>
              <w:drawing>
                <wp:inline distT="0" distB="0" distL="0" distR="0" wp14:anchorId="4E4D8EF3" wp14:editId="1071CD02">
                  <wp:extent cx="3016405" cy="22353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405" cy="223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86F" w14:paraId="797AA586" w14:textId="77777777" w:rsidTr="00D86417">
        <w:tc>
          <w:tcPr>
            <w:tcW w:w="2412" w:type="dxa"/>
          </w:tcPr>
          <w:p w14:paraId="45E8D3E4" w14:textId="77777777" w:rsidR="003E01EE" w:rsidRPr="00DD7F12" w:rsidRDefault="003E01EE"/>
          <w:p w14:paraId="03C38442" w14:textId="00876997" w:rsidR="006C317E" w:rsidRDefault="00DE1ACD">
            <w:r w:rsidRPr="006A7C95">
              <w:rPr>
                <w:b/>
                <w:bCs/>
                <w:color w:val="FF0000"/>
              </w:rPr>
              <w:t>Frailty/G8</w:t>
            </w:r>
            <w:r w:rsidRPr="006A7C95">
              <w:rPr>
                <w:color w:val="FF0000"/>
              </w:rPr>
              <w:t xml:space="preserve"> </w:t>
            </w:r>
            <w:r>
              <w:t xml:space="preserve">will appear </w:t>
            </w:r>
            <w:r w:rsidR="00675F24">
              <w:t>if patient within age criteria</w:t>
            </w:r>
          </w:p>
          <w:p w14:paraId="6EB2E217" w14:textId="6DE84C49" w:rsidR="006C317E" w:rsidRDefault="006C317E">
            <w:r>
              <w:t xml:space="preserve"> </w:t>
            </w:r>
          </w:p>
        </w:tc>
        <w:tc>
          <w:tcPr>
            <w:tcW w:w="6604" w:type="dxa"/>
          </w:tcPr>
          <w:p w14:paraId="5F9886DD" w14:textId="76A5368F" w:rsidR="002C2086" w:rsidRDefault="006C317E">
            <w:r>
              <w:rPr>
                <w:noProof/>
              </w:rPr>
              <w:t xml:space="preserve">          </w:t>
            </w:r>
            <w:r w:rsidR="000109BB">
              <w:rPr>
                <w:noProof/>
              </w:rPr>
              <w:drawing>
                <wp:inline distT="0" distB="0" distL="0" distR="0" wp14:anchorId="3B2AFD64" wp14:editId="7B47BF77">
                  <wp:extent cx="3124200" cy="571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C95" w14:paraId="5FAA5D69" w14:textId="77777777" w:rsidTr="00D86417">
        <w:tc>
          <w:tcPr>
            <w:tcW w:w="2412" w:type="dxa"/>
          </w:tcPr>
          <w:p w14:paraId="1BD74438" w14:textId="77777777" w:rsidR="00811E2A" w:rsidRDefault="00811E2A"/>
          <w:p w14:paraId="183BABAE" w14:textId="77777777" w:rsidR="006A7C95" w:rsidRDefault="007107A2">
            <w:r>
              <w:t xml:space="preserve">Document </w:t>
            </w:r>
            <w:r w:rsidR="00EE786F" w:rsidRPr="00811E2A">
              <w:rPr>
                <w:b/>
                <w:bCs/>
                <w:color w:val="FF0000"/>
              </w:rPr>
              <w:t xml:space="preserve">Photo </w:t>
            </w:r>
            <w:r w:rsidR="00582CCF" w:rsidRPr="00811E2A">
              <w:rPr>
                <w:b/>
                <w:bCs/>
                <w:color w:val="FF0000"/>
              </w:rPr>
              <w:t>details</w:t>
            </w:r>
            <w:r w:rsidR="00582CCF" w:rsidRPr="00811E2A">
              <w:rPr>
                <w:color w:val="FF0000"/>
              </w:rPr>
              <w:t xml:space="preserve"> </w:t>
            </w:r>
            <w:r>
              <w:t>for CNS</w:t>
            </w:r>
            <w:r w:rsidR="00811E2A">
              <w:t>, which photos, where to find them etc.</w:t>
            </w:r>
          </w:p>
          <w:p w14:paraId="59D32FE0" w14:textId="2C60CA3F" w:rsidR="00811E2A" w:rsidRPr="00DD7F12" w:rsidRDefault="00811E2A"/>
        </w:tc>
        <w:tc>
          <w:tcPr>
            <w:tcW w:w="6604" w:type="dxa"/>
          </w:tcPr>
          <w:p w14:paraId="66586ED8" w14:textId="77777777" w:rsidR="00811E2A" w:rsidRDefault="00811E2A">
            <w:pPr>
              <w:rPr>
                <w:noProof/>
              </w:rPr>
            </w:pPr>
          </w:p>
          <w:p w14:paraId="68DECE55" w14:textId="77777777" w:rsidR="00811E2A" w:rsidRDefault="00811E2A">
            <w:pPr>
              <w:rPr>
                <w:noProof/>
              </w:rPr>
            </w:pPr>
          </w:p>
          <w:p w14:paraId="15E079B9" w14:textId="69A13799" w:rsidR="006A7C95" w:rsidRDefault="00EE78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99CE2D" wp14:editId="04C7456D">
                  <wp:extent cx="3915435" cy="340963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296" cy="34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86F" w14:paraId="595EB86B" w14:textId="77777777" w:rsidTr="00D86417">
        <w:tc>
          <w:tcPr>
            <w:tcW w:w="2412" w:type="dxa"/>
          </w:tcPr>
          <w:p w14:paraId="795BE24A" w14:textId="77777777" w:rsidR="00DD7F12" w:rsidRDefault="00DD7F12">
            <w:pPr>
              <w:rPr>
                <w:b/>
                <w:bCs/>
                <w:color w:val="0070C0"/>
              </w:rPr>
            </w:pPr>
          </w:p>
          <w:p w14:paraId="71D5C64B" w14:textId="4245585E" w:rsidR="002C2086" w:rsidRPr="00DD7F12" w:rsidRDefault="003E01EE">
            <w:pPr>
              <w:rPr>
                <w:b/>
                <w:bCs/>
                <w:color w:val="0070C0"/>
              </w:rPr>
            </w:pPr>
            <w:r w:rsidRPr="00DD7F12">
              <w:rPr>
                <w:b/>
                <w:bCs/>
                <w:color w:val="0070C0"/>
              </w:rPr>
              <w:t>Referrer Details Tab</w:t>
            </w:r>
          </w:p>
          <w:p w14:paraId="7917D712" w14:textId="77777777" w:rsidR="003E01EE" w:rsidRDefault="003E01EE"/>
          <w:p w14:paraId="65C8E4AF" w14:textId="4F0F326F" w:rsidR="003E01EE" w:rsidRDefault="003E01EE">
            <w:r>
              <w:t>The GP name and practice will auto-populate</w:t>
            </w:r>
            <w:r w:rsidR="00F23506">
              <w:t xml:space="preserve">. </w:t>
            </w:r>
            <w:r w:rsidR="00F23506" w:rsidRPr="00D86417">
              <w:rPr>
                <w:b/>
                <w:bCs/>
                <w:color w:val="FF0000"/>
              </w:rPr>
              <w:t>Please check</w:t>
            </w:r>
          </w:p>
          <w:p w14:paraId="1E0709F9" w14:textId="77777777" w:rsidR="003E01EE" w:rsidRDefault="003E01EE"/>
          <w:p w14:paraId="35FB3A4B" w14:textId="756C3CA0" w:rsidR="003E01EE" w:rsidRDefault="003E01EE">
            <w:r>
              <w:t>If not, please enter</w:t>
            </w:r>
            <w:r w:rsidR="004F1EEA">
              <w:t xml:space="preserve"> (</w:t>
            </w:r>
            <w:proofErr w:type="spellStart"/>
            <w:proofErr w:type="gramStart"/>
            <w:r w:rsidR="004F1EEA">
              <w:t>eg</w:t>
            </w:r>
            <w:proofErr w:type="spellEnd"/>
            <w:proofErr w:type="gramEnd"/>
            <w:r w:rsidR="004F1EEA">
              <w:t xml:space="preserve"> private patient)</w:t>
            </w:r>
          </w:p>
          <w:p w14:paraId="712CEC54" w14:textId="7815E567" w:rsidR="00DD7F12" w:rsidRDefault="00DD7F12"/>
        </w:tc>
        <w:tc>
          <w:tcPr>
            <w:tcW w:w="6604" w:type="dxa"/>
          </w:tcPr>
          <w:p w14:paraId="63734D06" w14:textId="6C86E4BC" w:rsidR="002C2086" w:rsidRDefault="004F1EEA">
            <w:r>
              <w:rPr>
                <w:noProof/>
              </w:rPr>
              <w:drawing>
                <wp:inline distT="0" distB="0" distL="0" distR="0" wp14:anchorId="0E01E022" wp14:editId="279F02E2">
                  <wp:extent cx="2625635" cy="2183696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757" cy="219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86F" w14:paraId="364F3F14" w14:textId="77777777" w:rsidTr="00D86417">
        <w:trPr>
          <w:trHeight w:val="2467"/>
        </w:trPr>
        <w:tc>
          <w:tcPr>
            <w:tcW w:w="2412" w:type="dxa"/>
          </w:tcPr>
          <w:p w14:paraId="1ABF8633" w14:textId="77777777" w:rsidR="005821F9" w:rsidRDefault="005821F9">
            <w:pPr>
              <w:rPr>
                <w:color w:val="0070C0"/>
              </w:rPr>
            </w:pPr>
          </w:p>
          <w:p w14:paraId="0CF9B364" w14:textId="065C3FCE" w:rsidR="005821F9" w:rsidRPr="00D86417" w:rsidRDefault="005821F9">
            <w:pPr>
              <w:rPr>
                <w:b/>
                <w:bCs/>
                <w:color w:val="FF0000"/>
              </w:rPr>
            </w:pPr>
            <w:r w:rsidRPr="00D86417">
              <w:rPr>
                <w:b/>
                <w:bCs/>
                <w:color w:val="FF0000"/>
              </w:rPr>
              <w:t>Send</w:t>
            </w:r>
          </w:p>
          <w:p w14:paraId="1C0868A7" w14:textId="09A38598" w:rsidR="005821F9" w:rsidRDefault="005821F9">
            <w:pPr>
              <w:rPr>
                <w:b/>
                <w:bCs/>
                <w:color w:val="0070C0"/>
              </w:rPr>
            </w:pPr>
          </w:p>
          <w:p w14:paraId="6148D12A" w14:textId="140D18D3" w:rsidR="005821F9" w:rsidRPr="00DD7F12" w:rsidRDefault="005821F9">
            <w:r w:rsidRPr="00DD7F12">
              <w:t>A prompt will appear if required fields are incomplete</w:t>
            </w:r>
          </w:p>
          <w:p w14:paraId="21D5C786" w14:textId="3AC40918" w:rsidR="005821F9" w:rsidRPr="00DD7F12" w:rsidRDefault="005821F9" w:rsidP="002F5240">
            <w:pPr>
              <w:rPr>
                <w:b/>
                <w:bCs/>
              </w:rPr>
            </w:pPr>
            <w:r>
              <w:t>A message will appear when the referral has been sent. Do not close until you see this.</w:t>
            </w:r>
          </w:p>
        </w:tc>
        <w:tc>
          <w:tcPr>
            <w:tcW w:w="6604" w:type="dxa"/>
          </w:tcPr>
          <w:p w14:paraId="5D9C30A5" w14:textId="77777777" w:rsidR="005821F9" w:rsidRDefault="005821F9"/>
          <w:p w14:paraId="2D1EE586" w14:textId="150E99F4" w:rsidR="005821F9" w:rsidRDefault="005821F9"/>
          <w:p w14:paraId="1AFFBFB0" w14:textId="77777777" w:rsidR="005C0771" w:rsidRDefault="005C0771"/>
          <w:p w14:paraId="4C156DF8" w14:textId="77777777" w:rsidR="005821F9" w:rsidRDefault="005821F9" w:rsidP="00725C96">
            <w:r>
              <w:t xml:space="preserve">          </w:t>
            </w:r>
            <w:r w:rsidRPr="00DD7F12">
              <w:rPr>
                <w:noProof/>
              </w:rPr>
              <w:drawing>
                <wp:inline distT="0" distB="0" distL="0" distR="0" wp14:anchorId="7DF9430E" wp14:editId="4F953B84">
                  <wp:extent cx="3517045" cy="671513"/>
                  <wp:effectExtent l="0" t="0" r="7620" b="0"/>
                  <wp:docPr id="2" name="Picture 3" descr="A picture containing tex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705CEA-52D7-76C4-C588-2520CB6C095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A picture containing tex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9D705CEA-52D7-76C4-C588-2520CB6C095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906" cy="67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433AD" w14:textId="60698B64" w:rsidR="005C0771" w:rsidRDefault="005C0771" w:rsidP="00725C96"/>
        </w:tc>
      </w:tr>
      <w:tr w:rsidR="00EE786F" w14:paraId="3298AA35" w14:textId="77777777" w:rsidTr="00D86417">
        <w:tc>
          <w:tcPr>
            <w:tcW w:w="2412" w:type="dxa"/>
          </w:tcPr>
          <w:p w14:paraId="45699FCC" w14:textId="77777777" w:rsidR="002C2086" w:rsidRDefault="002C2086"/>
          <w:p w14:paraId="05E80070" w14:textId="1A3E5FD0" w:rsidR="00DD7F12" w:rsidRDefault="00DD7F12">
            <w:pPr>
              <w:rPr>
                <w:b/>
                <w:bCs/>
                <w:color w:val="4472C4" w:themeColor="accent1"/>
              </w:rPr>
            </w:pPr>
            <w:r w:rsidRPr="00DD7F12">
              <w:rPr>
                <w:b/>
                <w:bCs/>
                <w:color w:val="4472C4" w:themeColor="accent1"/>
              </w:rPr>
              <w:t>Park</w:t>
            </w:r>
            <w:r w:rsidR="004F1EEA">
              <w:rPr>
                <w:b/>
                <w:bCs/>
                <w:color w:val="4472C4" w:themeColor="accent1"/>
              </w:rPr>
              <w:t>ed Modules</w:t>
            </w:r>
          </w:p>
          <w:p w14:paraId="65EE5B84" w14:textId="0439D68F" w:rsidR="00D86417" w:rsidRDefault="00D86417">
            <w:pPr>
              <w:rPr>
                <w:b/>
                <w:bCs/>
                <w:color w:val="4472C4" w:themeColor="accent1"/>
              </w:rPr>
            </w:pPr>
          </w:p>
          <w:p w14:paraId="39E8EC3D" w14:textId="1AFCC4D5" w:rsidR="00D86417" w:rsidRPr="00D86417" w:rsidRDefault="00D86417">
            <w:pPr>
              <w:rPr>
                <w:b/>
                <w:bCs/>
                <w:color w:val="FF0000"/>
              </w:rPr>
            </w:pPr>
            <w:r w:rsidRPr="00D86417">
              <w:rPr>
                <w:b/>
                <w:bCs/>
                <w:color w:val="FF0000"/>
              </w:rPr>
              <w:t>BPAC saves every minute</w:t>
            </w:r>
          </w:p>
          <w:p w14:paraId="78B0C6E6" w14:textId="30CB671B" w:rsidR="005B569C" w:rsidRDefault="005B569C">
            <w:pPr>
              <w:rPr>
                <w:b/>
                <w:bCs/>
                <w:color w:val="4472C4" w:themeColor="accent1"/>
              </w:rPr>
            </w:pPr>
          </w:p>
          <w:p w14:paraId="063F52E6" w14:textId="25BD2883" w:rsidR="005B569C" w:rsidRPr="005B569C" w:rsidRDefault="005B569C">
            <w:r w:rsidRPr="005B569C">
              <w:t xml:space="preserve">Referrals </w:t>
            </w:r>
            <w:proofErr w:type="gramStart"/>
            <w:r w:rsidRPr="005B569C">
              <w:t>not  completed</w:t>
            </w:r>
            <w:proofErr w:type="gramEnd"/>
            <w:r w:rsidRPr="005B569C">
              <w:t xml:space="preserve"> or </w:t>
            </w:r>
            <w:r w:rsidR="00CD65AF">
              <w:t xml:space="preserve">successfully </w:t>
            </w:r>
            <w:r w:rsidRPr="005B569C">
              <w:t xml:space="preserve">sent </w:t>
            </w:r>
            <w:r w:rsidR="00CD65AF">
              <w:t>are</w:t>
            </w:r>
            <w:r w:rsidRPr="005B569C">
              <w:t xml:space="preserve"> found in the Parked Modules</w:t>
            </w:r>
          </w:p>
          <w:p w14:paraId="32A1EA3E" w14:textId="08A42DEF" w:rsidR="005B569C" w:rsidRPr="005B569C" w:rsidRDefault="005B569C"/>
          <w:p w14:paraId="1D82E266" w14:textId="4430F5FF" w:rsidR="005B569C" w:rsidRPr="005B569C" w:rsidRDefault="0099601E">
            <w:r>
              <w:t>S</w:t>
            </w:r>
            <w:r w:rsidR="005B569C">
              <w:t>elect</w:t>
            </w:r>
            <w:r w:rsidR="005B569C" w:rsidRPr="005B569C">
              <w:t xml:space="preserve"> Resume </w:t>
            </w:r>
          </w:p>
          <w:p w14:paraId="0CAE6831" w14:textId="19DFD77A" w:rsidR="005B569C" w:rsidRPr="005B569C" w:rsidRDefault="005B569C"/>
          <w:p w14:paraId="3B5A1539" w14:textId="5109B011" w:rsidR="005B569C" w:rsidRPr="00D86417" w:rsidRDefault="00876B92" w:rsidP="00D86417">
            <w:pPr>
              <w:rPr>
                <w:rFonts w:cstheme="minorHAnsi"/>
              </w:rPr>
            </w:pPr>
            <w:r>
              <w:rPr>
                <w:rFonts w:cstheme="minorHAnsi"/>
              </w:rPr>
              <w:t>Check</w:t>
            </w:r>
            <w:r w:rsidR="005B569C" w:rsidRPr="00D86417">
              <w:rPr>
                <w:rFonts w:cstheme="minorHAnsi"/>
              </w:rPr>
              <w:t xml:space="preserve"> Pop-Ups are enabled if the referral is not sending</w:t>
            </w:r>
          </w:p>
          <w:p w14:paraId="60D07E81" w14:textId="00242690" w:rsidR="00DD7F12" w:rsidRDefault="00DD7F12"/>
        </w:tc>
        <w:tc>
          <w:tcPr>
            <w:tcW w:w="6604" w:type="dxa"/>
          </w:tcPr>
          <w:p w14:paraId="5D5986EB" w14:textId="0DF02BD6" w:rsidR="002C2086" w:rsidRDefault="00DD7F12">
            <w:r>
              <w:t xml:space="preserve">       </w:t>
            </w:r>
          </w:p>
          <w:p w14:paraId="39C2D2FE" w14:textId="0023200B" w:rsidR="005B569C" w:rsidRDefault="00D86417">
            <w:r>
              <w:rPr>
                <w:noProof/>
              </w:rPr>
              <w:drawing>
                <wp:inline distT="0" distB="0" distL="0" distR="0" wp14:anchorId="5E90F9B2" wp14:editId="1D4057F2">
                  <wp:extent cx="4147861" cy="1410346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442" cy="143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EAEDA" w14:textId="77777777" w:rsidR="005B569C" w:rsidRDefault="005B569C"/>
          <w:p w14:paraId="765EDDDB" w14:textId="77777777" w:rsidR="005B569C" w:rsidRDefault="005B569C">
            <w:r>
              <w:t xml:space="preserve">       </w:t>
            </w:r>
            <w:r w:rsidRPr="005B569C">
              <w:rPr>
                <w:noProof/>
              </w:rPr>
              <w:drawing>
                <wp:inline distT="0" distB="0" distL="0" distR="0" wp14:anchorId="7FD06FE0" wp14:editId="05E9E9F4">
                  <wp:extent cx="4260434" cy="503695"/>
                  <wp:effectExtent l="0" t="0" r="698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308" cy="51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20A0F" w14:textId="6464495A" w:rsidR="005B569C" w:rsidRDefault="005B569C"/>
        </w:tc>
      </w:tr>
      <w:tr w:rsidR="00EE786F" w14:paraId="7E63FE03" w14:textId="77777777" w:rsidTr="00D86417">
        <w:tc>
          <w:tcPr>
            <w:tcW w:w="2412" w:type="dxa"/>
          </w:tcPr>
          <w:p w14:paraId="1EFA5BF5" w14:textId="77777777" w:rsidR="005C0771" w:rsidRDefault="005C0771">
            <w:pPr>
              <w:rPr>
                <w:b/>
                <w:bCs/>
                <w:lang w:val="en-US"/>
              </w:rPr>
            </w:pPr>
          </w:p>
          <w:p w14:paraId="5FF3A551" w14:textId="4FDE963B" w:rsidR="00DD7F12" w:rsidRDefault="00DD7F12">
            <w:r w:rsidRPr="00DD7F12">
              <w:rPr>
                <w:b/>
                <w:bCs/>
                <w:lang w:val="en-US"/>
              </w:rPr>
              <w:t>Need Help</w:t>
            </w:r>
            <w:r w:rsidR="00D86417">
              <w:rPr>
                <w:b/>
                <w:bCs/>
                <w:lang w:val="en-US"/>
              </w:rPr>
              <w:t xml:space="preserve">? </w:t>
            </w:r>
            <w:r w:rsidRPr="00DD7F12">
              <w:rPr>
                <w:b/>
                <w:bCs/>
                <w:lang w:val="en-US"/>
              </w:rPr>
              <w:t>contact</w:t>
            </w:r>
            <w:r w:rsidRPr="00DD7F12">
              <w:rPr>
                <w:lang w:val="en-US"/>
              </w:rPr>
              <w:t xml:space="preserve"> the MDM Coordinator/CNS, </w:t>
            </w:r>
            <w:r w:rsidRPr="00DD7F12">
              <w:rPr>
                <w:lang w:val="en-US"/>
              </w:rPr>
              <w:br/>
              <w:t xml:space="preserve">or email </w:t>
            </w:r>
            <w:hyperlink r:id="rId14" w:history="1">
              <w:r w:rsidRPr="00DD7F12">
                <w:rPr>
                  <w:rStyle w:val="Hyperlink"/>
                </w:rPr>
                <w:t>ereferrals@healthshare.co.nz</w:t>
              </w:r>
            </w:hyperlink>
          </w:p>
          <w:p w14:paraId="086B8BF3" w14:textId="05A682C6" w:rsidR="005C0771" w:rsidRDefault="005C0771"/>
        </w:tc>
        <w:tc>
          <w:tcPr>
            <w:tcW w:w="6604" w:type="dxa"/>
          </w:tcPr>
          <w:p w14:paraId="106188F1" w14:textId="77777777" w:rsidR="00D86417" w:rsidRDefault="00DD7F12">
            <w:pPr>
              <w:rPr>
                <w:noProof/>
              </w:rPr>
            </w:pPr>
            <w:r>
              <w:t xml:space="preserve">                     </w:t>
            </w:r>
          </w:p>
          <w:p w14:paraId="20E4A393" w14:textId="5F63BD49" w:rsidR="00DD7F12" w:rsidRDefault="00DD7F12">
            <w:r w:rsidRPr="00DD7F12">
              <w:rPr>
                <w:noProof/>
              </w:rPr>
              <w:drawing>
                <wp:inline distT="0" distB="0" distL="0" distR="0" wp14:anchorId="078A4C14" wp14:editId="5F9554A9">
                  <wp:extent cx="1409065" cy="579120"/>
                  <wp:effectExtent l="0" t="0" r="635" b="11430"/>
                  <wp:docPr id="17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FC9623-C35C-EC7E-6A4E-DAD0093DA1E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>
                            <a:extLst>
                              <a:ext uri="{FF2B5EF4-FFF2-40B4-BE49-F238E27FC236}">
                                <a16:creationId xmlns:a16="http://schemas.microsoft.com/office/drawing/2014/main" id="{7DFC9623-C35C-EC7E-6A4E-DAD0093DA1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35929" w14:textId="1EA070B2" w:rsidR="00DD7F12" w:rsidRDefault="00DD7F12"/>
    <w:sectPr w:rsidR="00DD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3E54"/>
    <w:multiLevelType w:val="hybridMultilevel"/>
    <w:tmpl w:val="D81C29AC"/>
    <w:lvl w:ilvl="0" w:tplc="38DCA68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EA8BB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E2D0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6E077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E46AE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DCE4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D0057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CAC1A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5854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5E5704CA"/>
    <w:multiLevelType w:val="hybridMultilevel"/>
    <w:tmpl w:val="BC942EFE"/>
    <w:lvl w:ilvl="0" w:tplc="1E46E2C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25608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D266F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EC442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AD4C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48F0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5E6F8C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B8432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60F2C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5E926312"/>
    <w:multiLevelType w:val="hybridMultilevel"/>
    <w:tmpl w:val="652EF306"/>
    <w:lvl w:ilvl="0" w:tplc="A08A7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B258F"/>
    <w:multiLevelType w:val="hybridMultilevel"/>
    <w:tmpl w:val="25CA2556"/>
    <w:lvl w:ilvl="0" w:tplc="98FA2F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EA2FC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2E6D3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C7AEA5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FDC66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6073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A224F5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E7CEF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1A20A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404107828">
    <w:abstractNumId w:val="0"/>
  </w:num>
  <w:num w:numId="2" w16cid:durableId="1034963334">
    <w:abstractNumId w:val="1"/>
  </w:num>
  <w:num w:numId="3" w16cid:durableId="649213215">
    <w:abstractNumId w:val="3"/>
  </w:num>
  <w:num w:numId="4" w16cid:durableId="107246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86"/>
    <w:rsid w:val="000109BB"/>
    <w:rsid w:val="002C2086"/>
    <w:rsid w:val="003E01EE"/>
    <w:rsid w:val="004157FF"/>
    <w:rsid w:val="004352FA"/>
    <w:rsid w:val="004F1EEA"/>
    <w:rsid w:val="005821F9"/>
    <w:rsid w:val="00582CCF"/>
    <w:rsid w:val="005B569C"/>
    <w:rsid w:val="005C0771"/>
    <w:rsid w:val="006616F3"/>
    <w:rsid w:val="00675F24"/>
    <w:rsid w:val="006A7C95"/>
    <w:rsid w:val="006C317E"/>
    <w:rsid w:val="006E7575"/>
    <w:rsid w:val="007107A2"/>
    <w:rsid w:val="00811E2A"/>
    <w:rsid w:val="00876B92"/>
    <w:rsid w:val="00937727"/>
    <w:rsid w:val="0099601E"/>
    <w:rsid w:val="00AD0206"/>
    <w:rsid w:val="00CD65AF"/>
    <w:rsid w:val="00D86417"/>
    <w:rsid w:val="00DD7F12"/>
    <w:rsid w:val="00DE1ACD"/>
    <w:rsid w:val="00EE786F"/>
    <w:rsid w:val="00F23506"/>
    <w:rsid w:val="00F807D3"/>
    <w:rsid w:val="00F9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155D"/>
  <w15:chartTrackingRefBased/>
  <w15:docId w15:val="{20E832D2-D55B-493C-8512-D4B98EC3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0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208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39"/>
    <w:rsid w:val="002C2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20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23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3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3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5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5.jpg@01D76DB8.1810C04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ereferrals@healthshare.co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Warren</dc:creator>
  <cp:keywords/>
  <dc:description/>
  <cp:lastModifiedBy>Abbey Marshall</cp:lastModifiedBy>
  <cp:revision>2</cp:revision>
  <dcterms:created xsi:type="dcterms:W3CDTF">2022-11-17T07:07:00Z</dcterms:created>
  <dcterms:modified xsi:type="dcterms:W3CDTF">2022-11-17T07:07:00Z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81dd1a-50c5-4502-86ad-ab8a9d511433_Enabled">
    <vt:lpwstr>true</vt:lpwstr>
  </property>
  <property fmtid="{D5CDD505-2E9C-101B-9397-08002B2CF9AE}" pid="3" name="MSIP_Label_2e81dd1a-50c5-4502-86ad-ab8a9d511433_SetDate">
    <vt:lpwstr>2022-11-17T06:49:32Z</vt:lpwstr>
  </property>
  <property fmtid="{D5CDD505-2E9C-101B-9397-08002B2CF9AE}" pid="4" name="MSIP_Label_2e81dd1a-50c5-4502-86ad-ab8a9d511433_Method">
    <vt:lpwstr>Standard</vt:lpwstr>
  </property>
  <property fmtid="{D5CDD505-2E9C-101B-9397-08002B2CF9AE}" pid="5" name="MSIP_Label_2e81dd1a-50c5-4502-86ad-ab8a9d511433_Name">
    <vt:lpwstr>General</vt:lpwstr>
  </property>
  <property fmtid="{D5CDD505-2E9C-101B-9397-08002B2CF9AE}" pid="6" name="MSIP_Label_2e81dd1a-50c5-4502-86ad-ab8a9d511433_SiteId">
    <vt:lpwstr>6fc7574b-c486-40ff-9c20-77b7683820c8</vt:lpwstr>
  </property>
  <property fmtid="{D5CDD505-2E9C-101B-9397-08002B2CF9AE}" pid="7" name="MSIP_Label_2e81dd1a-50c5-4502-86ad-ab8a9d511433_ActionId">
    <vt:lpwstr>4ddf2e6d-a4d8-4168-b776-065d24664bf8</vt:lpwstr>
  </property>
  <property fmtid="{D5CDD505-2E9C-101B-9397-08002B2CF9AE}" pid="8" name="MSIP_Label_2e81dd1a-50c5-4502-86ad-ab8a9d511433_ContentBits">
    <vt:lpwstr>0</vt:lpwstr>
  </property>
</Properties>
</file>