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23.png" ContentType="image/png"/>
  <Override PartName="/word/media/rId27.png" ContentType="image/png"/>
  <Override PartName="/word/media/rId28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18-19</w:t>
      </w:r>
      <w:r>
        <w:t xml:space="preserve"> </w:t>
      </w:r>
      <w:r>
        <w:t xml:space="preserve">Homework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Oniani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1,</w:t>
      </w:r>
      <w:r>
        <w:t xml:space="preserve"> </w:t>
      </w:r>
      <w:r>
        <w:t xml:space="preserve">2021</w:t>
      </w:r>
    </w:p>
    <w:bookmarkStart w:id="26" w:name="problem-18.6"/>
    <w:p>
      <w:pPr>
        <w:pStyle w:val="Heading2"/>
      </w:pPr>
      <w:r>
        <w:t xml:space="preserve">Problem 18.6</w:t>
      </w:r>
    </w:p>
    <w:p>
      <w:pPr>
        <w:pStyle w:val="FirstParagraph"/>
      </w:pPr>
      <w:r>
        <w:t xml:space="preserve">Silicon wafers for integrated circuits are grown in a device called a susceptor,</w:t>
      </w:r>
      <w:r>
        <w:t xml:space="preserve"> </w:t>
      </w:r>
      <w:r>
        <w:t xml:space="preserve">and a response of interest is the thickness of the silicon. Eight factors, each</w:t>
      </w:r>
      <w:r>
        <w:t xml:space="preserve"> </w:t>
      </w:r>
      <w:r>
        <w:t xml:space="preserve">at two levels, were believed to contribute: rotation method (A), wafer code (B),</w:t>
      </w:r>
      <w:r>
        <w:t xml:space="preserve"> </w:t>
      </w:r>
      <w:r>
        <w:t xml:space="preserve">deposition temperature (C), deposition time (D), arsenic flow rate (E), HCl etch</w:t>
      </w:r>
      <w:r>
        <w:t xml:space="preserve"> </w:t>
      </w:r>
      <w:r>
        <w:t xml:space="preserve">temperature (F), HCl flow rate (G), and nozzle position (H). A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  <m:r>
              <m:rPr>
                <m:sty m:val="p"/>
              </m:rPr>
              <m:t>−</m:t>
            </m:r>
            <m:r>
              <m:t>4</m:t>
            </m:r>
          </m:sup>
        </m:sSup>
      </m:oMath>
      <w:r>
        <w:t xml:space="preserve"> </w:t>
      </w:r>
      <w:r>
        <w:t xml:space="preserve">design</w:t>
      </w:r>
      <w:r>
        <w:t xml:space="preserve"> </w:t>
      </w:r>
      <w:r>
        <w:t xml:space="preserve">was run with generators I = ABCD = BCEF = ACEG = BCEH.</w:t>
      </w:r>
    </w:p>
    <w:bookmarkStart w:id="21" w:name="main-effect-plots"/>
    <w:p>
      <w:pPr>
        <w:pStyle w:val="Heading3"/>
      </w:pPr>
      <w:r>
        <w:t xml:space="preserve">Main Effect plots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 (pr18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16 obs. of  9 variables:</w:t>
      </w:r>
      <w:r>
        <w:br/>
      </w:r>
      <w:r>
        <w:rPr>
          <w:rStyle w:val="VerbatimChar"/>
        </w:rPr>
        <w:t xml:space="preserve">##  $ A        : num  -1 -1 -1 -1 -1 -1 -1 -1 1 1 ...</w:t>
      </w:r>
      <w:r>
        <w:br/>
      </w:r>
      <w:r>
        <w:rPr>
          <w:rStyle w:val="VerbatimChar"/>
        </w:rPr>
        <w:t xml:space="preserve">##  $ B        : num  -1 -1 -1 -1 1 1 1 1 -1 -1 ...</w:t>
      </w:r>
      <w:r>
        <w:br/>
      </w:r>
      <w:r>
        <w:rPr>
          <w:rStyle w:val="VerbatimChar"/>
        </w:rPr>
        <w:t xml:space="preserve">##  $ C        : num  -1 -1 1 1 -1 -1 1 1 -1 -1 ...</w:t>
      </w:r>
      <w:r>
        <w:br/>
      </w:r>
      <w:r>
        <w:rPr>
          <w:rStyle w:val="VerbatimChar"/>
        </w:rPr>
        <w:t xml:space="preserve">##  $ D        : num  -1 -1 1 1 1 1 -1 -1 1 1 ...</w:t>
      </w:r>
      <w:r>
        <w:br/>
      </w:r>
      <w:r>
        <w:rPr>
          <w:rStyle w:val="VerbatimChar"/>
        </w:rPr>
        <w:t xml:space="preserve">##  $ E        : num  -1 1 -1 1 -1 1 -1 1 -1 1 ...</w:t>
      </w:r>
      <w:r>
        <w:br/>
      </w:r>
      <w:r>
        <w:rPr>
          <w:rStyle w:val="VerbatimChar"/>
        </w:rPr>
        <w:t xml:space="preserve">##  $ F        : num  -1 1 1 -1 1 -1 -1 1 -1 1 ...</w:t>
      </w:r>
      <w:r>
        <w:br/>
      </w:r>
      <w:r>
        <w:rPr>
          <w:rStyle w:val="VerbatimChar"/>
        </w:rPr>
        <w:t xml:space="preserve">##  $ G        : num  -1 1 1 -1 -1 1 1 -1 1 -1 ...</w:t>
      </w:r>
      <w:r>
        <w:br/>
      </w:r>
      <w:r>
        <w:rPr>
          <w:rStyle w:val="VerbatimChar"/>
        </w:rPr>
        <w:t xml:space="preserve">##  $ H        : num  -1 1 1 -1 1 -1 -1 1 -1 1 ...</w:t>
      </w:r>
      <w:r>
        <w:br/>
      </w:r>
      <w:r>
        <w:rPr>
          <w:rStyle w:val="VerbatimChar"/>
        </w:rPr>
        <w:t xml:space="preserve">##  $ thickness: num  14.8 14.9 14 13.9 14.1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 (pr18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Level,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thickness))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Factor))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Factor,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'free_x'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Chapter-18-19-Homewor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do you notice in these plots?</w:t>
      </w:r>
    </w:p>
    <w:p>
      <w:pPr>
        <w:pStyle w:val="BodyText"/>
      </w:pPr>
      <w:r>
        <w:t xml:space="preserve">The plot shows the main effects for each of the eight factors. Bigger slopes</w:t>
      </w:r>
      <w:r>
        <w:t xml:space="preserve"> </w:t>
      </w:r>
      <w:r>
        <w:t xml:space="preserve">correspond to bigger main effects. Based on the plot, it appears that factors B</w:t>
      </w:r>
      <w:r>
        <w:t xml:space="preserve"> </w:t>
      </w:r>
      <w:r>
        <w:t xml:space="preserve">and E have the smallest main effects (i.e., lines are approximately parallel to</w:t>
      </w:r>
      <w:r>
        <w:t xml:space="preserve"> </w:t>
      </w:r>
      <w:r>
        <w:t xml:space="preserve">the x-axis [i.e., line is flat]). Factors A (negative direction) and C (negative</w:t>
      </w:r>
      <w:r>
        <w:t xml:space="preserve"> </w:t>
      </w:r>
      <w:r>
        <w:t xml:space="preserve">direction) seem to have main effects bigger than factors B and E as the lines</w:t>
      </w:r>
      <w:r>
        <w:t xml:space="preserve"> </w:t>
      </w:r>
      <w:r>
        <w:t xml:space="preserve">are less parallel to the x-axis than for factors B and E (considering absolute</w:t>
      </w:r>
      <w:r>
        <w:t xml:space="preserve"> </w:t>
      </w:r>
      <w:r>
        <w:t xml:space="preserve">values/magnitudes of the effects as the direction for some effects is positive</w:t>
      </w:r>
      <w:r>
        <w:t xml:space="preserve"> </w:t>
      </w:r>
      <w:r>
        <w:t xml:space="preserve">and for some effects, it is negative). Factors F, G, and H come next with the</w:t>
      </w:r>
      <w:r>
        <w:t xml:space="preserve"> </w:t>
      </w:r>
      <w:r>
        <w:t xml:space="preserve">lines that are clearly not parallel to the x-axis. Finally, factor D has the</w:t>
      </w:r>
      <w:r>
        <w:t xml:space="preserve"> </w:t>
      </w:r>
      <w:r>
        <w:t xml:space="preserve">biggest slope (i.e., take the absolute value of the slope) and has the largest</w:t>
      </w:r>
      <w:r>
        <w:t xml:space="preserve"> </w:t>
      </w:r>
      <w:r>
        <w:t xml:space="preserve">main effect. That being said, the direction of this main effect is negative. As</w:t>
      </w:r>
      <w:r>
        <w:t xml:space="preserve"> </w:t>
      </w:r>
      <w:r>
        <w:t xml:space="preserve">for the largest positive main effect, it seems to be factor H. Therefore, we</w:t>
      </w:r>
      <w:r>
        <w:t xml:space="preserve"> </w:t>
      </w:r>
      <w:r>
        <w:t xml:space="preserve">have the following tentative main effects ordering (based on absolute</w:t>
      </w:r>
      <w:r>
        <w:t xml:space="preserve"> </w:t>
      </w:r>
      <w:r>
        <w:t xml:space="preserve">values/magnitudes of the effects): E, B, C, A, G, F, H, D.</w:t>
      </w:r>
    </w:p>
    <w:bookmarkEnd w:id="21"/>
    <w:bookmarkStart w:id="22" w:name="Xecdde5511cdb4996dd266880075960741ee921f"/>
    <w:p>
      <w:pPr>
        <w:pStyle w:val="Heading3"/>
      </w:pPr>
      <w:r>
        <w:t xml:space="preserve">Fit a model with all main effects and 2-factor interactions:</w:t>
      </w:r>
    </w:p>
    <w:p>
      <w:pPr>
        <w:pStyle w:val="SourceCode"/>
      </w:pPr>
      <w:r>
        <w:rPr>
          <w:rStyle w:val="NormalTok"/>
        </w:rPr>
        <w:t xml:space="preserve">fit18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(thickness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pr18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(fit18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thickness ~ (A + B + C + D + E + F + G + H)^2, data = pr18.6)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 xml:space="preserve">## -0.04812  0.04812 -0.04812  0.04812  0.04812 -0.04812  0.04812 -0.04812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 0.04812 -0.04812  0.04812 -0.04812 -0.04812  0.04812 -0.04812  0.04812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(22 not defined because of singularities)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14.353125   0.048125 298.247  0.00213 **</w:t>
      </w:r>
      <w:r>
        <w:br/>
      </w:r>
      <w:r>
        <w:rPr>
          <w:rStyle w:val="VerbatimChar"/>
        </w:rPr>
        <w:t xml:space="preserve">## A           -0.038125   0.048125  -0.792  0.57348   </w:t>
      </w:r>
      <w:r>
        <w:br/>
      </w:r>
      <w:r>
        <w:rPr>
          <w:rStyle w:val="VerbatimChar"/>
        </w:rPr>
        <w:t xml:space="preserve">## B            0.014375   0.048125   0.299  0.81521   </w:t>
      </w:r>
      <w:r>
        <w:br/>
      </w:r>
      <w:r>
        <w:rPr>
          <w:rStyle w:val="VerbatimChar"/>
        </w:rPr>
        <w:t xml:space="preserve">## C           -0.055625   0.048125  -1.156  0.45406   </w:t>
      </w:r>
      <w:r>
        <w:br/>
      </w:r>
      <w:r>
        <w:rPr>
          <w:rStyle w:val="VerbatimChar"/>
        </w:rPr>
        <w:t xml:space="preserve">## D           -0.403125   0.048125  -8.377  0.07564 . </w:t>
      </w:r>
      <w:r>
        <w:br/>
      </w:r>
      <w:r>
        <w:rPr>
          <w:rStyle w:val="VerbatimChar"/>
        </w:rPr>
        <w:t xml:space="preserve">## E           -0.011875   0.048125  -0.247  0.84599   </w:t>
      </w:r>
      <w:r>
        <w:br/>
      </w:r>
      <w:r>
        <w:rPr>
          <w:rStyle w:val="VerbatimChar"/>
        </w:rPr>
        <w:t xml:space="preserve">## F            0.085625   0.048125   1.779  0.32598   </w:t>
      </w:r>
      <w:r>
        <w:br/>
      </w:r>
      <w:r>
        <w:rPr>
          <w:rStyle w:val="VerbatimChar"/>
        </w:rPr>
        <w:t xml:space="preserve">## G           -0.054375   0.048125  -1.130  0.46123   </w:t>
      </w:r>
      <w:r>
        <w:br/>
      </w:r>
      <w:r>
        <w:rPr>
          <w:rStyle w:val="VerbatimChar"/>
        </w:rPr>
        <w:t xml:space="preserve">## H                  NA         NA      NA       NA   </w:t>
      </w:r>
      <w:r>
        <w:br/>
      </w:r>
      <w:r>
        <w:rPr>
          <w:rStyle w:val="VerbatimChar"/>
        </w:rPr>
        <w:t xml:space="preserve">## A:B          0.015625   0.048125   0.325  0.80014   </w:t>
      </w:r>
      <w:r>
        <w:br/>
      </w:r>
      <w:r>
        <w:rPr>
          <w:rStyle w:val="VerbatimChar"/>
        </w:rPr>
        <w:t xml:space="preserve">## A:C         -0.046875   0.048125  -0.974  0.50838   </w:t>
      </w:r>
      <w:r>
        <w:br/>
      </w:r>
      <w:r>
        <w:rPr>
          <w:rStyle w:val="VerbatimChar"/>
        </w:rPr>
        <w:t xml:space="preserve">## A:D          0.025625   0.048125   0.532  0.68851   </w:t>
      </w:r>
      <w:r>
        <w:br/>
      </w:r>
      <w:r>
        <w:rPr>
          <w:rStyle w:val="VerbatimChar"/>
        </w:rPr>
        <w:t xml:space="preserve">## A:E          0.014375   0.048125   0.299  0.81521   </w:t>
      </w:r>
      <w:r>
        <w:br/>
      </w:r>
      <w:r>
        <w:rPr>
          <w:rStyle w:val="VerbatimChar"/>
        </w:rPr>
        <w:t xml:space="preserve">## A:F          0.004375   0.048125   0.091  0.94228   </w:t>
      </w:r>
      <w:r>
        <w:br/>
      </w:r>
      <w:r>
        <w:rPr>
          <w:rStyle w:val="VerbatimChar"/>
        </w:rPr>
        <w:t xml:space="preserve">## A:G         -0.010625   0.048125  -0.221  0.86167   </w:t>
      </w:r>
      <w:r>
        <w:br/>
      </w:r>
      <w:r>
        <w:rPr>
          <w:rStyle w:val="VerbatimChar"/>
        </w:rPr>
        <w:t xml:space="preserve">## A:H                NA         NA      NA       NA   </w:t>
      </w:r>
      <w:r>
        <w:br/>
      </w:r>
      <w:r>
        <w:rPr>
          <w:rStyle w:val="VerbatimChar"/>
        </w:rPr>
        <w:t xml:space="preserve">## B:C                NA         NA      NA       NA   </w:t>
      </w:r>
      <w:r>
        <w:br/>
      </w:r>
      <w:r>
        <w:rPr>
          <w:rStyle w:val="VerbatimChar"/>
        </w:rPr>
        <w:t xml:space="preserve">## B:D                NA         NA      NA       NA   </w:t>
      </w:r>
      <w:r>
        <w:br/>
      </w:r>
      <w:r>
        <w:rPr>
          <w:rStyle w:val="VerbatimChar"/>
        </w:rPr>
        <w:t xml:space="preserve">## B:E          0.029375   0.048125   0.610  0.65112   </w:t>
      </w:r>
      <w:r>
        <w:br/>
      </w:r>
      <w:r>
        <w:rPr>
          <w:rStyle w:val="VerbatimChar"/>
        </w:rPr>
        <w:t xml:space="preserve">## B:F                NA         NA      NA       NA   </w:t>
      </w:r>
      <w:r>
        <w:br/>
      </w:r>
      <w:r>
        <w:rPr>
          <w:rStyle w:val="VerbatimChar"/>
        </w:rPr>
        <w:t xml:space="preserve">## B:G                NA         NA      NA       NA   </w:t>
      </w:r>
      <w:r>
        <w:br/>
      </w:r>
      <w:r>
        <w:rPr>
          <w:rStyle w:val="VerbatimChar"/>
        </w:rPr>
        <w:t xml:space="preserve">## B:H                NA         NA      NA       NA   </w:t>
      </w:r>
      <w:r>
        <w:br/>
      </w:r>
      <w:r>
        <w:rPr>
          <w:rStyle w:val="VerbatimChar"/>
        </w:rPr>
        <w:t xml:space="preserve">## C:D                NA         NA      NA       NA   </w:t>
      </w:r>
      <w:r>
        <w:br/>
      </w:r>
      <w:r>
        <w:rPr>
          <w:rStyle w:val="VerbatimChar"/>
        </w:rPr>
        <w:t xml:space="preserve">## C:E                NA         NA      NA       NA   </w:t>
      </w:r>
      <w:r>
        <w:br/>
      </w:r>
      <w:r>
        <w:rPr>
          <w:rStyle w:val="VerbatimChar"/>
        </w:rPr>
        <w:t xml:space="preserve">## C:F                NA         NA      NA       NA   </w:t>
      </w:r>
      <w:r>
        <w:br/>
      </w:r>
      <w:r>
        <w:rPr>
          <w:rStyle w:val="VerbatimChar"/>
        </w:rPr>
        <w:t xml:space="preserve">## C:G                NA         NA      NA       NA   </w:t>
      </w:r>
      <w:r>
        <w:br/>
      </w:r>
      <w:r>
        <w:rPr>
          <w:rStyle w:val="VerbatimChar"/>
        </w:rPr>
        <w:t xml:space="preserve">## C:H                NA         NA      NA       NA   </w:t>
      </w:r>
      <w:r>
        <w:br/>
      </w:r>
      <w:r>
        <w:rPr>
          <w:rStyle w:val="VerbatimChar"/>
        </w:rPr>
        <w:t xml:space="preserve">## D:E                NA         NA      NA       NA   </w:t>
      </w:r>
      <w:r>
        <w:br/>
      </w:r>
      <w:r>
        <w:rPr>
          <w:rStyle w:val="VerbatimChar"/>
        </w:rPr>
        <w:t xml:space="preserve">## D:F                NA         NA      NA       NA   </w:t>
      </w:r>
      <w:r>
        <w:br/>
      </w:r>
      <w:r>
        <w:rPr>
          <w:rStyle w:val="VerbatimChar"/>
        </w:rPr>
        <w:t xml:space="preserve">## D:G                NA         NA      NA       NA   </w:t>
      </w:r>
      <w:r>
        <w:br/>
      </w:r>
      <w:r>
        <w:rPr>
          <w:rStyle w:val="VerbatimChar"/>
        </w:rPr>
        <w:t xml:space="preserve">## D:H                NA         NA      NA       NA   </w:t>
      </w:r>
      <w:r>
        <w:br/>
      </w:r>
      <w:r>
        <w:rPr>
          <w:rStyle w:val="VerbatimChar"/>
        </w:rPr>
        <w:t xml:space="preserve">## E:F                NA         NA      NA       NA   </w:t>
      </w:r>
      <w:r>
        <w:br/>
      </w:r>
      <w:r>
        <w:rPr>
          <w:rStyle w:val="VerbatimChar"/>
        </w:rPr>
        <w:t xml:space="preserve">## E:G                NA         NA      NA       NA   </w:t>
      </w:r>
      <w:r>
        <w:br/>
      </w:r>
      <w:r>
        <w:rPr>
          <w:rStyle w:val="VerbatimChar"/>
        </w:rPr>
        <w:t xml:space="preserve">## E:H                NA         NA      NA       NA   </w:t>
      </w:r>
      <w:r>
        <w:br/>
      </w:r>
      <w:r>
        <w:rPr>
          <w:rStyle w:val="VerbatimChar"/>
        </w:rPr>
        <w:t xml:space="preserve">## F:G                NA         NA      NA       NA   </w:t>
      </w:r>
      <w:r>
        <w:br/>
      </w:r>
      <w:r>
        <w:rPr>
          <w:rStyle w:val="VerbatimChar"/>
        </w:rPr>
        <w:t xml:space="preserve">## F:H                NA         NA      NA       NA   </w:t>
      </w:r>
      <w:r>
        <w:br/>
      </w:r>
      <w:r>
        <w:rPr>
          <w:rStyle w:val="VerbatimChar"/>
        </w:rPr>
        <w:t xml:space="preserve">## G:H                NA         NA      NA       NA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0.1925 on 1 degrees of freedom</w:t>
      </w:r>
      <w:r>
        <w:br/>
      </w:r>
      <w:r>
        <w:rPr>
          <w:rStyle w:val="VerbatimChar"/>
        </w:rPr>
        <w:t xml:space="preserve">## Multiple R-squared:  0.9874, Adjusted R-squared:  0.8115 </w:t>
      </w:r>
      <w:r>
        <w:br/>
      </w:r>
      <w:r>
        <w:rPr>
          <w:rStyle w:val="VerbatimChar"/>
        </w:rPr>
        <w:t xml:space="preserve">## F-statistic: 5.613 on 14 and 1 DF,  p-value: 0.3206</w:t>
      </w:r>
    </w:p>
    <w:p>
      <w:pPr>
        <w:pStyle w:val="SourceCode"/>
      </w:pPr>
      <w:r>
        <w:rPr>
          <w:rStyle w:val="CommentTok"/>
        </w:rPr>
        <w:t xml:space="preserve"># See if H and F are aliased with the C, D, E, and F interactions.</w:t>
      </w:r>
      <w:r>
        <w:br/>
      </w:r>
      <w:r>
        <w:rPr>
          <w:rStyle w:val="NormalTok"/>
        </w:rPr>
        <w:t xml:space="preserve">alias_check_h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pr18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(alias_check_h)</w:t>
      </w:r>
    </w:p>
    <w:p>
      <w:pPr>
        <w:pStyle w:val="SourceCode"/>
      </w:pPr>
      <w:r>
        <w:rPr>
          <w:rStyle w:val="VerbatimChar"/>
        </w:rPr>
        <w:t xml:space="preserve">## Warning in summary.lm(alias_check_h): essentially perfect fit: summary may be</w:t>
      </w:r>
      <w:r>
        <w:br/>
      </w:r>
      <w:r>
        <w:rPr>
          <w:rStyle w:val="VerbatimChar"/>
        </w:rPr>
        <w:t xml:space="preserve">## unreliable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 ~ B * C * E, data = pr18.6)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-4.441e-16 -1.220e-16  0.000e+00  1.220e-16  4.441e-16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  t value Pr(&gt;|t|)    </w:t>
      </w:r>
      <w:r>
        <w:br/>
      </w:r>
      <w:r>
        <w:rPr>
          <w:rStyle w:val="VerbatimChar"/>
        </w:rPr>
        <w:t xml:space="preserve">## (Intercept)  6.163e-33  6.650e-17 0.000e+00        1    </w:t>
      </w:r>
      <w:r>
        <w:br/>
      </w:r>
      <w:r>
        <w:rPr>
          <w:rStyle w:val="VerbatimChar"/>
        </w:rPr>
        <w:t xml:space="preserve">## B            8.875e-32  6.650e-17 0.000e+00        1    </w:t>
      </w:r>
      <w:r>
        <w:br/>
      </w:r>
      <w:r>
        <w:rPr>
          <w:rStyle w:val="VerbatimChar"/>
        </w:rPr>
        <w:t xml:space="preserve">## C            4.725e-32  6.650e-17 0.000e+00        1    </w:t>
      </w:r>
      <w:r>
        <w:br/>
      </w:r>
      <w:r>
        <w:rPr>
          <w:rStyle w:val="VerbatimChar"/>
        </w:rPr>
        <w:t xml:space="preserve">## E           -7.241e-32  6.650e-17 0.000e+00        1    </w:t>
      </w:r>
      <w:r>
        <w:br/>
      </w:r>
      <w:r>
        <w:rPr>
          <w:rStyle w:val="VerbatimChar"/>
        </w:rPr>
        <w:t xml:space="preserve">## B:C         -3.747e-32  6.650e-17 0.000e+00        1    </w:t>
      </w:r>
      <w:r>
        <w:br/>
      </w:r>
      <w:r>
        <w:rPr>
          <w:rStyle w:val="VerbatimChar"/>
        </w:rPr>
        <w:t xml:space="preserve">## B:E          6.598e-32  6.650e-17 0.000e+00        1    </w:t>
      </w:r>
      <w:r>
        <w:br/>
      </w:r>
      <w:r>
        <w:rPr>
          <w:rStyle w:val="VerbatimChar"/>
        </w:rPr>
        <w:t xml:space="preserve">## C:E         -1.207e-32  6.650e-17 0.000e+00        1    </w:t>
      </w:r>
      <w:r>
        <w:br/>
      </w:r>
      <w:r>
        <w:rPr>
          <w:rStyle w:val="VerbatimChar"/>
        </w:rPr>
        <w:t xml:space="preserve">## B:C:E        1.000e+00  6.650e-17 1.504e+16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2.66e-16 on 8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 xml:space="preserve">## F-statistic: 3.231e+31 on 7 and 8 DF,  p-value: &lt; 2.2e-16</w:t>
      </w:r>
    </w:p>
    <w:p>
      <w:pPr>
        <w:pStyle w:val="SourceCode"/>
      </w:pPr>
      <w:r>
        <w:rPr>
          <w:rStyle w:val="NormalTok"/>
        </w:rPr>
        <w:t xml:space="preserve">alias_check_f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pr18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(alias_check_f)</w:t>
      </w:r>
    </w:p>
    <w:p>
      <w:pPr>
        <w:pStyle w:val="SourceCode"/>
      </w:pPr>
      <w:r>
        <w:rPr>
          <w:rStyle w:val="VerbatimChar"/>
        </w:rPr>
        <w:t xml:space="preserve">## Warning in summary.lm(alias_check_f): essentially perfect fit: summary may be</w:t>
      </w:r>
      <w:r>
        <w:br/>
      </w:r>
      <w:r>
        <w:rPr>
          <w:rStyle w:val="VerbatimChar"/>
        </w:rPr>
        <w:t xml:space="preserve">## unreliable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 ~ B * C * E, data = pr18.6)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-4.441e-16 -1.220e-16  0.000e+00  1.220e-16  4.441e-16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  t value Pr(&gt;|t|)    </w:t>
      </w:r>
      <w:r>
        <w:br/>
      </w:r>
      <w:r>
        <w:rPr>
          <w:rStyle w:val="VerbatimChar"/>
        </w:rPr>
        <w:t xml:space="preserve">## (Intercept)  6.163e-33  6.650e-17 0.000e+00        1    </w:t>
      </w:r>
      <w:r>
        <w:br/>
      </w:r>
      <w:r>
        <w:rPr>
          <w:rStyle w:val="VerbatimChar"/>
        </w:rPr>
        <w:t xml:space="preserve">## B            8.875e-32  6.650e-17 0.000e+00        1    </w:t>
      </w:r>
      <w:r>
        <w:br/>
      </w:r>
      <w:r>
        <w:rPr>
          <w:rStyle w:val="VerbatimChar"/>
        </w:rPr>
        <w:t xml:space="preserve">## C            4.725e-32  6.650e-17 0.000e+00        1    </w:t>
      </w:r>
      <w:r>
        <w:br/>
      </w:r>
      <w:r>
        <w:rPr>
          <w:rStyle w:val="VerbatimChar"/>
        </w:rPr>
        <w:t xml:space="preserve">## E           -7.241e-32  6.650e-17 0.000e+00        1    </w:t>
      </w:r>
      <w:r>
        <w:br/>
      </w:r>
      <w:r>
        <w:rPr>
          <w:rStyle w:val="VerbatimChar"/>
        </w:rPr>
        <w:t xml:space="preserve">## B:C         -3.747e-32  6.650e-17 0.000e+00        1    </w:t>
      </w:r>
      <w:r>
        <w:br/>
      </w:r>
      <w:r>
        <w:rPr>
          <w:rStyle w:val="VerbatimChar"/>
        </w:rPr>
        <w:t xml:space="preserve">## B:E          6.598e-32  6.650e-17 0.000e+00        1    </w:t>
      </w:r>
      <w:r>
        <w:br/>
      </w:r>
      <w:r>
        <w:rPr>
          <w:rStyle w:val="VerbatimChar"/>
        </w:rPr>
        <w:t xml:space="preserve">## C:E         -1.207e-32  6.650e-17 0.000e+00        1    </w:t>
      </w:r>
      <w:r>
        <w:br/>
      </w:r>
      <w:r>
        <w:rPr>
          <w:rStyle w:val="VerbatimChar"/>
        </w:rPr>
        <w:t xml:space="preserve">## B:C:E        1.000e+00  6.650e-17 1.504e+16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2.66e-16 on 8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 xml:space="preserve">## F-statistic: 3.231e+31 on 7 and 8 DF,  p-value: &lt; 2.2e-16</w:t>
      </w:r>
    </w:p>
    <w:p>
      <w:pPr>
        <w:pStyle w:val="FirstParagraph"/>
      </w:pPr>
      <w:r>
        <w:t xml:space="preserve">Note that the H main effect is not estimable. Also note that none of the</w:t>
      </w:r>
      <w:r>
        <w:t xml:space="preserve"> </w:t>
      </w:r>
      <w:r>
        <w:t xml:space="preserve">interaction effects involving H are estimable.</w:t>
      </w:r>
    </w:p>
    <w:p>
      <w:pPr>
        <w:pStyle w:val="BodyText"/>
      </w:pPr>
      <w:r>
        <w:t xml:space="preserve">Use the defining contrast, BCEH = BCEF, and defining contrast algebra to show</w:t>
      </w:r>
      <w:r>
        <w:t xml:space="preserve"> </w:t>
      </w:r>
      <w:r>
        <w:t xml:space="preserve">that the main effect for H is confounded (aliased) with the main effect for F.</w:t>
      </w:r>
    </w:p>
    <w:p>
      <w:pPr>
        <w:pStyle w:val="BodyText"/>
      </w:pPr>
      <w:r>
        <w:t xml:space="preserve">Given BCEH = BCEF, let us multiply both sides by BCE. We get, BCEBCEH = BCEBCEF.</w:t>
      </w:r>
      <w:r>
        <w:t xml:space="preserve"> </w:t>
      </w:r>
      <w:r>
        <w:t xml:space="preserve">Applying the commutative property, we get BBCCEEH = BBCCEEF. Using the fact that</w:t>
      </w:r>
      <w:r>
        <w:t xml:space="preserve"> </w:t>
      </w:r>
      <w:r>
        <w:t xml:space="preserve">the same letters cancel each other, we get H = F and we conclude that the main</w:t>
      </w:r>
      <w:r>
        <w:t xml:space="preserve"> </w:t>
      </w:r>
      <w:r>
        <w:t xml:space="preserve">effect for H is confounded (aliased) with the main effect for F.</w:t>
      </w:r>
    </w:p>
    <w:p>
      <w:pPr>
        <w:pStyle w:val="BodyText"/>
      </w:pPr>
      <w:r>
        <w:t xml:space="preserve">Alternatively, we could do this without using defining contrast algebras. We can</w:t>
      </w:r>
      <w:r>
        <w:t xml:space="preserve"> </w:t>
      </w:r>
      <w:r>
        <w:t xml:space="preserve">take a look at summaries for the models H ~ B * C * E and F ~ B * C * E. In both</w:t>
      </w:r>
      <w:r>
        <w:t xml:space="preserve"> </w:t>
      </w:r>
      <w:r>
        <w:t xml:space="preserve">cases, only one interaction B:C:E is significant with the Estimate of 1 and a</w:t>
      </w:r>
      <w:r>
        <w:t xml:space="preserve"> </w:t>
      </w:r>
      <w:r>
        <w:t xml:space="preserve">very significant p-value of less than 2e-16. In both cases, we also get the</w:t>
      </w:r>
      <w:r>
        <w:t xml:space="preserve"> </w:t>
      </w:r>
      <w:r>
        <w:t xml:space="preserve">R-squared value of 1. Therefore, we can conclude that the main effect for H is</w:t>
      </w:r>
      <w:r>
        <w:t xml:space="preserve"> </w:t>
      </w:r>
      <w:r>
        <w:t xml:space="preserve">confounded (aliased) with the main effect for F.</w:t>
      </w:r>
    </w:p>
    <w:bookmarkEnd w:id="22"/>
    <w:bookmarkStart w:id="24" w:name="second-model"/>
    <w:p>
      <w:pPr>
        <w:pStyle w:val="Heading3"/>
      </w:pPr>
      <w:r>
        <w:t xml:space="preserve">Second model</w:t>
      </w:r>
    </w:p>
    <w:p>
      <w:pPr>
        <w:pStyle w:val="FirstParagraph"/>
      </w:pPr>
      <w:r>
        <w:t xml:space="preserve">Remove H and refit. Include the A:B:E interaction, which is estimable.</w:t>
      </w:r>
    </w:p>
    <w:p>
      <w:pPr>
        <w:pStyle w:val="SourceCode"/>
      </w:pPr>
      <w:r>
        <w:rPr>
          <w:rStyle w:val="NormalTok"/>
        </w:rPr>
        <w:t xml:space="preserve">fit18</w:t>
      </w:r>
      <w:r>
        <w:rPr>
          <w:rStyle w:val="FloatTok"/>
        </w:rPr>
        <w:t xml:space="preserve">.6</w:t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(thickness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pr18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(fit18</w:t>
      </w:r>
      <w:r>
        <w:rPr>
          <w:rStyle w:val="FloatTok"/>
        </w:rPr>
        <w:t xml:space="preserve">.6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thickness ~ (A + B + C + D + E + F + G)^2 + A:B:E, </w:t>
      </w:r>
      <w:r>
        <w:br/>
      </w:r>
      <w:r>
        <w:rPr>
          <w:rStyle w:val="VerbatimChar"/>
        </w:rPr>
        <w:t xml:space="preserve">##     data = pr18.6)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ALL 16 residuals are 0: no residual degrees of freedom!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(14 not defined because of singularities)</w:t>
      </w:r>
      <w:r>
        <w:br/>
      </w:r>
      <w:r>
        <w:rPr>
          <w:rStyle w:val="VerbatimChar"/>
        </w:rPr>
        <w:t xml:space="preserve">##              Estimate Std. Error t value Pr(&gt;|t|)</w:t>
      </w:r>
      <w:r>
        <w:br/>
      </w:r>
      <w:r>
        <w:rPr>
          <w:rStyle w:val="VerbatimChar"/>
        </w:rPr>
        <w:t xml:space="preserve">## (Intercept) 14.353125         NA      NA       NA</w:t>
      </w:r>
      <w:r>
        <w:br/>
      </w:r>
      <w:r>
        <w:rPr>
          <w:rStyle w:val="VerbatimChar"/>
        </w:rPr>
        <w:t xml:space="preserve">## A           -0.038125         NA      NA       NA</w:t>
      </w:r>
      <w:r>
        <w:br/>
      </w:r>
      <w:r>
        <w:rPr>
          <w:rStyle w:val="VerbatimChar"/>
        </w:rPr>
        <w:t xml:space="preserve">## B            0.014375         NA      NA       NA</w:t>
      </w:r>
      <w:r>
        <w:br/>
      </w:r>
      <w:r>
        <w:rPr>
          <w:rStyle w:val="VerbatimChar"/>
        </w:rPr>
        <w:t xml:space="preserve">## C           -0.055625         NA      NA       NA</w:t>
      </w:r>
      <w:r>
        <w:br/>
      </w:r>
      <w:r>
        <w:rPr>
          <w:rStyle w:val="VerbatimChar"/>
        </w:rPr>
        <w:t xml:space="preserve">## D           -0.403125         NA      NA       NA</w:t>
      </w:r>
      <w:r>
        <w:br/>
      </w:r>
      <w:r>
        <w:rPr>
          <w:rStyle w:val="VerbatimChar"/>
        </w:rPr>
        <w:t xml:space="preserve">## E           -0.011875         NA      NA       NA</w:t>
      </w:r>
      <w:r>
        <w:br/>
      </w:r>
      <w:r>
        <w:rPr>
          <w:rStyle w:val="VerbatimChar"/>
        </w:rPr>
        <w:t xml:space="preserve">## F            0.085625         NA      NA       NA</w:t>
      </w:r>
      <w:r>
        <w:br/>
      </w:r>
      <w:r>
        <w:rPr>
          <w:rStyle w:val="VerbatimChar"/>
        </w:rPr>
        <w:t xml:space="preserve">## G           -0.054375         NA      NA       NA</w:t>
      </w:r>
      <w:r>
        <w:br/>
      </w:r>
      <w:r>
        <w:rPr>
          <w:rStyle w:val="VerbatimChar"/>
        </w:rPr>
        <w:t xml:space="preserve">## A:B          0.015625         NA      NA       NA</w:t>
      </w:r>
      <w:r>
        <w:br/>
      </w:r>
      <w:r>
        <w:rPr>
          <w:rStyle w:val="VerbatimChar"/>
        </w:rPr>
        <w:t xml:space="preserve">## A:C         -0.046875         NA      NA       NA</w:t>
      </w:r>
      <w:r>
        <w:br/>
      </w:r>
      <w:r>
        <w:rPr>
          <w:rStyle w:val="VerbatimChar"/>
        </w:rPr>
        <w:t xml:space="preserve">## A:D          0.025625         NA      NA       NA</w:t>
      </w:r>
      <w:r>
        <w:br/>
      </w:r>
      <w:r>
        <w:rPr>
          <w:rStyle w:val="VerbatimChar"/>
        </w:rPr>
        <w:t xml:space="preserve">## A:E          0.014375         NA      NA       NA</w:t>
      </w:r>
      <w:r>
        <w:br/>
      </w:r>
      <w:r>
        <w:rPr>
          <w:rStyle w:val="VerbatimChar"/>
        </w:rPr>
        <w:t xml:space="preserve">## A:F          0.004375         NA      NA       NA</w:t>
      </w:r>
      <w:r>
        <w:br/>
      </w:r>
      <w:r>
        <w:rPr>
          <w:rStyle w:val="VerbatimChar"/>
        </w:rPr>
        <w:t xml:space="preserve">## A:G         -0.010625         NA      NA       NA</w:t>
      </w:r>
      <w:r>
        <w:br/>
      </w:r>
      <w:r>
        <w:rPr>
          <w:rStyle w:val="VerbatimChar"/>
        </w:rPr>
        <w:t xml:space="preserve">## B:C                NA         NA      NA       NA</w:t>
      </w:r>
      <w:r>
        <w:br/>
      </w:r>
      <w:r>
        <w:rPr>
          <w:rStyle w:val="VerbatimChar"/>
        </w:rPr>
        <w:t xml:space="preserve">## B:D                NA         NA      NA       NA</w:t>
      </w:r>
      <w:r>
        <w:br/>
      </w:r>
      <w:r>
        <w:rPr>
          <w:rStyle w:val="VerbatimChar"/>
        </w:rPr>
        <w:t xml:space="preserve">## B:E          0.029375         NA      NA       NA</w:t>
      </w:r>
      <w:r>
        <w:br/>
      </w:r>
      <w:r>
        <w:rPr>
          <w:rStyle w:val="VerbatimChar"/>
        </w:rPr>
        <w:t xml:space="preserve">## B:F                NA         NA      NA       NA</w:t>
      </w:r>
      <w:r>
        <w:br/>
      </w:r>
      <w:r>
        <w:rPr>
          <w:rStyle w:val="VerbatimChar"/>
        </w:rPr>
        <w:t xml:space="preserve">## B:G                NA         NA      NA       NA</w:t>
      </w:r>
      <w:r>
        <w:br/>
      </w:r>
      <w:r>
        <w:rPr>
          <w:rStyle w:val="VerbatimChar"/>
        </w:rPr>
        <w:t xml:space="preserve">## C:D                NA         NA      NA       NA</w:t>
      </w:r>
      <w:r>
        <w:br/>
      </w:r>
      <w:r>
        <w:rPr>
          <w:rStyle w:val="VerbatimChar"/>
        </w:rPr>
        <w:t xml:space="preserve">## C:E                NA         NA      NA       NA</w:t>
      </w:r>
      <w:r>
        <w:br/>
      </w:r>
      <w:r>
        <w:rPr>
          <w:rStyle w:val="VerbatimChar"/>
        </w:rPr>
        <w:t xml:space="preserve">## C:F                NA         NA      NA       NA</w:t>
      </w:r>
      <w:r>
        <w:br/>
      </w:r>
      <w:r>
        <w:rPr>
          <w:rStyle w:val="VerbatimChar"/>
        </w:rPr>
        <w:t xml:space="preserve">## C:G                NA         NA      NA       NA</w:t>
      </w:r>
      <w:r>
        <w:br/>
      </w:r>
      <w:r>
        <w:rPr>
          <w:rStyle w:val="VerbatimChar"/>
        </w:rPr>
        <w:t xml:space="preserve">## D:E                NA         NA      NA       NA</w:t>
      </w:r>
      <w:r>
        <w:br/>
      </w:r>
      <w:r>
        <w:rPr>
          <w:rStyle w:val="VerbatimChar"/>
        </w:rPr>
        <w:t xml:space="preserve">## D:F                NA         NA      NA       NA</w:t>
      </w:r>
      <w:r>
        <w:br/>
      </w:r>
      <w:r>
        <w:rPr>
          <w:rStyle w:val="VerbatimChar"/>
        </w:rPr>
        <w:t xml:space="preserve">## D:G                NA         NA      NA       NA</w:t>
      </w:r>
      <w:r>
        <w:br/>
      </w:r>
      <w:r>
        <w:rPr>
          <w:rStyle w:val="VerbatimChar"/>
        </w:rPr>
        <w:t xml:space="preserve">## E:F                NA         NA      NA       NA</w:t>
      </w:r>
      <w:r>
        <w:br/>
      </w:r>
      <w:r>
        <w:rPr>
          <w:rStyle w:val="VerbatimChar"/>
        </w:rPr>
        <w:t xml:space="preserve">## E:G                NA         NA      NA       NA</w:t>
      </w:r>
      <w:r>
        <w:br/>
      </w:r>
      <w:r>
        <w:rPr>
          <w:rStyle w:val="VerbatimChar"/>
        </w:rPr>
        <w:t xml:space="preserve">## F:G                NA         NA      NA       NA</w:t>
      </w:r>
      <w:r>
        <w:br/>
      </w:r>
      <w:r>
        <w:rPr>
          <w:rStyle w:val="VerbatimChar"/>
        </w:rPr>
        <w:t xml:space="preserve">## A:B:E        0.048125         NA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NaN on 0 degrees of freedom</w:t>
      </w:r>
      <w:r>
        <w:br/>
      </w:r>
      <w:r>
        <w:rPr>
          <w:rStyle w:val="VerbatimChar"/>
        </w:rPr>
        <w:t xml:space="preserve">## Multiple R-squared:      1,  Adjusted R-squared:    NaN </w:t>
      </w:r>
      <w:r>
        <w:br/>
      </w:r>
      <w:r>
        <w:rPr>
          <w:rStyle w:val="VerbatimChar"/>
        </w:rPr>
        <w:t xml:space="preserve">## F-statistic:   NaN on 15 and 0 DF,  p-value: NA</w:t>
      </w:r>
    </w:p>
    <w:p>
      <w:pPr>
        <w:pStyle w:val="FirstParagraph"/>
      </w:pPr>
      <w:r>
        <w:t xml:space="preserve">Make a normal Q-Q plot of the effects.</w:t>
      </w:r>
    </w:p>
    <w:p>
      <w:pPr>
        <w:pStyle w:val="SourceCode"/>
      </w:pPr>
      <w:r>
        <w:rPr>
          <w:rStyle w:val="NormalTok"/>
        </w:rPr>
        <w:t xml:space="preserve">effs18</w:t>
      </w:r>
      <w:r>
        <w:rPr>
          <w:rStyle w:val="FloatTok"/>
        </w:rPr>
        <w:t xml:space="preserve">.6</w:t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fit18</w:t>
      </w:r>
      <w:r>
        <w:rPr>
          <w:rStyle w:val="FloatTok"/>
        </w:rPr>
        <w:t xml:space="preserve">.6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effects 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fit18</w:t>
      </w:r>
      <w:r>
        <w:rPr>
          <w:rStyle w:val="FloatTok"/>
        </w:rPr>
        <w:t xml:space="preserve">.6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rank]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 (effs18</w:t>
      </w:r>
      <w:r>
        <w:rPr>
          <w:rStyle w:val="FloatTok"/>
        </w:rPr>
        <w:t xml:space="preserve">.6</w:t>
      </w:r>
      <w:r>
        <w:rPr>
          <w:rStyle w:val="NormalTok"/>
        </w:rPr>
        <w:t xml:space="preserve">b)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 (effs18</w:t>
      </w:r>
      <w:r>
        <w:rPr>
          <w:rStyle w:val="FloatTok"/>
        </w:rPr>
        <w:t xml:space="preserve">.6</w:t>
      </w:r>
      <w:r>
        <w:rPr>
          <w:rStyle w:val="NormalTok"/>
        </w:rPr>
        <w:t xml:space="preserve">b)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768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Chapter-18-19-Homework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effs18</w:t>
      </w:r>
      <w:r>
        <w:rPr>
          <w:rStyle w:val="FloatTok"/>
        </w:rPr>
        <w:t xml:space="preserve">.6</w:t>
      </w:r>
      <w:r>
        <w:rPr>
          <w:rStyle w:val="NormalTok"/>
        </w:rPr>
        <w:t xml:space="preserve">b [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 (effs18</w:t>
      </w:r>
      <w:r>
        <w:rPr>
          <w:rStyle w:val="FloatTok"/>
        </w:rPr>
        <w:t xml:space="preserve">.6</w:t>
      </w:r>
      <w:r>
        <w:rPr>
          <w:rStyle w:val="NormalTok"/>
        </w:rPr>
        <w:t xml:space="preserve">b)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D </w:t>
      </w:r>
      <w:r>
        <w:br/>
      </w:r>
      <w:r>
        <w:rPr>
          <w:rStyle w:val="VerbatimChar"/>
        </w:rPr>
        <w:t xml:space="preserve">## 1.6125</w:t>
      </w:r>
    </w:p>
    <w:p>
      <w:pPr>
        <w:pStyle w:val="FirstParagraph"/>
      </w:pPr>
      <w:r>
        <w:t xml:space="preserve">Which effects are significant?</w:t>
      </w:r>
    </w:p>
    <w:p>
      <w:pPr>
        <w:pStyle w:val="BodyText"/>
      </w:pPr>
      <w:r>
        <w:t xml:space="preserve">There is only one effect that is significant. It is the effect D and its value</w:t>
      </w:r>
      <w:r>
        <w:t xml:space="preserve"> </w:t>
      </w:r>
      <w:r>
        <w:t xml:space="preserve">is 1.6125.</w:t>
      </w:r>
    </w:p>
    <w:bookmarkEnd w:id="24"/>
    <w:bookmarkStart w:id="25" w:name="Xd72f54c94ba568fa2803ef2b9112ecca6c84c45"/>
    <w:p>
      <w:pPr>
        <w:pStyle w:val="Heading3"/>
      </w:pPr>
      <w:r>
        <w:t xml:space="preserve">What effects are confounded with factor D?</w:t>
      </w:r>
    </w:p>
    <w:p>
      <w:pPr>
        <w:pStyle w:val="FirstParagraph"/>
      </w:pPr>
      <w:r>
        <w:t xml:space="preserve">Use defining contrast algebra for each of these relations to determine the</w:t>
      </w:r>
      <w:r>
        <w:t xml:space="preserve"> </w:t>
      </w:r>
      <w:r>
        <w:t xml:space="preserve">effects (main or interaction effects) that are confounded with the main effect</w:t>
      </w:r>
      <w:r>
        <w:t xml:space="preserve"> </w:t>
      </w:r>
      <w:r>
        <w:t xml:space="preserve">of D (hint - multiply both sides by ABC in each expression):</w:t>
      </w:r>
    </w:p>
    <w:p>
      <w:pPr>
        <w:numPr>
          <w:ilvl w:val="0"/>
          <w:numId w:val="1001"/>
        </w:numPr>
        <w:pStyle w:val="Compact"/>
      </w:pPr>
      <w:r>
        <w:t xml:space="preserve">ABCD = BCEF</w:t>
      </w:r>
    </w:p>
    <w:p>
      <w:pPr>
        <w:numPr>
          <w:ilvl w:val="0"/>
          <w:numId w:val="1001"/>
        </w:numPr>
        <w:pStyle w:val="Compact"/>
      </w:pPr>
      <w:r>
        <w:t xml:space="preserve">ABCD = ACEG</w:t>
      </w:r>
    </w:p>
    <w:p>
      <w:pPr>
        <w:numPr>
          <w:ilvl w:val="0"/>
          <w:numId w:val="1001"/>
        </w:numPr>
        <w:pStyle w:val="Compact"/>
      </w:pPr>
      <w:r>
        <w:t xml:space="preserve">ABCD = BCEH</w:t>
      </w:r>
    </w:p>
    <w:p>
      <w:pPr>
        <w:pStyle w:val="FirstParagraph"/>
      </w:pPr>
      <w:r>
        <w:t xml:space="preserve">Given ABCD = BCEF, let us multiply both sides by ABC. After regrouping, we get</w:t>
      </w:r>
      <w:r>
        <w:t xml:space="preserve"> </w:t>
      </w:r>
      <w:r>
        <w:t xml:space="preserve">AABBCCD = ABBCCEF which gives us D = AEF. Thus, we got that the three-way</w:t>
      </w:r>
      <w:r>
        <w:t xml:space="preserve"> </w:t>
      </w:r>
      <w:r>
        <w:t xml:space="preserve">interaction AEF is confounded with the main effect of D.</w:t>
      </w:r>
    </w:p>
    <w:p>
      <w:pPr>
        <w:pStyle w:val="BodyText"/>
      </w:pPr>
      <w:r>
        <w:t xml:space="preserve">Given ABCD = ACEG, let us multiply both sides by ABC. After regrouping, we get</w:t>
      </w:r>
      <w:r>
        <w:t xml:space="preserve"> </w:t>
      </w:r>
      <w:r>
        <w:t xml:space="preserve">AABBCCD = AABCCEG which gives us D = BEG. Thus, we got that the three-way</w:t>
      </w:r>
      <w:r>
        <w:t xml:space="preserve"> </w:t>
      </w:r>
      <w:r>
        <w:t xml:space="preserve">interaction BEG is confounded with the main effect of D.</w:t>
      </w:r>
    </w:p>
    <w:p>
      <w:pPr>
        <w:pStyle w:val="BodyText"/>
      </w:pPr>
      <w:r>
        <w:t xml:space="preserve">Given ABCD = BCEH, let us multiply both sides by ABC. After regrouping, we get</w:t>
      </w:r>
      <w:r>
        <w:t xml:space="preserve"> </w:t>
      </w:r>
      <w:r>
        <w:t xml:space="preserve">AABBCCD = ABBCCEH which gives us D = AEH. Thus, we got that the three-way</w:t>
      </w:r>
      <w:r>
        <w:t xml:space="preserve"> </w:t>
      </w:r>
      <w:r>
        <w:t xml:space="preserve">interaction AEH is confounded with the main effect of D.</w:t>
      </w:r>
    </w:p>
    <w:bookmarkEnd w:id="25"/>
    <w:bookmarkEnd w:id="26"/>
    <w:bookmarkStart w:id="37" w:name="problem-19.5"/>
    <w:p>
      <w:pPr>
        <w:pStyle w:val="Heading2"/>
      </w:pPr>
      <w:r>
        <w:t xml:space="preserve">Problem 19.5</w:t>
      </w:r>
    </w:p>
    <w:p>
      <w:pPr>
        <w:pStyle w:val="FirstParagraph"/>
      </w:pPr>
      <w:r>
        <w:t xml:space="preserve">Curing time and temperature affect the shear strength of an adhesive that bonds</w:t>
      </w:r>
      <w:r>
        <w:t xml:space="preserve"> </w:t>
      </w:r>
      <w:r>
        <w:t xml:space="preserve">galvanized steel bars. The following experiment was repeated on 2 separate days.</w:t>
      </w:r>
      <w:r>
        <w:t xml:space="preserve"> </w:t>
      </w:r>
      <w:r>
        <w:t xml:space="preserve">Twenty-four pieces of steel are obtained by random sampling from warehouse</w:t>
      </w:r>
      <w:r>
        <w:t xml:space="preserve"> </w:t>
      </w:r>
      <w:r>
        <w:t xml:space="preserve">stock. These are grouped into twelve pairs; the twelve pairs are glued and then</w:t>
      </w:r>
      <w:r>
        <w:t xml:space="preserve"> </w:t>
      </w:r>
      <w:r>
        <w:t xml:space="preserve">cured with one of nine curing treatments assigned at random. The treatments are</w:t>
      </w:r>
      <w:r>
        <w:t xml:space="preserve"> </w:t>
      </w:r>
      <w:r>
        <w:t xml:space="preserve">the three by three factorial combinations of temperature (375, 400, and 450</w:t>
      </w:r>
      <w:r>
        <w:t xml:space="preserve"> </w:t>
      </w:r>
      <w:r>
        <w:t xml:space="preserve">degrees F, coded -1, 0, 2) and time (30, 35, or 40 seconds, coded -1, 0, 1).</w:t>
      </w:r>
      <w:r>
        <w:t xml:space="preserve"> </w:t>
      </w:r>
      <w:r>
        <w:t xml:space="preserve">Four pairs were assigned to the center point, and one pair to all other</w:t>
      </w:r>
      <w:r>
        <w:t xml:space="preserve"> </w:t>
      </w:r>
      <w:r>
        <w:t xml:space="preserve">conditions. The response is shear strength (in psi, data from Khuri 1992):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Temp.</w:t>
            </w:r>
          </w:p>
        </w:tc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Day 1</w:t>
            </w:r>
          </w:p>
        </w:tc>
        <w:tc>
          <w:p>
            <w:pPr>
              <w:pStyle w:val="Compact"/>
              <w:jc w:val="left"/>
            </w:pPr>
            <w:r>
              <w:t xml:space="preserve">Day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1226</w:t>
            </w:r>
          </w:p>
        </w:tc>
        <w:tc>
          <w:p>
            <w:pPr>
              <w:pStyle w:val="Compact"/>
              <w:jc w:val="left"/>
            </w:pPr>
            <w:r>
              <w:t xml:space="preserve">1213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1898</w:t>
            </w:r>
          </w:p>
        </w:tc>
        <w:tc>
          <w:p>
            <w:pPr>
              <w:pStyle w:val="Compact"/>
              <w:jc w:val="left"/>
            </w:pPr>
            <w:r>
              <w:t xml:space="preserve">1961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2142</w:t>
            </w:r>
          </w:p>
        </w:tc>
        <w:tc>
          <w:p>
            <w:pPr>
              <w:pStyle w:val="Compact"/>
              <w:jc w:val="left"/>
            </w:pPr>
            <w:r>
              <w:t xml:space="preserve">2184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1472</w:t>
            </w:r>
          </w:p>
        </w:tc>
        <w:tc>
          <w:p>
            <w:pPr>
              <w:pStyle w:val="Compact"/>
              <w:jc w:val="left"/>
            </w:pPr>
            <w:r>
              <w:t xml:space="preserve">1606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1882</w:t>
            </w:r>
          </w:p>
        </w:tc>
        <w:tc>
          <w:p>
            <w:pPr>
              <w:pStyle w:val="Compact"/>
              <w:jc w:val="left"/>
            </w:pPr>
            <w:r>
              <w:t xml:space="preserve">2355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1915</w:t>
            </w:r>
          </w:p>
        </w:tc>
        <w:tc>
          <w:p>
            <w:pPr>
              <w:pStyle w:val="Compact"/>
              <w:jc w:val="left"/>
            </w:pPr>
            <w:r>
              <w:t xml:space="preserve">2420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2106</w:t>
            </w:r>
          </w:p>
        </w:tc>
        <w:tc>
          <w:p>
            <w:pPr>
              <w:pStyle w:val="Compact"/>
              <w:jc w:val="left"/>
            </w:pPr>
            <w:r>
              <w:t xml:space="preserve">2240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2352</w:t>
            </w:r>
          </w:p>
        </w:tc>
        <w:tc>
          <w:p>
            <w:pPr>
              <w:pStyle w:val="Compact"/>
              <w:jc w:val="left"/>
            </w:pPr>
            <w:r>
              <w:t xml:space="preserve">2298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1491</w:t>
            </w:r>
          </w:p>
        </w:tc>
        <w:tc>
          <w:p>
            <w:pPr>
              <w:pStyle w:val="Compact"/>
              <w:jc w:val="left"/>
            </w:pPr>
            <w:r>
              <w:t xml:space="preserve">2298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2078</w:t>
            </w:r>
          </w:p>
        </w:tc>
        <w:tc>
          <w:p>
            <w:pPr>
              <w:pStyle w:val="Compact"/>
              <w:jc w:val="left"/>
            </w:pPr>
            <w:r>
              <w:t xml:space="preserve">2531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2531</w:t>
            </w:r>
          </w:p>
        </w:tc>
        <w:tc>
          <w:p>
            <w:pPr>
              <w:pStyle w:val="Compact"/>
              <w:jc w:val="left"/>
            </w:pPr>
            <w:r>
              <w:t xml:space="preserve">2609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 (pr19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24 obs. of  4 variables:</w:t>
      </w:r>
      <w:r>
        <w:br/>
      </w:r>
      <w:r>
        <w:rPr>
          <w:rStyle w:val="VerbatimChar"/>
        </w:rPr>
        <w:t xml:space="preserve">##  $ day     : int  1 1 1 1 1 1 1 1 1 1 ...</w:t>
      </w:r>
      <w:r>
        <w:br/>
      </w:r>
      <w:r>
        <w:rPr>
          <w:rStyle w:val="VerbatimChar"/>
        </w:rPr>
        <w:t xml:space="preserve">##  $ time    : int  -1 0 2 -1 0 0 0 0 2 -1 ...</w:t>
      </w:r>
      <w:r>
        <w:br/>
      </w:r>
      <w:r>
        <w:rPr>
          <w:rStyle w:val="VerbatimChar"/>
        </w:rPr>
        <w:t xml:space="preserve">##  $ temp    : int  -1 -1 -1 0 0 0 0 0 0 1 ...</w:t>
      </w:r>
      <w:r>
        <w:br/>
      </w:r>
      <w:r>
        <w:rPr>
          <w:rStyle w:val="VerbatimChar"/>
        </w:rPr>
        <w:t xml:space="preserve">##  $ strength: int  1226 1898 2142 1472 2010 1882 1915 2106 2352 1491 ...</w:t>
      </w:r>
    </w:p>
    <w:p>
      <w:pPr>
        <w:pStyle w:val="SourceCode"/>
      </w:pPr>
      <w:r>
        <w:rPr>
          <w:rStyle w:val="NormalTok"/>
        </w:rPr>
        <w:t xml:space="preserve">tmp_time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pr19</w:t>
      </w:r>
      <w:r>
        <w:rPr>
          <w:rStyle w:val="FloatTok"/>
        </w:rPr>
        <w:t xml:space="preserve">.5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</w:t>
      </w:r>
      <w:r>
        <w:br/>
      </w:r>
      <w:r>
        <w:rPr>
          <w:rStyle w:val="NormalTok"/>
        </w:rPr>
        <w:t xml:space="preserve">tmp_temp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pr19</w:t>
      </w:r>
      <w:r>
        <w:rPr>
          <w:rStyle w:val="FloatTok"/>
        </w:rPr>
        <w:t xml:space="preserve">.5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</w:t>
      </w:r>
      <w:r>
        <w:br/>
      </w:r>
      <w:r>
        <w:rPr>
          <w:rStyle w:val="NormalTok"/>
        </w:rPr>
        <w:t xml:space="preserve">pr19</w:t>
      </w:r>
      <w:r>
        <w:rPr>
          <w:rStyle w:val="FloatTok"/>
        </w:rPr>
        <w:t xml:space="preserve">.5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tmp_time</w:t>
      </w:r>
      <w:r>
        <w:br/>
      </w:r>
      <w:r>
        <w:rPr>
          <w:rStyle w:val="NormalTok"/>
        </w:rPr>
        <w:t xml:space="preserve">pr19</w:t>
      </w:r>
      <w:r>
        <w:rPr>
          <w:rStyle w:val="FloatTok"/>
        </w:rPr>
        <w:t xml:space="preserve">.5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tmp_temp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(pr19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24 obs. of  4 variables:</w:t>
      </w:r>
      <w:r>
        <w:br/>
      </w:r>
      <w:r>
        <w:rPr>
          <w:rStyle w:val="VerbatimChar"/>
        </w:rPr>
        <w:t xml:space="preserve">##  $ day     : int  1 1 1 1 1 1 1 1 1 1 ...</w:t>
      </w:r>
      <w:r>
        <w:br/>
      </w:r>
      <w:r>
        <w:rPr>
          <w:rStyle w:val="VerbatimChar"/>
        </w:rPr>
        <w:t xml:space="preserve">##  $ time    : int  -1 -1 -1 0 0 0 0 0 0 1 ...</w:t>
      </w:r>
      <w:r>
        <w:br/>
      </w:r>
      <w:r>
        <w:rPr>
          <w:rStyle w:val="VerbatimChar"/>
        </w:rPr>
        <w:t xml:space="preserve">##  $ temp    : int  -1 0 2 -1 0 0 0 0 2 -1 ...</w:t>
      </w:r>
      <w:r>
        <w:br/>
      </w:r>
      <w:r>
        <w:rPr>
          <w:rStyle w:val="VerbatimChar"/>
        </w:rPr>
        <w:t xml:space="preserve">##  $ strength: int  1226 1898 2142 1472 2010 1882 1915 2106 2352 1491 ...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 (pr19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pr19</w:t>
      </w:r>
      <w:r>
        <w:rPr>
          <w:rStyle w:val="FloatTok"/>
        </w:rPr>
        <w:t xml:space="preserve">.5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Chapter-18-19-Homework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the data: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(pr19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strength,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labeller=</w:t>
      </w:r>
      <w:r>
        <w:rPr>
          <w:rStyle w:val="StringTok"/>
        </w:rPr>
        <w:t xml:space="preserve">"label_both"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temp))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Chapter-18-19-Homewor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(Note: No interpretation needed for the plot above.)</w:t>
      </w:r>
    </w:p>
    <w:bookmarkStart w:id="29" w:name="response-surface-model"/>
    <w:p>
      <w:pPr>
        <w:pStyle w:val="Heading3"/>
      </w:pPr>
      <w:r>
        <w:t xml:space="preserve">Response surface model:</w:t>
      </w:r>
    </w:p>
    <w:p>
      <w:pPr>
        <w:pStyle w:val="FirstParagraph"/>
      </w:pPr>
      <w:r>
        <w:t xml:space="preserve">Fit a second-order response surface model and include day as a block effect.</w:t>
      </w:r>
    </w:p>
    <w:p>
      <w:pPr>
        <w:pStyle w:val="SourceCode"/>
      </w:pPr>
      <w:r>
        <w:rPr>
          <w:rStyle w:val="NormalTok"/>
        </w:rPr>
        <w:t xml:space="preserve">fit19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rsm</w:t>
      </w:r>
      <w:r>
        <w:rPr>
          <w:rStyle w:val="NormalTok"/>
        </w:rPr>
        <w:t xml:space="preserve"> (strength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</w:t>
      </w:r>
      <w:r>
        <w:rPr>
          <w:rStyle w:val="NormalTok"/>
        </w:rPr>
        <w:t xml:space="preserve">(time, temp)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</w:t>
      </w:r>
      <w:r>
        <w:rPr>
          <w:rStyle w:val="NormalTok"/>
        </w:rPr>
        <w:t xml:space="preserve">(time, temp),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pr19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(fit19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rsm(formula = strength ~ day + FO(time, temp) + SO(time, temp), </w:t>
      </w:r>
      <w:r>
        <w:br/>
      </w:r>
      <w:r>
        <w:rPr>
          <w:rStyle w:val="VerbatimChar"/>
        </w:rPr>
        <w:t xml:space="preserve">##     data = pr19.5)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t value  Pr(&gt;|t|)    </w:t>
      </w:r>
      <w:r>
        <w:br/>
      </w:r>
      <w:r>
        <w:rPr>
          <w:rStyle w:val="VerbatimChar"/>
        </w:rPr>
        <w:t xml:space="preserve">## (Intercept) 1775.333    112.645 15.7604 1.409e-11 ***</w:t>
      </w:r>
      <w:r>
        <w:br/>
      </w:r>
      <w:r>
        <w:rPr>
          <w:rStyle w:val="VerbatimChar"/>
        </w:rPr>
        <w:t xml:space="preserve">## day          255.167     66.434  3.8409 0.0013093 ** </w:t>
      </w:r>
      <w:r>
        <w:br/>
      </w:r>
      <w:r>
        <w:rPr>
          <w:rStyle w:val="VerbatimChar"/>
        </w:rPr>
        <w:t xml:space="preserve">## time         255.214     48.625  5.2486 6.535e-05 ***</w:t>
      </w:r>
      <w:r>
        <w:br/>
      </w:r>
      <w:r>
        <w:rPr>
          <w:rStyle w:val="VerbatimChar"/>
        </w:rPr>
        <w:t xml:space="preserve">## temp         432.903     52.667  8.2197 2.519e-07 ***</w:t>
      </w:r>
      <w:r>
        <w:br/>
      </w:r>
      <w:r>
        <w:rPr>
          <w:rStyle w:val="VerbatimChar"/>
        </w:rPr>
        <w:t xml:space="preserve">## time:temp    -37.143     37.665 -0.9861 0.3378908    </w:t>
      </w:r>
      <w:r>
        <w:br/>
      </w:r>
      <w:r>
        <w:rPr>
          <w:rStyle w:val="VerbatimChar"/>
        </w:rPr>
        <w:t xml:space="preserve">## time^2       -12.750     70.464 -0.1809 0.8585521    </w:t>
      </w:r>
      <w:r>
        <w:br/>
      </w:r>
      <w:r>
        <w:rPr>
          <w:rStyle w:val="VerbatimChar"/>
        </w:rPr>
        <w:t xml:space="preserve">## temp^2      -165.681     36.092 -4.5906 0.0002602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R-squared:  0.8799, Adjusted R-squared:  0.8375 </w:t>
      </w:r>
      <w:r>
        <w:br/>
      </w:r>
      <w:r>
        <w:rPr>
          <w:rStyle w:val="VerbatimChar"/>
        </w:rPr>
        <w:t xml:space="preserve">## F-statistic: 20.76 on 6 and 17 DF,  p-value: 5.967e-07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strength</w:t>
      </w:r>
      <w:r>
        <w:br/>
      </w:r>
      <w:r>
        <w:rPr>
          <w:rStyle w:val="VerbatimChar"/>
        </w:rPr>
        <w:t xml:space="preserve">##                 Df  Sum Sq Mean Sq F value    Pr(&gt;F)</w:t>
      </w:r>
      <w:r>
        <w:br/>
      </w:r>
      <w:r>
        <w:rPr>
          <w:rStyle w:val="VerbatimChar"/>
        </w:rPr>
        <w:t xml:space="preserve">## day              1  390660  390660 14.7524 0.0013093</w:t>
      </w:r>
      <w:r>
        <w:br/>
      </w:r>
      <w:r>
        <w:rPr>
          <w:rStyle w:val="VerbatimChar"/>
        </w:rPr>
        <w:t xml:space="preserve">## FO(time, temp)   2 2240209 1120104 42.2982 2.514e-07</w:t>
      </w:r>
      <w:r>
        <w:br/>
      </w:r>
      <w:r>
        <w:rPr>
          <w:rStyle w:val="VerbatimChar"/>
        </w:rPr>
        <w:t xml:space="preserve">## TWI(time, temp)  1   25752   25752  0.9725 0.3378908</w:t>
      </w:r>
      <w:r>
        <w:br/>
      </w:r>
      <w:r>
        <w:rPr>
          <w:rStyle w:val="VerbatimChar"/>
        </w:rPr>
        <w:t xml:space="preserve">## PQ(time, temp)   2  641107  320554 12.1050 0.0005386</w:t>
      </w:r>
      <w:r>
        <w:br/>
      </w:r>
      <w:r>
        <w:rPr>
          <w:rStyle w:val="VerbatimChar"/>
        </w:rPr>
        <w:t xml:space="preserve">## Residuals       17  450179   26481                  </w:t>
      </w:r>
      <w:r>
        <w:br/>
      </w:r>
      <w:r>
        <w:rPr>
          <w:rStyle w:val="VerbatimChar"/>
        </w:rPr>
        <w:t xml:space="preserve">## Lack of fit      3   38532   12844  0.4368 0.7301256</w:t>
      </w:r>
      <w:r>
        <w:br/>
      </w:r>
      <w:r>
        <w:rPr>
          <w:rStyle w:val="VerbatimChar"/>
        </w:rPr>
        <w:t xml:space="preserve">## Pure error      14  411647   29403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Stationary point of response surface:</w:t>
      </w:r>
      <w:r>
        <w:br/>
      </w:r>
      <w:r>
        <w:rPr>
          <w:rStyle w:val="VerbatimChar"/>
        </w:rPr>
        <w:t xml:space="preserve">##      time      temp </w:t>
      </w:r>
      <w:r>
        <w:br/>
      </w:r>
      <w:r>
        <w:rPr>
          <w:rStyle w:val="VerbatimChar"/>
        </w:rPr>
        <w:t xml:space="preserve">## 9.6870884 0.2205951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Eigenanalysis:</w:t>
      </w:r>
      <w:r>
        <w:br/>
      </w:r>
      <w:r>
        <w:rPr>
          <w:rStyle w:val="VerbatimChar"/>
        </w:rPr>
        <w:t xml:space="preserve">## eigen() decomposition</w:t>
      </w:r>
      <w:r>
        <w:br/>
      </w: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-10.52705 -167.90350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$vectors</w:t>
      </w:r>
      <w:r>
        <w:br/>
      </w:r>
      <w:r>
        <w:rPr>
          <w:rStyle w:val="VerbatimChar"/>
        </w:rPr>
        <w:t xml:space="preserve">##            [,1]      [,2]</w:t>
      </w:r>
      <w:r>
        <w:br/>
      </w:r>
      <w:r>
        <w:rPr>
          <w:rStyle w:val="VerbatimChar"/>
        </w:rPr>
        <w:t xml:space="preserve">## time -0.9929124 0.1188488</w:t>
      </w:r>
      <w:r>
        <w:br/>
      </w:r>
      <w:r>
        <w:rPr>
          <w:rStyle w:val="VerbatimChar"/>
        </w:rPr>
        <w:t xml:space="preserve">## temp  0.1188488 0.9929124</w:t>
      </w:r>
    </w:p>
    <w:p>
      <w:pPr>
        <w:pStyle w:val="FirstParagraph"/>
      </w:pPr>
      <w:r>
        <w:t xml:space="preserve">Which effects are significant?</w:t>
      </w:r>
    </w:p>
    <w:p>
      <w:pPr>
        <w:pStyle w:val="BodyText"/>
      </w:pPr>
      <w:r>
        <w:t xml:space="preserve">The main effects day, time, and temp are significant with the p-values of</w:t>
      </w:r>
      <w:r>
        <w:t xml:space="preserve"> </w:t>
      </w:r>
      <w:r>
        <w:t xml:space="preserve">approximately 0.001, 6.535e-05, and 2.514e-07 respectively. The intercept is</w:t>
      </w:r>
      <w:r>
        <w:t xml:space="preserve"> </w:t>
      </w:r>
      <w:r>
        <w:t xml:space="preserve">significant as well, with the p-value of approximately 1.409e-11. Finally,</w:t>
      </w:r>
      <w:r>
        <w:t xml:space="preserve"> </w:t>
      </w:r>
      <w:r>
        <w:t xml:space="preserve">temp^2 is also significant with the p-value of approximately 0.0003.</w:t>
      </w:r>
    </w:p>
    <w:bookmarkEnd w:id="29"/>
    <w:bookmarkStart w:id="30" w:name="test-for-lack-of-fit"/>
    <w:p>
      <w:pPr>
        <w:pStyle w:val="Heading3"/>
      </w:pPr>
      <w:r>
        <w:t xml:space="preserve">Test for lack of fit</w:t>
      </w:r>
    </w:p>
    <w:p>
      <w:pPr>
        <w:pStyle w:val="FirstParagraph"/>
      </w:pPr>
      <w:r>
        <w:t xml:space="preserve">Based on the output above, is there significant lack of fit? Include the</w:t>
      </w:r>
      <w:r>
        <w:t xml:space="preserve"> </w:t>
      </w:r>
      <w:r>
        <w:t xml:space="preserve">p-value for the lack of fit test.</w:t>
      </w:r>
    </w:p>
    <w:p>
      <w:pPr>
        <w:pStyle w:val="BodyText"/>
      </w:pPr>
      <w:r>
        <w:t xml:space="preserve">There is not a significant lack of fit since the p-value is approximately 0.730,</w:t>
      </w:r>
      <w:r>
        <w:t xml:space="preserve"> </w:t>
      </w:r>
      <w:r>
        <w:t xml:space="preserve">which is way above the 0.05 cutoff.</w:t>
      </w:r>
    </w:p>
    <w:bookmarkEnd w:id="30"/>
    <w:bookmarkStart w:id="34" w:name="check-the-residuals"/>
    <w:p>
      <w:pPr>
        <w:pStyle w:val="Heading3"/>
      </w:pPr>
      <w:r>
        <w:t xml:space="preserve">Check the residuals: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(fit19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5876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Chapter-18-19-Homework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5876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Chapter-18-19-Homework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 the residual plots:</w:t>
      </w:r>
    </w:p>
    <w:p>
      <w:pPr>
        <w:pStyle w:val="BodyText"/>
      </w:pPr>
      <w:r>
        <w:t xml:space="preserve">Residuals vs Fitted plot shows that the variance is equal since the points are</w:t>
      </w:r>
      <w:r>
        <w:t xml:space="preserve"> </w:t>
      </w:r>
      <w:r>
        <w:t xml:space="preserve">scattered randomly above and below the reference line at 0. That being said, the</w:t>
      </w:r>
      <w:r>
        <w:t xml:space="preserve"> </w:t>
      </w:r>
      <w:r>
        <w:t xml:space="preserve">red line does not follow the dotted line. However, this does not change the fact</w:t>
      </w:r>
      <w:r>
        <w:t xml:space="preserve"> </w:t>
      </w:r>
      <w:r>
        <w:t xml:space="preserve">that we have equal variance.</w:t>
      </w:r>
    </w:p>
    <w:p>
      <w:pPr>
        <w:pStyle w:val="BodyText"/>
      </w:pPr>
      <w:r>
        <w:t xml:space="preserve">Normal Q-Q plot shows that the distribution is approximately normal since most</w:t>
      </w:r>
      <w:r>
        <w:t xml:space="preserve"> </w:t>
      </w:r>
      <w:r>
        <w:t xml:space="preserve">of the points follow the dotted line. There is an evidence of some non-normality</w:t>
      </w:r>
      <w:r>
        <w:t xml:space="preserve"> </w:t>
      </w:r>
      <w:r>
        <w:t xml:space="preserve">at both tails of the Normal Q-Q (slightly heavier right tail), but, overall, the</w:t>
      </w:r>
      <w:r>
        <w:t xml:space="preserve"> </w:t>
      </w:r>
      <w:r>
        <w:t xml:space="preserve">plot does not show non-normal patterns.</w:t>
      </w:r>
    </w:p>
    <w:p>
      <w:pPr>
        <w:pStyle w:val="BodyText"/>
      </w:pPr>
      <w:r>
        <w:t xml:space="preserve">Scale-Location plot shows equal variance and, to some degree, further</w:t>
      </w:r>
      <w:r>
        <w:t xml:space="preserve"> </w:t>
      </w:r>
      <w:r>
        <w:t xml:space="preserve">corroborates the hypothesis from Residuals vs Fitted plot.</w:t>
      </w:r>
    </w:p>
    <w:p>
      <w:pPr>
        <w:pStyle w:val="BodyText"/>
      </w:pPr>
      <w:r>
        <w:t xml:space="preserve">Residuals vs Leverage does not show any noticeable outliers. While we do see the</w:t>
      </w:r>
      <w:r>
        <w:t xml:space="preserve"> </w:t>
      </w:r>
      <w:r>
        <w:t xml:space="preserve">Cook’s contours, none of the points are beyond them.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 (strength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fit19</w:t>
      </w:r>
      <w:r>
        <w:rPr>
          <w:rStyle w:val="FloatTok"/>
        </w:rPr>
        <w:t xml:space="preserve">.5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pr19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768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Chapter-18-19-Homework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analysis-conclusion"/>
    <w:p>
      <w:pPr>
        <w:pStyle w:val="Heading3"/>
      </w:pPr>
      <w:r>
        <w:t xml:space="preserve">Analysis conclusion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(pr19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strength,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(temp), </w:t>
      </w:r>
      <w:r>
        <w:rPr>
          <w:rStyle w:val="AttributeTok"/>
        </w:rPr>
        <w:t xml:space="preserve">shape=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temp))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Chapter-18-19-Homework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Given these modeling results, and the data plot just above, what values of time</w:t>
      </w:r>
      <w:r>
        <w:t xml:space="preserve"> </w:t>
      </w:r>
      <w:r>
        <w:t xml:space="preserve">and temperature would you choose to maximize strength. Stay within the range of</w:t>
      </w:r>
      <w:r>
        <w:t xml:space="preserve"> </w:t>
      </w:r>
      <w:r>
        <w:t xml:space="preserve">values tested for those factors. You may state a specific value for time and</w:t>
      </w:r>
      <w:r>
        <w:t xml:space="preserve"> </w:t>
      </w:r>
      <w:r>
        <w:t xml:space="preserve">for temperature or a range of values. Use the original scales for time and</w:t>
      </w:r>
      <w:r>
        <w:t xml:space="preserve"> </w:t>
      </w:r>
      <w:r>
        <w:t xml:space="preserve">temperature, as stated at the beginning of the problem.</w:t>
      </w:r>
    </w:p>
    <w:p>
      <w:pPr>
        <w:pStyle w:val="BodyText"/>
      </w:pPr>
      <w:r>
        <w:t xml:space="preserve">The highest value for strength is approximately 2550. This value is obtained</w:t>
      </w:r>
      <w:r>
        <w:t xml:space="preserve"> </w:t>
      </w:r>
      <w:r>
        <w:t xml:space="preserve">when time is 1 (coded) and temperature is 2 (coded). Recall, that time time was</w:t>
      </w:r>
      <w:r>
        <w:t xml:space="preserve"> </w:t>
      </w:r>
      <w:r>
        <w:t xml:space="preserve">coded -1, 0, 1 for 30, 35, and 40 seconds respectively and the temperature</w:t>
      </w:r>
      <w:r>
        <w:t xml:space="preserve"> </w:t>
      </w:r>
      <w:r>
        <w:t xml:space="preserve">was coded -1, 0, and 2 for 375, 400, and 450 degrees F. Hence, in order to</w:t>
      </w:r>
      <w:r>
        <w:t xml:space="preserve"> </w:t>
      </w:r>
      <w:r>
        <w:t xml:space="preserve">maximize the strength, we would choose 40 seconds and 450 degrees F.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18-19 Homework</dc:title>
  <dc:creator>David Oniani</dc:creator>
  <cp:keywords/>
  <dcterms:created xsi:type="dcterms:W3CDTF">2021-05-02T04:31:15Z</dcterms:created>
  <dcterms:modified xsi:type="dcterms:W3CDTF">2021-05-02T04:31:15Z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1, 2021</vt:lpwstr>
  </property>
  <property fmtid="{D5CDD505-2E9C-101B-9397-08002B2CF9AE}" pid="3" name="output">
    <vt:lpwstr>word_document</vt:lpwstr>
  </property>
</Properties>
</file>