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pPr w:leftFromText="180" w:rightFromText="180" w:vertAnchor="page" w:horzAnchor="page" w:tblpX="250" w:tblpY="264"/>
        <w:tblW w:w="8869" w:type="dxa"/>
        <w:tblLook w:val="04A0" w:firstRow="1" w:lastRow="0" w:firstColumn="1" w:lastColumn="0" w:noHBand="0" w:noVBand="1"/>
      </w:tblPr>
      <w:tblGrid>
        <w:gridCol w:w="2372"/>
        <w:gridCol w:w="3327"/>
        <w:gridCol w:w="3170"/>
      </w:tblGrid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Тип данных</w:t>
            </w:r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Описание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Типичный размер (байт)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char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Символ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signed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char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Знаковый </w:t>
            </w:r>
            <w:proofErr w:type="spellStart"/>
            <w:r>
              <w:rPr>
                <w:rFonts w:ascii="Aptos Narrow" w:hAnsi="Aptos Narrow"/>
                <w:color w:val="000000"/>
              </w:rPr>
              <w:t>char</w:t>
            </w:r>
            <w:proofErr w:type="spellEnd"/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</w:t>
            </w:r>
          </w:p>
        </w:tc>
      </w:tr>
      <w:tr w:rsidR="00E35B75" w:rsidRPr="00F260D7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unsigned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char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Беззнаковый </w:t>
            </w:r>
            <w:proofErr w:type="spellStart"/>
            <w:r>
              <w:rPr>
                <w:rFonts w:ascii="Aptos Narrow" w:hAnsi="Aptos Narrow"/>
                <w:color w:val="000000"/>
              </w:rPr>
              <w:t>char</w:t>
            </w:r>
            <w:proofErr w:type="spellEnd"/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</w:t>
            </w:r>
          </w:p>
        </w:tc>
      </w:tr>
      <w:tr w:rsidR="00E35B75" w:rsidTr="00E35B75">
        <w:trPr>
          <w:trHeight w:val="277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short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Короткое целое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unsigned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short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Беззнаковое короткое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int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Целое число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4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unsigned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int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Беззнаковое целое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4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Длинное целое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8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unsigned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Беззнаковое длинное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8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Очень длинное целое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8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unsigned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Беззнаковое </w:t>
            </w: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8</w:t>
            </w:r>
          </w:p>
        </w:tc>
      </w:tr>
      <w:tr w:rsidR="00E35B75" w:rsidTr="00E35B75">
        <w:trPr>
          <w:trHeight w:val="277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float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Число с плавающей точкой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4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double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Двойная точность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8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long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double</w:t>
            </w:r>
            <w:proofErr w:type="spellEnd"/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Расширенная точность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16</w:t>
            </w:r>
          </w:p>
        </w:tc>
      </w:tr>
      <w:tr w:rsidR="00E35B75" w:rsidTr="00E35B75">
        <w:trPr>
          <w:trHeight w:val="291"/>
        </w:trPr>
        <w:tc>
          <w:tcPr>
            <w:tcW w:w="2372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void</w:t>
            </w:r>
            <w:proofErr w:type="spellEnd"/>
            <w:r>
              <w:rPr>
                <w:rFonts w:ascii="Aptos Narrow" w:hAnsi="Aptos Narrow"/>
                <w:color w:val="000000"/>
              </w:rPr>
              <w:t>*</w:t>
            </w:r>
          </w:p>
        </w:tc>
        <w:tc>
          <w:tcPr>
            <w:tcW w:w="3327" w:type="dxa"/>
            <w:vAlign w:val="bottom"/>
          </w:tcPr>
          <w:p w:rsidR="00F260D7" w:rsidRDefault="00F260D7" w:rsidP="00F260D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Указатель</w:t>
            </w:r>
          </w:p>
        </w:tc>
        <w:tc>
          <w:tcPr>
            <w:tcW w:w="3170" w:type="dxa"/>
            <w:vAlign w:val="bottom"/>
          </w:tcPr>
          <w:p w:rsidR="00F260D7" w:rsidRDefault="00F260D7" w:rsidP="00F260D7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8</w:t>
            </w:r>
          </w:p>
        </w:tc>
      </w:tr>
    </w:tbl>
    <w:p w:rsidR="00F260D7" w:rsidRPr="00F260D7" w:rsidRDefault="00F260D7"/>
    <w:sectPr w:rsidR="00F260D7" w:rsidRPr="00F26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D7"/>
    <w:rsid w:val="00441D55"/>
    <w:rsid w:val="008470FE"/>
    <w:rsid w:val="00E35B75"/>
    <w:rsid w:val="00F2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25E99"/>
  <w15:chartTrackingRefBased/>
  <w15:docId w15:val="{1880CF38-F29E-844D-A44E-90BE76F0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0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60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60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60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60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60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0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60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0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0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60D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26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1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Увачан</dc:creator>
  <cp:keywords/>
  <dc:description/>
  <cp:lastModifiedBy>Кирилл Увачан</cp:lastModifiedBy>
  <cp:revision>1</cp:revision>
  <dcterms:created xsi:type="dcterms:W3CDTF">2025-12-02T15:46:00Z</dcterms:created>
  <dcterms:modified xsi:type="dcterms:W3CDTF">2025-12-04T11:43:00Z</dcterms:modified>
</cp:coreProperties>
</file>