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2"/>
        <w:rPr>
          <w:rFonts w:ascii="Segoe UI" w:hAnsi="Segoe UI" w:eastAsia="Times New Roman" w:cs="Segoe UI"/>
          <w:b/>
          <w:b/>
          <w:bCs/>
          <w:color w:val="24292E"/>
          <w:sz w:val="48"/>
          <w:szCs w:val="48"/>
        </w:rPr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Week 18 SIEM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Step 1: Monitoring Vandalay's Web Servers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Select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Ping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&gt;&gt; and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Execute Ping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(leave the other fields as they are)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Enter in the following hosts one at a time: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198.153.194.1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198.153.194.2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then click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Execute Ping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Let the monitoring run and view the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results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page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Provide a screenshot of the results screen that displays the state of your web servers</w:t>
      </w:r>
    </w:p>
    <w:p>
      <w:pPr>
        <w:pStyle w:val="Heading3"/>
        <w:shd w:val="clear" w:color="auto" w:fill="FFFFFF"/>
        <w:spacing w:beforeAutospacing="0" w:before="360" w:afterAutospacing="0" w:after="240"/>
        <w:rPr>
          <w:b w:val="false"/>
          <w:b w:val="false"/>
          <w:color w:val="000000" w:themeColor="text1"/>
          <w:sz w:val="28"/>
          <w:szCs w:val="28"/>
        </w:rPr>
      </w:pPr>
      <w:r>
        <w:rPr/>
        <w:drawing>
          <wp:inline distT="0" distB="0" distL="0" distR="1905">
            <wp:extent cx="5865495" cy="28651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hd w:val="clear" w:color="auto" w:fill="FFFFFF"/>
        <w:spacing w:beforeAutospacing="0" w:before="360" w:afterAutospacing="0" w:after="240"/>
        <w:rPr>
          <w:b w:val="false"/>
          <w:b w:val="false"/>
          <w:color w:val="000000" w:themeColor="text1"/>
          <w:sz w:val="28"/>
          <w:szCs w:val="28"/>
        </w:rPr>
      </w:pPr>
      <w:r>
        <w:rPr/>
        <w:drawing>
          <wp:inline distT="0" distB="0" distL="0" distR="1905">
            <wp:extent cx="5865495" cy="28651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hd w:val="clear" w:color="auto" w:fill="FFFFFF"/>
        <w:spacing w:beforeAutospacing="0" w:before="360" w:afterAutospacing="0" w:after="240"/>
        <w:rPr>
          <w:b w:val="false"/>
          <w:b w:val="false"/>
          <w:color w:val="000000" w:themeColor="text1"/>
          <w:sz w:val="28"/>
          <w:szCs w:val="28"/>
        </w:rPr>
      </w:pPr>
      <w:r>
        <w:rPr>
          <w:b w:val="false"/>
          <w:color w:val="000000" w:themeColor="text1"/>
          <w:sz w:val="28"/>
          <w:szCs w:val="28"/>
        </w:rPr>
      </w:r>
    </w:p>
    <w:p>
      <w:pPr>
        <w:pStyle w:val="Heading3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  <w:t>Step 2: The Need for Speed</w:t>
      </w:r>
    </w:p>
    <w:p>
      <w:pPr>
        <w:pStyle w:val="PlainText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Answer the following questions: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Based on the report created, what is the approximate date and time of the attack?</w:t>
      </w:r>
    </w:p>
    <w:p>
      <w:pPr>
        <w:pStyle w:val="PlainText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cs="Times New Roman" w:ascii="Times New Roman" w:hAnsi="Times New Roman"/>
          <w:color w:val="4BACC6" w:themeColor="accent5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cs="Times New Roman" w:ascii="Times New Roman" w:hAnsi="Times New Roman"/>
          <w:color w:val="4BACC6" w:themeColor="accent5"/>
          <w:sz w:val="28"/>
          <w:szCs w:val="28"/>
        </w:rPr>
        <w:t xml:space="preserve">Approximate date and time of attack: </w:t>
      </w:r>
    </w:p>
    <w:p>
      <w:pPr>
        <w:pStyle w:val="PlainText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cs="Times New Roman" w:ascii="Times New Roman" w:hAnsi="Times New Roman"/>
          <w:color w:val="4BACC6" w:themeColor="accent5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cs="Times New Roman" w:ascii="Times New Roman" w:hAnsi="Times New Roman"/>
          <w:color w:val="4BACC6" w:themeColor="accent5"/>
          <w:sz w:val="28"/>
          <w:szCs w:val="28"/>
        </w:rPr>
        <w:t>2020-02-23, 14:30:00</w:t>
      </w:r>
    </w:p>
    <w:p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How long did it take your systems to recover?</w:t>
      </w:r>
    </w:p>
    <w:p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cs="Times New Roman" w:ascii="Times New Roman" w:hAnsi="Times New Roman"/>
          <w:color w:val="4BACC6" w:themeColor="accent5"/>
          <w:sz w:val="28"/>
          <w:szCs w:val="28"/>
        </w:rPr>
        <w:t>Duration of recovery:</w:t>
      </w:r>
    </w:p>
    <w:p>
      <w:pPr>
        <w:pStyle w:val="PlainText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cs="Times New Roman" w:ascii="Times New Roman" w:hAnsi="Times New Roman"/>
          <w:color w:val="4BACC6" w:themeColor="accent5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cs="Times New Roman" w:ascii="Times New Roman" w:hAnsi="Times New Roman"/>
          <w:color w:val="4BACC6" w:themeColor="accent5"/>
          <w:sz w:val="28"/>
          <w:szCs w:val="28"/>
        </w:rPr>
        <w:t>9 hours before download/upload speeds fully recovered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Heading3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</w:pPr>
      <w:r>
        <w:rPr>
          <w:rFonts w:eastAsia="Times New Roman" w:cs="Segoe UI" w:ascii="Segoe UI" w:hAnsi="Segoe UI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</w:rPr>
        <w:t>Step 3: Are We Vulnerable?</w:t>
      </w:r>
    </w:p>
    <w:p>
      <w:pPr>
        <w:pStyle w:val="TextBody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/>
      </w:pPr>
      <w:r>
        <w:rPr>
          <w:rStyle w:val="StrongEmphasis"/>
          <w:rFonts w:eastAsia="Times New Roman" w:cs="Segoe UI"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  <w:szCs w:val="30"/>
        </w:rPr>
        <w:t>Task:</w:t>
      </w:r>
      <w:r>
        <w:rPr>
          <w:rFonts w:eastAsia="Times New Roman" w:cs="Segoe UI" w:ascii="apple-system;BlinkMacSystemFont;Segoe UI;Helvetica;Arial;sans-serif;Apple Color Emoji;Segoe UI Emoji" w:hAnsi="apple-system;BlinkMacSystemFont;Segoe UI;Helvetica;Arial;sans-serif;Apple Color Emoji;Segoe UI Emoji"/>
          <w:b w:val="false"/>
          <w:bCs/>
          <w:i w:val="false"/>
          <w:caps w:val="false"/>
          <w:smallCaps w:val="false"/>
          <w:color w:val="24292E"/>
          <w:spacing w:val="0"/>
          <w:sz w:val="24"/>
          <w:szCs w:val="30"/>
        </w:rPr>
        <w:t> Create a report determining how many critical vulnerabilities exist on the customer data server. Then, build an alert to notify your team if a critical vulnerability reappears on this server.</w:t>
      </w:r>
    </w:p>
    <w:p>
      <w:pPr>
        <w:pStyle w:val="TextBody"/>
        <w:widowControl/>
        <w:numPr>
          <w:ilvl w:val="0"/>
          <w:numId w:val="0"/>
        </w:numPr>
        <w:spacing w:before="24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28682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4057650</wp:posOffset>
            </wp:positionV>
            <wp:extent cx="5865495" cy="30968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Step 4: Drawing the (base)line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Task: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Analyze administrator logs that document a brute force attack. Then, create a baseline of the ordinary amount of administrator bad logins and determine a threshold to indicate if a brute force attack is occurring.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Upload the administrator login logs.</w:t>
      </w:r>
    </w:p>
    <w:p>
      <w:pPr>
        <w:pStyle w:val="Normal"/>
        <w:shd w:val="clear" w:color="auto" w:fill="FFFFFF"/>
        <w:spacing w:lineRule="auto" w:line="240" w:beforeAutospacing="1" w:afterAutospacing="1"/>
        <w:ind w:left="144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/>
        <w:drawing>
          <wp:inline distT="0" distB="0" distL="0" distR="0">
            <wp:extent cx="5107940" cy="2495550"/>
            <wp:effectExtent l="0" t="0" r="0" b="0"/>
            <wp:docPr id="5" name="Picture 1" descr="C:\Users\Taha\AppData\Local\Microsoft\Windows\INetCache\Content.Word\bruteforce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Taha\AppData\Local\Microsoft\Windows\INetCache\Content.Word\bruteforcewarn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When did the brute force attack occur?</w:t>
      </w:r>
    </w:p>
    <w:p>
      <w:pPr>
        <w:pStyle w:val="PlainText"/>
        <w:ind w:left="720" w:hanging="0"/>
        <w:rPr>
          <w:rFonts w:ascii="Courier New" w:hAnsi="Courier New" w:cs="Courier New"/>
          <w:color w:val="4BACC6" w:themeColor="accent5"/>
        </w:rPr>
      </w:pPr>
      <w:r>
        <w:rPr>
          <w:rFonts w:cs="Courier New" w:ascii="Courier New" w:hAnsi="Courier New"/>
          <w:color w:val="4BACC6" w:themeColor="accent5"/>
        </w:rPr>
        <w:t>Time of the brute force attack:</w:t>
      </w:r>
    </w:p>
    <w:p>
      <w:pPr>
        <w:pStyle w:val="PlainText"/>
        <w:ind w:left="720" w:hanging="0"/>
        <w:rPr>
          <w:rFonts w:ascii="Courier New" w:hAnsi="Courier New" w:cs="Courier New"/>
          <w:color w:val="4BACC6" w:themeColor="accent5"/>
        </w:rPr>
      </w:pPr>
      <w:r>
        <w:rPr>
          <w:rFonts w:cs="Courier New" w:ascii="Courier New" w:hAnsi="Courier New"/>
          <w:color w:val="4BACC6" w:themeColor="accent5"/>
        </w:rPr>
      </w:r>
    </w:p>
    <w:p>
      <w:pPr>
        <w:pStyle w:val="PlainText"/>
        <w:ind w:left="360" w:hanging="0"/>
        <w:rPr>
          <w:rFonts w:ascii="Courier New" w:hAnsi="Courier New" w:cs="Courier New"/>
          <w:color w:val="4BACC6" w:themeColor="accent5"/>
        </w:rPr>
      </w:pPr>
      <w:r>
        <w:rPr>
          <w:rFonts w:cs="Courier New" w:ascii="Courier New" w:hAnsi="Courier New"/>
          <w:color w:val="4BACC6" w:themeColor="accent5"/>
        </w:rPr>
        <w:t>02/21/2020 3:48:37.000 PM</w:t>
      </w:r>
    </w:p>
    <w:p>
      <w:pPr>
        <w:pStyle w:val="Normal"/>
        <w:shd w:val="clear" w:color="auto" w:fill="FFFFFF"/>
        <w:spacing w:lineRule="auto" w:line="240" w:before="240" w:after="240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Determine a baseline of normal activity and a threshold that would alert if a brute force attack is occurring.</w:t>
      </w:r>
    </w:p>
    <w:p>
      <w:pPr>
        <w:pStyle w:val="PlainText"/>
        <w:ind w:left="720" w:hanging="0"/>
        <w:rPr>
          <w:rFonts w:ascii="Courier New" w:hAnsi="Courier New" w:cs="Courier New"/>
          <w:color w:val="4BACC6" w:themeColor="accent5"/>
        </w:rPr>
      </w:pPr>
      <w:r>
        <w:rPr>
          <w:rFonts w:cs="Courier New" w:ascii="Courier New" w:hAnsi="Courier New"/>
          <w:color w:val="4BACC6" w:themeColor="accent5"/>
        </w:rPr>
        <w:t>Baseline of normal activity:</w:t>
      </w:r>
    </w:p>
    <w:p>
      <w:pPr>
        <w:pStyle w:val="PlainText"/>
        <w:ind w:left="720" w:hanging="0"/>
        <w:rPr>
          <w:rFonts w:ascii="Courier New" w:hAnsi="Courier New" w:cs="Courier New"/>
          <w:color w:val="4BACC6" w:themeColor="accent5"/>
        </w:rPr>
      </w:pPr>
      <w:r>
        <w:rPr>
          <w:rFonts w:cs="Courier New" w:ascii="Courier New" w:hAnsi="Courier New"/>
          <w:color w:val="4BACC6" w:themeColor="accent5"/>
        </w:rPr>
      </w:r>
    </w:p>
    <w:p>
      <w:pPr>
        <w:pStyle w:val="PlainText"/>
        <w:ind w:left="720" w:hanging="0"/>
        <w:rPr>
          <w:rFonts w:ascii="Courier New" w:hAnsi="Courier New" w:cs="Courier New"/>
          <w:color w:val="4BACC6" w:themeColor="accent5"/>
        </w:rPr>
      </w:pPr>
      <w:r>
        <w:rPr>
          <w:rFonts w:cs="Courier New" w:ascii="Courier New" w:hAnsi="Courier New"/>
          <w:color w:val="4BACC6" w:themeColor="accent5"/>
        </w:rPr>
        <w:t>10 bad logons per hour</w:t>
      </w:r>
    </w:p>
    <w:p>
      <w:pPr>
        <w:pStyle w:val="Normal"/>
        <w:shd w:val="clear" w:color="auto" w:fill="FFFFFF"/>
        <w:spacing w:lineRule="auto" w:line="240" w:before="240" w:after="240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24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Design an alert to check the threshold every hour and email the SOC team at </w:t>
      </w:r>
      <w:hyperlink r:id="rId7">
        <w:r>
          <w:rPr>
            <w:rStyle w:val="ListLabel13"/>
            <w:rFonts w:eastAsia="Times New Roman" w:cs="Segoe UI" w:ascii="Segoe UI" w:hAnsi="Segoe UI"/>
            <w:color w:val="0366D6"/>
            <w:sz w:val="24"/>
            <w:szCs w:val="24"/>
          </w:rPr>
          <w:t>SOC@vandalay.com</w:t>
        </w:r>
      </w:hyperlink>
      <w:r>
        <w:rPr>
          <w:rFonts w:eastAsia="Times New Roman" w:cs="Segoe UI" w:ascii="Segoe UI" w:hAnsi="Segoe UI"/>
          <w:color w:val="24292E"/>
          <w:sz w:val="24"/>
          <w:szCs w:val="24"/>
        </w:rPr>
        <w:t> if triggered.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Threshold for brute force alert: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50+ logons per hour</w:t>
      </w:r>
    </w:p>
    <w:p>
      <w:pPr>
        <w:pStyle w:val="PlainText"/>
        <w:ind w:left="720" w:hanging="0"/>
        <w:rPr/>
      </w:pPr>
      <w:r>
        <w:rPr/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bc3a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976219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bc3ab1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bc3a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c3ab1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3ab1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c3ab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ascii="Times New Roman" w:hAnsi="Times New Roman"/>
      <w:sz w:val="28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ascii="Segoe UI" w:hAnsi="Segoe UI"/>
      <w:sz w:val="24"/>
    </w:rPr>
  </w:style>
  <w:style w:type="character" w:styleId="ListLabel13">
    <w:name w:val="ListLabel 13"/>
    <w:qFormat/>
    <w:rPr>
      <w:rFonts w:ascii="Segoe UI" w:hAnsi="Segoe UI" w:eastAsia="Times New Roman" w:cs="Segoe UI"/>
      <w:color w:val="0366D6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976219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c3a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3a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mailto:SOC@vandalay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5</Pages>
  <Words>276</Words>
  <Characters>1365</Characters>
  <CharactersWithSpaces>1604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2020-09-09T13:33:00Z</dcterms:created>
  <dc:creator>Taha</dc:creator>
  <dc:description/>
  <dc:language>en-US</dc:language>
  <cp:lastModifiedBy/>
  <dcterms:modified xsi:type="dcterms:W3CDTF">2020-09-09T23:05:09Z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