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20" w:rsidRDefault="002F0720" w:rsidP="002F07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Subtyping</w:t>
      </w:r>
      <w:r>
        <w:rPr>
          <w:rFonts w:ascii="Arial" w:hAnsi="Arial" w:cs="Arial"/>
          <w:color w:val="242729"/>
          <w:sz w:val="23"/>
          <w:szCs w:val="23"/>
        </w:rPr>
        <w:t xml:space="preserve"> is a form of type polymorphism in which a subtype is a datatype that is related to another datatype (the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supertype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) by some notion of substitutability, meaning that program elements, typically subroutines or functions, written to operate on elements of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supertype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can also operate on elements of the subtype.</w:t>
      </w:r>
    </w:p>
    <w:p w:rsidR="002F0720" w:rsidRDefault="002F0720" w:rsidP="002F07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</w:t>
      </w:r>
      <w:r>
        <w:rPr>
          <w:rFonts w:ascii="Arial" w:hAnsi="Arial" w:cs="Arial"/>
          <w:color w:val="242729"/>
          <w:sz w:val="23"/>
          <w:szCs w:val="23"/>
        </w:rPr>
        <w:t> is a subtype of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</w:t>
      </w:r>
      <w:r>
        <w:rPr>
          <w:rFonts w:ascii="Arial" w:hAnsi="Arial" w:cs="Arial"/>
          <w:color w:val="242729"/>
          <w:sz w:val="23"/>
          <w:szCs w:val="23"/>
        </w:rPr>
        <w:t>, the subtyping relation is often written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 &lt;: T</w:t>
      </w:r>
      <w:r>
        <w:rPr>
          <w:rFonts w:ascii="Arial" w:hAnsi="Arial" w:cs="Arial"/>
          <w:color w:val="242729"/>
          <w:sz w:val="23"/>
          <w:szCs w:val="23"/>
        </w:rPr>
        <w:t>, to mean that any term of type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</w:t>
      </w:r>
      <w:r>
        <w:rPr>
          <w:rFonts w:ascii="Arial" w:hAnsi="Arial" w:cs="Arial"/>
          <w:color w:val="242729"/>
          <w:sz w:val="23"/>
          <w:szCs w:val="23"/>
        </w:rPr>
        <w:t> can be safely used in a context where a term of type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</w:t>
      </w:r>
      <w:r>
        <w:rPr>
          <w:rFonts w:ascii="Arial" w:hAnsi="Arial" w:cs="Arial"/>
          <w:color w:val="242729"/>
          <w:sz w:val="23"/>
          <w:szCs w:val="23"/>
        </w:rPr>
        <w:t> is expected. The precise semantics of subtyping crucially depends on the particulars of what "safely used in a context where" means in a given programming language.</w:t>
      </w:r>
    </w:p>
    <w:p w:rsidR="002F0720" w:rsidRDefault="002F0720" w:rsidP="002F07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Subclassing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should not be confused with subtyping. In general, subtyping establishes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 xml:space="preserve">an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-a relationship, whereas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subclassing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only reuses implementation and establishes a syntactic relationship, not necessarily a semantic relationship (inheritance does not ensure behavioral subtyping).</w:t>
      </w:r>
    </w:p>
    <w:p w:rsidR="002F0720" w:rsidRDefault="002F0720" w:rsidP="002F072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distinguish these concepts, subtyping is also known as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interface inheritance</w:t>
      </w:r>
      <w:r>
        <w:rPr>
          <w:rFonts w:ascii="Arial" w:hAnsi="Arial" w:cs="Arial"/>
          <w:color w:val="242729"/>
          <w:sz w:val="23"/>
          <w:szCs w:val="23"/>
        </w:rPr>
        <w:t xml:space="preserve">, whereas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subclassing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known as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implementation inheritance</w:t>
      </w:r>
      <w:r>
        <w:rPr>
          <w:rFonts w:ascii="Arial" w:hAnsi="Arial" w:cs="Arial"/>
          <w:color w:val="242729"/>
          <w:sz w:val="23"/>
          <w:szCs w:val="23"/>
        </w:rPr>
        <w:t> or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code inheritance</w:t>
      </w:r>
    </w:p>
    <w:p w:rsidR="00E86AA9" w:rsidRDefault="00E86AA9">
      <w:pPr>
        <w:pBdr>
          <w:bottom w:val="single" w:sz="6" w:space="1" w:color="auto"/>
        </w:pBdr>
      </w:pPr>
    </w:p>
    <w:p w:rsidR="005507F1" w:rsidRPr="005507F1" w:rsidRDefault="005507F1" w:rsidP="005507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List</w:t>
      </w:r>
      <w:proofErr w:type="gramStart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&lt; ?</w:t>
      </w:r>
      <w:proofErr w:type="gramEnd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extends</w:t>
      </w:r>
      <w:proofErr w:type="gramEnd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X &gt;</w:t>
      </w:r>
      <w:r w:rsidRPr="005507F1">
        <w:rPr>
          <w:rFonts w:ascii="Arial" w:eastAsia="Times New Roman" w:hAnsi="Arial" w:cs="Arial"/>
          <w:color w:val="242729"/>
          <w:sz w:val="23"/>
          <w:szCs w:val="23"/>
        </w:rPr>
        <w:t> doesn't allow to add anything into the list.</w:t>
      </w:r>
    </w:p>
    <w:p w:rsidR="005507F1" w:rsidRPr="005507F1" w:rsidRDefault="005507F1" w:rsidP="005507F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List</w:t>
      </w:r>
      <w:proofErr w:type="gramStart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&lt; ?</w:t>
      </w:r>
      <w:proofErr w:type="gramEnd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proofErr w:type="gramStart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super</w:t>
      </w:r>
      <w:proofErr w:type="gramEnd"/>
      <w:r w:rsidRPr="005507F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X &gt;</w:t>
      </w:r>
      <w:r w:rsidRPr="005507F1">
        <w:rPr>
          <w:rFonts w:ascii="Arial" w:eastAsia="Times New Roman" w:hAnsi="Arial" w:cs="Arial"/>
          <w:color w:val="242729"/>
          <w:sz w:val="23"/>
          <w:szCs w:val="23"/>
        </w:rPr>
        <w:t> allows to add anything that is-a X (X or its subclass).</w:t>
      </w:r>
    </w:p>
    <w:p w:rsidR="002F0720" w:rsidRDefault="002F0720"/>
    <w:p w:rsidR="005507F1" w:rsidRDefault="005507F1">
      <w:hyperlink r:id="rId4" w:history="1">
        <w:r w:rsidRPr="00BE2C3D">
          <w:rPr>
            <w:rStyle w:val="Hyperlink"/>
          </w:rPr>
          <w:t>http://tutorials.jenkov.com/java-generics/wildcards.html</w:t>
        </w:r>
      </w:hyperlink>
    </w:p>
    <w:p w:rsidR="005507F1" w:rsidRDefault="005507F1">
      <w:hyperlink r:id="rId5" w:history="1">
        <w:r w:rsidRPr="00BE2C3D">
          <w:rPr>
            <w:rStyle w:val="Hyperlink"/>
          </w:rPr>
          <w:t>https://www.java-success.com/java-generics-and-wildcards-extends-super-explained-with-a-diagram/</w:t>
        </w:r>
      </w:hyperlink>
    </w:p>
    <w:p w:rsidR="005507F1" w:rsidRDefault="005507F1">
      <w:hyperlink r:id="rId6" w:history="1">
        <w:r w:rsidRPr="00BE2C3D">
          <w:rPr>
            <w:rStyle w:val="Hyperlink"/>
          </w:rPr>
          <w:t>https://softwareengineering.stackexchange.com/questions/246857/understanding-java-generic-keyword-super</w:t>
        </w:r>
      </w:hyperlink>
    </w:p>
    <w:p w:rsidR="005507F1" w:rsidRDefault="005507F1">
      <w:hyperlink r:id="rId7" w:history="1">
        <w:r w:rsidRPr="00BE2C3D">
          <w:rPr>
            <w:rStyle w:val="Hyperlink"/>
          </w:rPr>
          <w:t>https://www.logicbig.com/tutorials/core-java-tutorial/java-language/java-subtyping-rules.html</w:t>
        </w:r>
      </w:hyperlink>
    </w:p>
    <w:p w:rsidR="005507F1" w:rsidRDefault="005507F1">
      <w:hyperlink r:id="rId8" w:history="1">
        <w:r w:rsidRPr="00BE2C3D">
          <w:rPr>
            <w:rStyle w:val="Hyperlink"/>
          </w:rPr>
          <w:t>https://www.logicbig.com/tutorials/core-java-tutorial/java-language/java-subtyping-rules.html</w:t>
        </w:r>
      </w:hyperlink>
      <w:r>
        <w:t xml:space="preserve">  *</w:t>
      </w:r>
    </w:p>
    <w:p w:rsidR="005507F1" w:rsidRDefault="005507F1">
      <w:hyperlink r:id="rId9" w:history="1">
        <w:r w:rsidRPr="00BE2C3D">
          <w:rPr>
            <w:rStyle w:val="Hyperlink"/>
          </w:rPr>
          <w:t>https://javapapers.com/core-java/java-polymorphism/</w:t>
        </w:r>
      </w:hyperlink>
      <w:r>
        <w:t xml:space="preserve"> *</w:t>
      </w:r>
    </w:p>
    <w:p w:rsidR="005507F1" w:rsidRDefault="005507F1">
      <w:hyperlink r:id="rId10" w:history="1">
        <w:r w:rsidRPr="00BE2C3D">
          <w:rPr>
            <w:rStyle w:val="Hyperlink"/>
          </w:rPr>
          <w:t>https://www.slideshare.net/skosta/polymorphism-adhoc-and-universal</w:t>
        </w:r>
      </w:hyperlink>
      <w:r>
        <w:t xml:space="preserve"> *</w:t>
      </w:r>
    </w:p>
    <w:p w:rsidR="005507F1" w:rsidRDefault="005507F1" w:rsidP="005507F1">
      <w:hyperlink r:id="rId11" w:history="1">
        <w:r w:rsidRPr="00BE2C3D">
          <w:rPr>
            <w:rStyle w:val="Hyperlink"/>
          </w:rPr>
          <w:t>https://docs.oracle.com/javase/7/docs/api/javax/net/ssl/class-use/KeyManager.html</w:t>
        </w:r>
      </w:hyperlink>
      <w:r>
        <w:t xml:space="preserve"> *</w:t>
      </w:r>
    </w:p>
    <w:p w:rsidR="005507F1" w:rsidRDefault="005507F1">
      <w:hyperlink r:id="rId12" w:history="1">
        <w:r w:rsidRPr="00BE2C3D">
          <w:rPr>
            <w:rStyle w:val="Hyperlink"/>
          </w:rPr>
          <w:t>https://dzone.com/articles/covariance-and-contravariance</w:t>
        </w:r>
      </w:hyperlink>
      <w:r>
        <w:t xml:space="preserve"> *</w:t>
      </w:r>
    </w:p>
    <w:p w:rsidR="005507F1" w:rsidRDefault="005507F1">
      <w:hyperlink r:id="rId13" w:history="1">
        <w:r w:rsidRPr="00BE2C3D">
          <w:rPr>
            <w:rStyle w:val="Hyperlink"/>
          </w:rPr>
          <w:t>https://docs.oracle.com/javase/7/docs/api/java/lang/Number.html</w:t>
        </w:r>
      </w:hyperlink>
    </w:p>
    <w:p w:rsidR="005507F1" w:rsidRDefault="005507F1">
      <w:hyperlink r:id="rId14" w:history="1">
        <w:r w:rsidRPr="00BE2C3D">
          <w:rPr>
            <w:rStyle w:val="Hyperlink"/>
          </w:rPr>
          <w:t>http://www.lysator.liu.se/java/apidocs/java.lang.Number.html</w:t>
        </w:r>
      </w:hyperlink>
      <w:r>
        <w:t xml:space="preserve"> *</w:t>
      </w:r>
    </w:p>
    <w:p w:rsidR="005507F1" w:rsidRDefault="005507F1">
      <w:hyperlink r:id="rId15" w:history="1">
        <w:r w:rsidRPr="00BE2C3D">
          <w:rPr>
            <w:rStyle w:val="Hyperlink"/>
          </w:rPr>
          <w:t>https://ocw.mit.edu/courses/electrical-engineering-and-computer-science/6-170-laboratory-in-software-engineering-fall-2005/lecture-notes/lec14.pdf</w:t>
        </w:r>
      </w:hyperlink>
      <w:r>
        <w:t xml:space="preserve"> *</w:t>
      </w:r>
    </w:p>
    <w:p w:rsidR="005507F1" w:rsidRDefault="005507F1">
      <w:hyperlink r:id="rId16" w:history="1">
        <w:r w:rsidRPr="00BE2C3D">
          <w:rPr>
            <w:rStyle w:val="Hyperlink"/>
          </w:rPr>
          <w:t>http://www.herongyang.com/Java/Reference-Type-Supertype-and-Subtype.html</w:t>
        </w:r>
      </w:hyperlink>
      <w:r>
        <w:t xml:space="preserve">  *</w:t>
      </w:r>
    </w:p>
    <w:p w:rsidR="005507F1" w:rsidRDefault="005507F1">
      <w:bookmarkStart w:id="0" w:name="_GoBack"/>
      <w:bookmarkEnd w:id="0"/>
    </w:p>
    <w:sectPr w:rsidR="0055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94"/>
    <w:rsid w:val="002F0720"/>
    <w:rsid w:val="002F087F"/>
    <w:rsid w:val="005507F1"/>
    <w:rsid w:val="00CC0E94"/>
    <w:rsid w:val="00E8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8D1DC-7486-4CE2-9259-013662BA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07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07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0720"/>
    <w:rPr>
      <w:i/>
      <w:iCs/>
    </w:rPr>
  </w:style>
  <w:style w:type="character" w:styleId="Hyperlink">
    <w:name w:val="Hyperlink"/>
    <w:basedOn w:val="DefaultParagraphFont"/>
    <w:uiPriority w:val="99"/>
    <w:unhideWhenUsed/>
    <w:rsid w:val="00550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core-java-tutorial/java-language/java-subtyping-rules.html" TargetMode="External"/><Relationship Id="rId13" Type="http://schemas.openxmlformats.org/officeDocument/2006/relationships/hyperlink" Target="https://docs.oracle.com/javase/7/docs/api/java/lang/Number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ogicbig.com/tutorials/core-java-tutorial/java-language/java-subtyping-rules.html" TargetMode="External"/><Relationship Id="rId12" Type="http://schemas.openxmlformats.org/officeDocument/2006/relationships/hyperlink" Target="https://dzone.com/articles/covariance-and-contravarianc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herongyang.com/Java/Reference-Type-Supertype-and-Subtyp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oftwareengineering.stackexchange.com/questions/246857/understanding-java-generic-keyword-super" TargetMode="External"/><Relationship Id="rId11" Type="http://schemas.openxmlformats.org/officeDocument/2006/relationships/hyperlink" Target="https://docs.oracle.com/javase/7/docs/api/javax/net/ssl/class-use/KeyManager.html" TargetMode="External"/><Relationship Id="rId5" Type="http://schemas.openxmlformats.org/officeDocument/2006/relationships/hyperlink" Target="https://www.java-success.com/java-generics-and-wildcards-extends-super-explained-with-a-diagram/" TargetMode="External"/><Relationship Id="rId15" Type="http://schemas.openxmlformats.org/officeDocument/2006/relationships/hyperlink" Target="https://ocw.mit.edu/courses/electrical-engineering-and-computer-science/6-170-laboratory-in-software-engineering-fall-2005/lecture-notes/lec14.pdf" TargetMode="External"/><Relationship Id="rId10" Type="http://schemas.openxmlformats.org/officeDocument/2006/relationships/hyperlink" Target="https://www.slideshare.net/skosta/polymorphism-adhoc-and-universal" TargetMode="External"/><Relationship Id="rId4" Type="http://schemas.openxmlformats.org/officeDocument/2006/relationships/hyperlink" Target="http://tutorials.jenkov.com/java-generics/wildcards.html" TargetMode="External"/><Relationship Id="rId9" Type="http://schemas.openxmlformats.org/officeDocument/2006/relationships/hyperlink" Target="https://javapapers.com/core-java/java-polymorphism/" TargetMode="External"/><Relationship Id="rId14" Type="http://schemas.openxmlformats.org/officeDocument/2006/relationships/hyperlink" Target="http://www.lysator.liu.se/java/apidocs/java.lang.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5</cp:revision>
  <dcterms:created xsi:type="dcterms:W3CDTF">2018-04-27T18:14:00Z</dcterms:created>
  <dcterms:modified xsi:type="dcterms:W3CDTF">2018-04-30T07:20:00Z</dcterms:modified>
</cp:coreProperties>
</file>