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01B8" w:rsidRDefault="008D01B8" w:rsidP="008D01B8">
      <w:pPr>
        <w:pStyle w:val="ac"/>
        <w:spacing w:after="0"/>
      </w:pPr>
      <w:commentRangeStart w:id="0"/>
      <w:r>
        <w:rPr>
          <w:rFonts w:hint="eastAsia"/>
        </w:rPr>
        <w:t>並列分散型多目的ファジィ遺伝的機械学習を用いた</w:t>
      </w:r>
    </w:p>
    <w:p w:rsidR="00D901C1" w:rsidRPr="008D01B8" w:rsidRDefault="008D01B8" w:rsidP="008D01B8">
      <w:pPr>
        <w:pStyle w:val="ac"/>
        <w:spacing w:after="0"/>
      </w:pPr>
      <w:r>
        <w:rPr>
          <w:rFonts w:hint="eastAsia"/>
        </w:rPr>
        <w:t>アンサンブル識別器設計</w:t>
      </w:r>
      <w:commentRangeEnd w:id="0"/>
      <w:r w:rsidR="00E96F34">
        <w:rPr>
          <w:rStyle w:val="af8"/>
          <w:rFonts w:ascii="Times" w:eastAsiaTheme="minorEastAsia" w:hAnsi="Times" w:cstheme="minorBidi"/>
        </w:rPr>
        <w:commentReference w:id="0"/>
      </w:r>
    </w:p>
    <w:p w:rsidR="00685F38" w:rsidRPr="00F86672" w:rsidRDefault="00685F38" w:rsidP="00685F38">
      <w:pPr>
        <w:pStyle w:val="ad"/>
        <w:spacing w:before="48" w:after="120"/>
        <w:ind w:firstLine="80"/>
        <w:rPr>
          <w:sz w:val="8"/>
        </w:rPr>
      </w:pPr>
    </w:p>
    <w:p w:rsidR="00B9217B" w:rsidRDefault="000821DC" w:rsidP="009E7ED7">
      <w:pPr>
        <w:pStyle w:val="a8"/>
      </w:pPr>
      <w:r>
        <w:rPr>
          <w:rFonts w:hint="eastAsia"/>
        </w:rPr>
        <w:t>第</w:t>
      </w:r>
      <w:r w:rsidR="008A3F18">
        <w:rPr>
          <w:rFonts w:hint="eastAsia"/>
        </w:rPr>
        <w:t xml:space="preserve"> </w:t>
      </w:r>
      <w:r w:rsidR="005D7E4F">
        <w:rPr>
          <w:rFonts w:ascii="Times" w:eastAsia="MS UI Gothic" w:hAnsi="Times" w:cs="Times" w:hint="eastAsia"/>
          <w:w w:val="120"/>
        </w:rPr>
        <w:t>8</w:t>
      </w:r>
      <w:r w:rsidR="00F80C27">
        <w:rPr>
          <w:rFonts w:hint="eastAsia"/>
        </w:rPr>
        <w:t xml:space="preserve"> </w:t>
      </w:r>
      <w:r>
        <w:rPr>
          <w:rFonts w:hint="eastAsia"/>
        </w:rPr>
        <w:t>グループ</w:t>
      </w:r>
      <w:r w:rsidR="00F80C27">
        <w:rPr>
          <w:rFonts w:hint="eastAsia"/>
        </w:rPr>
        <w:t xml:space="preserve"> </w:t>
      </w:r>
      <w:r w:rsidR="0015234E">
        <w:t xml:space="preserve"> </w:t>
      </w:r>
      <w:r w:rsidR="00F80C27">
        <w:t xml:space="preserve">  </w:t>
      </w:r>
      <w:r w:rsidR="008D01B8">
        <w:rPr>
          <w:rFonts w:hint="eastAsia"/>
        </w:rPr>
        <w:t>面﨑</w:t>
      </w:r>
      <w:r w:rsidR="00EB4286">
        <w:rPr>
          <w:rFonts w:hint="eastAsia"/>
        </w:rPr>
        <w:t xml:space="preserve"> </w:t>
      </w:r>
      <w:r w:rsidR="008D01B8">
        <w:rPr>
          <w:rFonts w:hint="eastAsia"/>
        </w:rPr>
        <w:t>祐一</w:t>
      </w:r>
    </w:p>
    <w:p w:rsidR="00CC560D" w:rsidRPr="00CC560D" w:rsidRDefault="00CC560D" w:rsidP="005D1C50">
      <w:pPr>
        <w:spacing w:before="48" w:after="120"/>
        <w:ind w:firstLine="170"/>
      </w:pPr>
    </w:p>
    <w:p w:rsidR="00B9217B" w:rsidRDefault="00B9217B" w:rsidP="00F46F29">
      <w:pPr>
        <w:pStyle w:val="1"/>
        <w:numPr>
          <w:ilvl w:val="0"/>
          <w:numId w:val="0"/>
        </w:numPr>
        <w:sectPr w:rsidR="00B9217B" w:rsidSect="00615A82">
          <w:headerReference w:type="even" r:id="rId10"/>
          <w:headerReference w:type="default" r:id="rId11"/>
          <w:footerReference w:type="even" r:id="rId12"/>
          <w:footerReference w:type="default" r:id="rId13"/>
          <w:headerReference w:type="first" r:id="rId14"/>
          <w:footerReference w:type="first" r:id="rId15"/>
          <w:pgSz w:w="11906" w:h="16838" w:code="9"/>
          <w:pgMar w:top="1259" w:right="851" w:bottom="1191" w:left="1446" w:header="777" w:footer="709" w:gutter="0"/>
          <w:pgNumType w:fmt="decimalFullWidth" w:start="3"/>
          <w:cols w:space="425"/>
          <w:docGrid w:linePitch="360"/>
        </w:sectPr>
      </w:pPr>
    </w:p>
    <w:p w:rsidR="007070DC" w:rsidRPr="007070DC" w:rsidRDefault="007070DC" w:rsidP="00F46F29">
      <w:pPr>
        <w:pStyle w:val="1"/>
      </w:pPr>
      <w:r w:rsidRPr="007070DC">
        <w:rPr>
          <w:rFonts w:hint="eastAsia"/>
        </w:rPr>
        <w:lastRenderedPageBreak/>
        <w:t>はじめに</w:t>
      </w:r>
    </w:p>
    <w:p w:rsidR="005D7E4F" w:rsidRDefault="00006A6D" w:rsidP="004A6608">
      <w:pPr>
        <w:spacing w:after="120"/>
        <w:ind w:firstLine="170"/>
      </w:pPr>
      <w:r>
        <w:rPr>
          <w:rFonts w:hint="eastAsia"/>
        </w:rPr>
        <w:t>ファジィ識別器は</w:t>
      </w:r>
      <w:commentRangeStart w:id="1"/>
      <w:r w:rsidR="00E82B5C">
        <w:rPr>
          <w:rFonts w:hint="eastAsia"/>
        </w:rPr>
        <w:t>ルール集合</w:t>
      </w:r>
      <w:r w:rsidR="007C7C82">
        <w:rPr>
          <w:rFonts w:hint="eastAsia"/>
        </w:rPr>
        <w:t>で構成</w:t>
      </w:r>
      <w:r w:rsidR="00E82B5C">
        <w:rPr>
          <w:rFonts w:hint="eastAsia"/>
        </w:rPr>
        <w:t>されるため，</w:t>
      </w:r>
      <w:r w:rsidR="00B00A1C">
        <w:rPr>
          <w:rFonts w:hint="eastAsia"/>
        </w:rPr>
        <w:t>どのようにデータを識別しているのかが</w:t>
      </w:r>
      <w:r w:rsidR="00E82B5C">
        <w:rPr>
          <w:rFonts w:hint="eastAsia"/>
        </w:rPr>
        <w:t>言語的に</w:t>
      </w:r>
      <w:r w:rsidR="00B00A1C">
        <w:rPr>
          <w:rFonts w:hint="eastAsia"/>
        </w:rPr>
        <w:t>解釈可能</w:t>
      </w:r>
      <w:commentRangeEnd w:id="1"/>
      <w:r w:rsidR="007110FC">
        <w:rPr>
          <w:rStyle w:val="af8"/>
        </w:rPr>
        <w:commentReference w:id="1"/>
      </w:r>
      <w:r w:rsidR="00B00A1C">
        <w:rPr>
          <w:rFonts w:hint="eastAsia"/>
        </w:rPr>
        <w:t>である</w:t>
      </w:r>
      <w:r w:rsidR="00E82B5C">
        <w:rPr>
          <w:rFonts w:hint="eastAsia"/>
        </w:rPr>
        <w:t>という特徴をもつ．しかし，識別性能の高さと，解釈性能の高さ</w:t>
      </w:r>
      <w:r w:rsidR="00B00A1C">
        <w:rPr>
          <w:rFonts w:hint="eastAsia"/>
        </w:rPr>
        <w:t>にはトレードオフの関係がある</w:t>
      </w:r>
      <w:r w:rsidR="00E82B5C">
        <w:rPr>
          <w:rFonts w:hint="eastAsia"/>
        </w:rPr>
        <w:t>ため，どちらも同時に最適</w:t>
      </w:r>
      <w:commentRangeStart w:id="2"/>
      <w:r w:rsidR="00E82B5C">
        <w:rPr>
          <w:rFonts w:hint="eastAsia"/>
        </w:rPr>
        <w:t>化する</w:t>
      </w:r>
      <w:commentRangeEnd w:id="2"/>
      <w:r w:rsidR="007110FC">
        <w:rPr>
          <w:rStyle w:val="af8"/>
        </w:rPr>
        <w:commentReference w:id="2"/>
      </w:r>
      <w:r w:rsidR="00E82B5C">
        <w:rPr>
          <w:rFonts w:hint="eastAsia"/>
        </w:rPr>
        <w:t>識別器の獲得は困難である．そこで</w:t>
      </w:r>
      <w:r w:rsidR="00B00A1C">
        <w:rPr>
          <w:rFonts w:hint="eastAsia"/>
        </w:rPr>
        <w:t>，</w:t>
      </w:r>
      <w:r w:rsidR="00E82B5C">
        <w:rPr>
          <w:rFonts w:hint="eastAsia"/>
        </w:rPr>
        <w:t>ファジィ識別器の設計に</w:t>
      </w:r>
      <w:r w:rsidR="00B00A1C">
        <w:rPr>
          <w:rFonts w:hint="eastAsia"/>
        </w:rPr>
        <w:t>進化型多目的</w:t>
      </w:r>
      <w:r w:rsidR="004A6608">
        <w:rPr>
          <w:rFonts w:hint="eastAsia"/>
        </w:rPr>
        <w:t>最適化手法</w:t>
      </w:r>
      <w:r w:rsidR="00E82B5C">
        <w:rPr>
          <w:rFonts w:hint="eastAsia"/>
        </w:rPr>
        <w:t>を用いた</w:t>
      </w:r>
      <w:r w:rsidR="00B00A1C">
        <w:rPr>
          <w:rFonts w:hint="eastAsia"/>
        </w:rPr>
        <w:t>多目的ファジィ遺伝的機械学習</w:t>
      </w:r>
      <w:commentRangeStart w:id="3"/>
      <w:r w:rsidR="00B00A1C">
        <w:rPr>
          <w:rFonts w:hint="eastAsia"/>
        </w:rPr>
        <w:t>(</w:t>
      </w:r>
      <w:commentRangeEnd w:id="3"/>
      <w:proofErr w:type="spellStart"/>
      <w:r w:rsidR="007110FC">
        <w:rPr>
          <w:rStyle w:val="af8"/>
        </w:rPr>
        <w:commentReference w:id="3"/>
      </w:r>
      <w:r w:rsidR="00B00A1C">
        <w:t>Multiobjective</w:t>
      </w:r>
      <w:proofErr w:type="spellEnd"/>
      <w:r w:rsidR="00B00A1C">
        <w:t xml:space="preserve"> Fuzzy Genetics-B</w:t>
      </w:r>
      <w:r w:rsidR="00764B6A">
        <w:t xml:space="preserve">ased Machine Learning: </w:t>
      </w:r>
      <w:proofErr w:type="spellStart"/>
      <w:r w:rsidR="00764B6A">
        <w:t>MoFGBML</w:t>
      </w:r>
      <w:proofErr w:type="spellEnd"/>
      <w:r w:rsidR="00764B6A">
        <w:t xml:space="preserve">) [1] </w:t>
      </w:r>
      <w:r w:rsidR="00B00A1C">
        <w:rPr>
          <w:rFonts w:hint="eastAsia"/>
        </w:rPr>
        <w:t>が提案されている．</w:t>
      </w:r>
      <w:r w:rsidR="005664AA">
        <w:rPr>
          <w:rFonts w:hint="eastAsia"/>
        </w:rPr>
        <w:t>近年では，</w:t>
      </w:r>
      <w:commentRangeStart w:id="4"/>
      <w:r w:rsidR="005664AA">
        <w:rPr>
          <w:rFonts w:hint="eastAsia"/>
        </w:rPr>
        <w:t>ビッグデータなどの大規模なデータ</w:t>
      </w:r>
      <w:commentRangeEnd w:id="4"/>
      <w:r w:rsidR="007110FC">
        <w:rPr>
          <w:rStyle w:val="af8"/>
        </w:rPr>
        <w:commentReference w:id="4"/>
      </w:r>
      <w:r w:rsidR="005664AA">
        <w:rPr>
          <w:rFonts w:hint="eastAsia"/>
        </w:rPr>
        <w:t>に対する機械学習の発展が期待されている．</w:t>
      </w:r>
      <w:commentRangeStart w:id="5"/>
      <w:proofErr w:type="spellStart"/>
      <w:r w:rsidR="005664AA">
        <w:t>MoFGBML</w:t>
      </w:r>
      <w:commentRangeEnd w:id="5"/>
      <w:proofErr w:type="spellEnd"/>
      <w:r w:rsidR="007110FC">
        <w:rPr>
          <w:rStyle w:val="af8"/>
        </w:rPr>
        <w:commentReference w:id="5"/>
      </w:r>
      <w:r w:rsidR="005664AA">
        <w:rPr>
          <w:rFonts w:hint="eastAsia"/>
        </w:rPr>
        <w:t>は高い識別性能を持つが，大規模なデ</w:t>
      </w:r>
      <w:r w:rsidR="00E82B5C">
        <w:rPr>
          <w:rFonts w:hint="eastAsia"/>
        </w:rPr>
        <w:t>ータに適用する際に膨大な計算時間を必要とする問題がある．先行研究</w:t>
      </w:r>
      <w:r w:rsidR="00764B6A">
        <w:rPr>
          <w:rFonts w:hint="eastAsia"/>
        </w:rPr>
        <w:t xml:space="preserve"> [1]</w:t>
      </w:r>
      <w:commentRangeStart w:id="6"/>
      <w:r w:rsidR="005664AA">
        <w:rPr>
          <w:rFonts w:hint="eastAsia"/>
        </w:rPr>
        <w:t>で</w:t>
      </w:r>
      <w:commentRangeEnd w:id="6"/>
      <w:r w:rsidR="007110FC">
        <w:rPr>
          <w:rStyle w:val="af8"/>
        </w:rPr>
        <w:commentReference w:id="6"/>
      </w:r>
      <w:r w:rsidR="005664AA">
        <w:rPr>
          <w:rFonts w:hint="eastAsia"/>
        </w:rPr>
        <w:t>は，</w:t>
      </w:r>
      <w:r w:rsidR="005664AA">
        <w:t>Island</w:t>
      </w:r>
      <w:r w:rsidR="005664AA">
        <w:rPr>
          <w:rFonts w:hint="eastAsia"/>
        </w:rPr>
        <w:t>型の並列分散手法を</w:t>
      </w:r>
      <w:proofErr w:type="spellStart"/>
      <w:r w:rsidR="005664AA">
        <w:t>MoFGBML</w:t>
      </w:r>
      <w:proofErr w:type="spellEnd"/>
      <w:r w:rsidR="007C7C82">
        <w:rPr>
          <w:rFonts w:hint="eastAsia"/>
        </w:rPr>
        <w:t>に適用した計算時間の短縮が提案されている．</w:t>
      </w:r>
    </w:p>
    <w:p w:rsidR="005664AA" w:rsidRDefault="00764B6A" w:rsidP="004A6608">
      <w:pPr>
        <w:spacing w:after="120"/>
        <w:ind w:firstLine="170"/>
      </w:pPr>
      <w:r>
        <w:t>[1]</w:t>
      </w:r>
      <w:commentRangeStart w:id="7"/>
      <w:r w:rsidR="00E82B5C">
        <w:rPr>
          <w:rFonts w:hint="eastAsia"/>
        </w:rPr>
        <w:t>の</w:t>
      </w:r>
      <w:commentRangeEnd w:id="7"/>
      <w:r w:rsidR="007110FC">
        <w:rPr>
          <w:rStyle w:val="af8"/>
        </w:rPr>
        <w:commentReference w:id="7"/>
      </w:r>
      <w:r w:rsidR="005664AA">
        <w:rPr>
          <w:rFonts w:hint="eastAsia"/>
        </w:rPr>
        <w:t>並列分散型</w:t>
      </w:r>
      <w:proofErr w:type="spellStart"/>
      <w:r w:rsidR="005664AA">
        <w:t>MoFGBML</w:t>
      </w:r>
      <w:proofErr w:type="spellEnd"/>
      <w:r w:rsidR="005664AA">
        <w:rPr>
          <w:rFonts w:hint="eastAsia"/>
        </w:rPr>
        <w:t>では</w:t>
      </w:r>
      <w:r w:rsidR="004A6608">
        <w:rPr>
          <w:rFonts w:hint="eastAsia"/>
        </w:rPr>
        <w:t>部分学習用データへの過学習を防ぐために，部分学習用データの交換操作と部分個体群の移住操作が行われているが，その結果，</w:t>
      </w:r>
      <w:commentRangeStart w:id="8"/>
      <w:r w:rsidR="004A6608">
        <w:rPr>
          <w:rFonts w:hint="eastAsia"/>
        </w:rPr>
        <w:t>獲得される識別器集合の</w:t>
      </w:r>
      <w:r w:rsidR="00E82B5C">
        <w:rPr>
          <w:rFonts w:hint="eastAsia"/>
        </w:rPr>
        <w:t>多様性が劣る課題</w:t>
      </w:r>
      <w:r w:rsidR="004C79B5">
        <w:rPr>
          <w:rFonts w:hint="eastAsia"/>
        </w:rPr>
        <w:t>がある．本研究では，交換操作，移住操作を適用せずに多様性を考慮し</w:t>
      </w:r>
      <w:r w:rsidR="004A6608">
        <w:rPr>
          <w:rFonts w:hint="eastAsia"/>
        </w:rPr>
        <w:t>た</w:t>
      </w:r>
      <w:r w:rsidR="004C79B5">
        <w:rPr>
          <w:rFonts w:hint="eastAsia"/>
        </w:rPr>
        <w:t>識別器の探索を行う．また，識別性能の高い識別器を獲得するため，各部分個体群から抽出した弱識別器で構成されるアンサンブル識別器を設計する．</w:t>
      </w:r>
      <w:commentRangeEnd w:id="8"/>
      <w:r w:rsidR="00817591">
        <w:rPr>
          <w:rStyle w:val="af8"/>
        </w:rPr>
        <w:commentReference w:id="8"/>
      </w:r>
      <w:r w:rsidR="004C79B5">
        <w:rPr>
          <w:rFonts w:hint="eastAsia"/>
        </w:rPr>
        <w:t>各島では独立な進化型多目的最適化が行われるため，各島から抽出した弱識別器の間には高い多様性が期待できる．これらの弱識</w:t>
      </w:r>
      <w:r w:rsidR="00E82B5C">
        <w:rPr>
          <w:rFonts w:hint="eastAsia"/>
        </w:rPr>
        <w:t>別器の多数決によってパターンを識別することで</w:t>
      </w:r>
      <w:r w:rsidR="004C79B5">
        <w:rPr>
          <w:rFonts w:hint="eastAsia"/>
        </w:rPr>
        <w:t>，識別性能の向上を図る．</w:t>
      </w:r>
    </w:p>
    <w:p w:rsidR="00912DC8" w:rsidRPr="007070DC" w:rsidRDefault="004C79B5" w:rsidP="00912DC8">
      <w:pPr>
        <w:pStyle w:val="1"/>
      </w:pPr>
      <w:r>
        <w:rPr>
          <w:rFonts w:hint="eastAsia"/>
        </w:rPr>
        <w:t>多目的ファジィ遺伝的機械学習</w:t>
      </w:r>
    </w:p>
    <w:p w:rsidR="00A45EF3" w:rsidRDefault="00A45EF3" w:rsidP="001B14E0">
      <w:pPr>
        <w:pStyle w:val="2"/>
      </w:pPr>
      <w:r>
        <w:rPr>
          <w:rFonts w:hint="eastAsia"/>
        </w:rPr>
        <w:t>ファジィ識別器</w:t>
      </w:r>
    </w:p>
    <w:p w:rsidR="00B32738" w:rsidRPr="00B32738" w:rsidRDefault="00B32738" w:rsidP="00B32738">
      <w:pPr>
        <w:spacing w:after="120"/>
        <w:ind w:firstLine="170"/>
      </w:pPr>
      <w:r w:rsidRPr="00B32738">
        <w:rPr>
          <w:i/>
        </w:rPr>
        <w:t>n</w:t>
      </w:r>
      <w:r>
        <w:rPr>
          <w:rFonts w:hint="eastAsia"/>
        </w:rPr>
        <w:t>次元</w:t>
      </w:r>
      <w:r w:rsidRPr="00B32738">
        <w:rPr>
          <w:rFonts w:hint="eastAsia"/>
          <w:i/>
        </w:rPr>
        <w:t>M</w:t>
      </w:r>
      <w:r>
        <w:rPr>
          <w:rFonts w:hint="eastAsia"/>
        </w:rPr>
        <w:t>クラスのパターンが</w:t>
      </w:r>
      <w:r w:rsidRPr="00B32738">
        <w:rPr>
          <w:rFonts w:hint="eastAsia"/>
          <w:i/>
        </w:rPr>
        <w:t>m</w:t>
      </w:r>
      <w:r>
        <w:rPr>
          <w:rFonts w:hint="eastAsia"/>
        </w:rPr>
        <w:t>個与えられたパターン識別問題に対して，ファジィ集合を</w:t>
      </w:r>
      <w:commentRangeStart w:id="9"/>
      <w:r>
        <w:rPr>
          <w:rFonts w:hint="eastAsia"/>
        </w:rPr>
        <w:t>前件部条件</w:t>
      </w:r>
      <w:commentRangeEnd w:id="9"/>
      <w:r w:rsidR="00817591">
        <w:rPr>
          <w:rStyle w:val="af8"/>
        </w:rPr>
        <w:commentReference w:id="9"/>
      </w:r>
      <w:r>
        <w:rPr>
          <w:rFonts w:hint="eastAsia"/>
        </w:rPr>
        <w:t>とする以下の</w:t>
      </w:r>
      <w:r>
        <w:rPr>
          <w:rFonts w:hint="eastAsia"/>
        </w:rPr>
        <w:t>If-then</w:t>
      </w:r>
      <w:r>
        <w:rPr>
          <w:rFonts w:hint="eastAsia"/>
        </w:rPr>
        <w:t>ルールを用いてファジィ識別器を設計する．ある未知パターンは</w:t>
      </w:r>
      <w:r w:rsidRPr="00C22DFF">
        <w:rPr>
          <w:rFonts w:hint="eastAsia"/>
          <w:b/>
        </w:rPr>
        <w:t>x</w:t>
      </w:r>
      <w:r>
        <w:t xml:space="preserve"> = (</w:t>
      </w:r>
      <w:r w:rsidRPr="00C22DFF">
        <w:rPr>
          <w:i/>
        </w:rPr>
        <w:t>x</w:t>
      </w:r>
      <w:r w:rsidR="005A5561">
        <w:rPr>
          <w:vertAlign w:val="subscript"/>
        </w:rPr>
        <w:t>1</w:t>
      </w:r>
      <w:r>
        <w:t xml:space="preserve">, …, </w:t>
      </w:r>
      <w:r w:rsidRPr="00C22DFF">
        <w:rPr>
          <w:i/>
        </w:rPr>
        <w:t>x</w:t>
      </w:r>
      <w:r>
        <w:rPr>
          <w:vertAlign w:val="subscript"/>
        </w:rPr>
        <w:t>2</w:t>
      </w:r>
      <w:r>
        <w:t xml:space="preserve">) </w:t>
      </w:r>
      <w:r>
        <w:rPr>
          <w:rFonts w:hint="eastAsia"/>
        </w:rPr>
        <w:t>のように表され，</w:t>
      </w:r>
      <w:r w:rsidRPr="00B32738">
        <w:rPr>
          <w:rFonts w:hint="eastAsia"/>
          <w:i/>
        </w:rPr>
        <w:t>x</w:t>
      </w:r>
      <w:r w:rsidRPr="00B32738">
        <w:rPr>
          <w:i/>
          <w:vertAlign w:val="subscript"/>
        </w:rPr>
        <w:t>i</w:t>
      </w:r>
      <w:r>
        <w:rPr>
          <w:rFonts w:hint="eastAsia"/>
        </w:rPr>
        <w:t>は第</w:t>
      </w:r>
      <w:r w:rsidRPr="00C22DFF">
        <w:rPr>
          <w:rFonts w:cs="Times"/>
          <w:i/>
        </w:rPr>
        <w:t>i</w:t>
      </w:r>
      <w:r>
        <w:rPr>
          <w:rFonts w:ascii="Times New Roman" w:hAnsi="Times New Roman" w:cs="Times New Roman" w:hint="eastAsia"/>
        </w:rPr>
        <w:t>次元</w:t>
      </w:r>
      <w:r>
        <w:rPr>
          <w:rFonts w:ascii="Times New Roman" w:hAnsi="Times New Roman" w:cs="Times New Roman" w:hint="eastAsia"/>
        </w:rPr>
        <w:t xml:space="preserve"> </w:t>
      </w:r>
      <w:r>
        <w:rPr>
          <w:rFonts w:ascii="Times New Roman" w:hAnsi="Times New Roman" w:cs="Times New Roman"/>
        </w:rPr>
        <w:t>(</w:t>
      </w:r>
      <w:r w:rsidRPr="00006A6D">
        <w:rPr>
          <w:rFonts w:ascii="Times New Roman" w:hAnsi="Times New Roman" w:cs="Times New Roman"/>
          <w:i/>
        </w:rPr>
        <w:t>i</w:t>
      </w:r>
      <w:r>
        <w:rPr>
          <w:rFonts w:ascii="Times New Roman" w:hAnsi="Times New Roman" w:cs="Times New Roman"/>
        </w:rPr>
        <w:t xml:space="preserve"> = 1, 2, …, </w:t>
      </w:r>
      <w:r w:rsidRPr="00006A6D">
        <w:rPr>
          <w:rFonts w:ascii="Times New Roman" w:hAnsi="Times New Roman" w:cs="Times New Roman"/>
          <w:i/>
        </w:rPr>
        <w:t>n</w:t>
      </w:r>
      <w:r>
        <w:rPr>
          <w:rFonts w:ascii="Times New Roman" w:hAnsi="Times New Roman" w:cs="Times New Roman"/>
        </w:rPr>
        <w:t xml:space="preserve">) </w:t>
      </w:r>
      <w:r>
        <w:rPr>
          <w:rFonts w:ascii="Times New Roman" w:hAnsi="Times New Roman" w:cs="Times New Roman" w:hint="eastAsia"/>
        </w:rPr>
        <w:t>における属性値を表す．</w:t>
      </w:r>
    </w:p>
    <w:p w:rsidR="00006A6D" w:rsidRPr="00033688" w:rsidRDefault="00006A6D" w:rsidP="00006A6D">
      <w:pPr>
        <w:spacing w:afterLines="0" w:after="0"/>
        <w:ind w:leftChars="135" w:left="229" w:firstLine="170"/>
        <w:rPr>
          <w:rFonts w:eastAsia="ＭＳ 明朝"/>
        </w:rPr>
      </w:pPr>
      <w:r w:rsidRPr="00033688">
        <w:rPr>
          <w:rFonts w:eastAsia="ＭＳ 明朝"/>
        </w:rPr>
        <w:t xml:space="preserve">Rule </w:t>
      </w:r>
      <w:r w:rsidRPr="00033688">
        <w:rPr>
          <w:rFonts w:eastAsia="ＭＳ 明朝"/>
          <w:i/>
        </w:rPr>
        <w:t>R</w:t>
      </w:r>
      <w:r w:rsidRPr="00033688">
        <w:rPr>
          <w:rFonts w:eastAsia="ＭＳ 明朝"/>
        </w:rPr>
        <w:t xml:space="preserve">: If </w:t>
      </w:r>
      <w:r w:rsidRPr="00033688">
        <w:rPr>
          <w:rFonts w:eastAsia="ＭＳ 明朝"/>
          <w:i/>
        </w:rPr>
        <w:t>x</w:t>
      </w:r>
      <w:r w:rsidRPr="00033688">
        <w:rPr>
          <w:rFonts w:eastAsia="ＭＳ 明朝"/>
          <w:vertAlign w:val="subscript"/>
        </w:rPr>
        <w:t>1</w:t>
      </w:r>
      <w:r w:rsidRPr="00033688">
        <w:rPr>
          <w:rFonts w:eastAsia="ＭＳ 明朝"/>
        </w:rPr>
        <w:t xml:space="preserve"> is </w:t>
      </w:r>
      <w:r w:rsidRPr="00033688">
        <w:rPr>
          <w:rFonts w:eastAsia="ＭＳ 明朝"/>
          <w:i/>
        </w:rPr>
        <w:t>A</w:t>
      </w:r>
      <w:r w:rsidRPr="00033688">
        <w:rPr>
          <w:rFonts w:eastAsia="ＭＳ 明朝"/>
          <w:vertAlign w:val="subscript"/>
        </w:rPr>
        <w:t>1</w:t>
      </w:r>
      <w:r w:rsidRPr="00033688">
        <w:rPr>
          <w:rFonts w:eastAsia="ＭＳ 明朝"/>
        </w:rPr>
        <w:t xml:space="preserve"> and ... and </w:t>
      </w:r>
      <w:proofErr w:type="spellStart"/>
      <w:r w:rsidRPr="00033688">
        <w:rPr>
          <w:rFonts w:eastAsia="ＭＳ 明朝"/>
          <w:i/>
        </w:rPr>
        <w:t>x</w:t>
      </w:r>
      <w:r w:rsidRPr="00033688">
        <w:rPr>
          <w:rFonts w:eastAsia="ＭＳ 明朝"/>
          <w:i/>
          <w:vertAlign w:val="subscript"/>
        </w:rPr>
        <w:t>n</w:t>
      </w:r>
      <w:proofErr w:type="spellEnd"/>
      <w:r w:rsidRPr="00033688">
        <w:rPr>
          <w:rFonts w:eastAsia="ＭＳ 明朝"/>
        </w:rPr>
        <w:t xml:space="preserve"> is </w:t>
      </w:r>
      <w:r w:rsidRPr="00033688">
        <w:rPr>
          <w:rFonts w:eastAsia="ＭＳ 明朝"/>
          <w:i/>
        </w:rPr>
        <w:t>A</w:t>
      </w:r>
      <w:r w:rsidRPr="00033688">
        <w:rPr>
          <w:rFonts w:eastAsia="ＭＳ 明朝"/>
          <w:i/>
          <w:vertAlign w:val="subscript"/>
        </w:rPr>
        <w:t>n</w:t>
      </w:r>
      <w:r w:rsidRPr="00033688">
        <w:rPr>
          <w:rFonts w:eastAsia="ＭＳ 明朝"/>
        </w:rPr>
        <w:t xml:space="preserve"> </w:t>
      </w:r>
    </w:p>
    <w:p w:rsidR="00006A6D" w:rsidRPr="00033688" w:rsidRDefault="00006A6D" w:rsidP="00006A6D">
      <w:pPr>
        <w:spacing w:after="120"/>
        <w:ind w:firstLine="170"/>
        <w:jc w:val="right"/>
        <w:rPr>
          <w:rFonts w:eastAsia="ＭＳ 明朝"/>
        </w:rPr>
      </w:pPr>
      <w:r>
        <w:rPr>
          <w:rFonts w:eastAsia="ＭＳ 明朝"/>
        </w:rPr>
        <w:t xml:space="preserve">   </w:t>
      </w:r>
      <w:r w:rsidRPr="00033688">
        <w:rPr>
          <w:rFonts w:eastAsia="ＭＳ 明朝"/>
        </w:rPr>
        <w:t xml:space="preserve">then Class </w:t>
      </w:r>
      <w:r w:rsidRPr="00006A6D">
        <w:rPr>
          <w:rFonts w:eastAsia="ＭＳ 明朝"/>
          <w:i/>
        </w:rPr>
        <w:t>C</w:t>
      </w:r>
      <w:r w:rsidRPr="00033688">
        <w:rPr>
          <w:rFonts w:eastAsia="ＭＳ 明朝"/>
        </w:rPr>
        <w:t xml:space="preserve"> with </w:t>
      </w:r>
      <w:r w:rsidRPr="00033688">
        <w:rPr>
          <w:rFonts w:eastAsia="ＭＳ 明朝"/>
          <w:i/>
        </w:rPr>
        <w:t>CF</w:t>
      </w:r>
      <w:r>
        <w:rPr>
          <w:rFonts w:eastAsia="ＭＳ 明朝" w:hint="eastAsia"/>
        </w:rPr>
        <w:t>，</w:t>
      </w:r>
      <w:r>
        <w:rPr>
          <w:rFonts w:eastAsia="ＭＳ 明朝" w:hint="eastAsia"/>
        </w:rPr>
        <w:t xml:space="preserve">   </w:t>
      </w:r>
      <w:r w:rsidRPr="00033688">
        <w:rPr>
          <w:rFonts w:eastAsia="ＭＳ 明朝"/>
        </w:rPr>
        <w:t>(</w:t>
      </w:r>
      <w:r w:rsidRPr="00033688">
        <w:rPr>
          <w:rFonts w:eastAsia="ＭＳ 明朝" w:hint="eastAsia"/>
        </w:rPr>
        <w:t>1</w:t>
      </w:r>
      <w:r w:rsidRPr="00033688">
        <w:rPr>
          <w:rFonts w:eastAsia="ＭＳ 明朝"/>
        </w:rPr>
        <w:t>)</w:t>
      </w:r>
    </w:p>
    <w:p w:rsidR="00725316" w:rsidRPr="00725316" w:rsidRDefault="00C22DFF" w:rsidP="00725316">
      <w:pPr>
        <w:spacing w:after="120"/>
        <w:ind w:firstLine="170"/>
        <w:rPr>
          <w:rFonts w:asciiTheme="majorHAnsi" w:eastAsiaTheme="majorEastAsia" w:hAnsiTheme="majorHAnsi" w:cs="Cambria"/>
          <w:color w:val="000000"/>
        </w:rPr>
      </w:pPr>
      <w:commentRangeStart w:id="10"/>
      <w:r w:rsidRPr="00C22DFF">
        <w:rPr>
          <w:rFonts w:cs="Times New Roman" w:hint="eastAsia"/>
          <w:i/>
        </w:rPr>
        <w:t>R</w:t>
      </w:r>
      <w:r>
        <w:rPr>
          <w:rFonts w:cs="Times New Roman" w:hint="eastAsia"/>
        </w:rPr>
        <w:t>はファジィ</w:t>
      </w:r>
      <w:r w:rsidR="005A5561">
        <w:rPr>
          <w:rFonts w:cs="Times New Roman" w:hint="eastAsia"/>
        </w:rPr>
        <w:t>ルール</w:t>
      </w:r>
      <w:r>
        <w:rPr>
          <w:rFonts w:cs="Times New Roman" w:hint="eastAsia"/>
        </w:rPr>
        <w:t>，</w:t>
      </w:r>
      <w:commentRangeEnd w:id="10"/>
      <w:r w:rsidR="0043421A">
        <w:rPr>
          <w:rStyle w:val="af8"/>
        </w:rPr>
        <w:commentReference w:id="10"/>
      </w:r>
      <w:r w:rsidRPr="00C22DFF">
        <w:rPr>
          <w:rFonts w:cs="Times New Roman" w:hint="eastAsia"/>
          <w:b/>
        </w:rPr>
        <w:t>A</w:t>
      </w:r>
      <w:r>
        <w:rPr>
          <w:rFonts w:cs="Times New Roman"/>
        </w:rPr>
        <w:t xml:space="preserve"> = (</w:t>
      </w:r>
      <w:r w:rsidRPr="00C22DFF">
        <w:rPr>
          <w:rFonts w:cs="Times New Roman"/>
          <w:i/>
        </w:rPr>
        <w:t>A</w:t>
      </w:r>
      <w:r>
        <w:rPr>
          <w:rFonts w:cs="Times New Roman"/>
          <w:vertAlign w:val="subscript"/>
        </w:rPr>
        <w:t>1</w:t>
      </w:r>
      <w:r>
        <w:rPr>
          <w:rFonts w:cs="Times New Roman"/>
        </w:rPr>
        <w:t xml:space="preserve">, …, </w:t>
      </w:r>
      <w:r w:rsidRPr="00C22DFF">
        <w:rPr>
          <w:rFonts w:cs="Times New Roman"/>
          <w:i/>
        </w:rPr>
        <w:t>A</w:t>
      </w:r>
      <w:r w:rsidRPr="00C22DFF">
        <w:rPr>
          <w:rFonts w:cs="Times New Roman"/>
          <w:i/>
          <w:vertAlign w:val="subscript"/>
        </w:rPr>
        <w:t>n</w:t>
      </w:r>
      <w:r>
        <w:rPr>
          <w:rFonts w:cs="Times New Roman"/>
        </w:rPr>
        <w:t>)</w:t>
      </w:r>
      <w:r>
        <w:rPr>
          <w:rFonts w:cs="Times New Roman" w:hint="eastAsia"/>
        </w:rPr>
        <w:t>は条件部ファジィ集合，</w:t>
      </w:r>
      <w:r w:rsidRPr="00C22DFF">
        <w:rPr>
          <w:rFonts w:cs="Times New Roman" w:hint="eastAsia"/>
          <w:i/>
        </w:rPr>
        <w:t>C</w:t>
      </w:r>
      <w:r>
        <w:rPr>
          <w:rFonts w:cs="Times New Roman" w:hint="eastAsia"/>
        </w:rPr>
        <w:t>は結論部クラス，</w:t>
      </w:r>
      <w:r w:rsidRPr="00C22DFF">
        <w:rPr>
          <w:rFonts w:cs="Times New Roman" w:hint="eastAsia"/>
          <w:i/>
        </w:rPr>
        <w:t>CF</w:t>
      </w:r>
      <w:r>
        <w:rPr>
          <w:rFonts w:cs="Times New Roman" w:hint="eastAsia"/>
        </w:rPr>
        <w:t>はルールの重みを表す．</w:t>
      </w:r>
      <w:r w:rsidR="00725316">
        <w:rPr>
          <w:rFonts w:cs="Times New Roman" w:hint="eastAsia"/>
        </w:rPr>
        <w:t>本研究では，条件部ファジィ集合として，</w:t>
      </w:r>
      <w:r w:rsidR="00725316">
        <w:rPr>
          <w:rFonts w:cs="Times New Roman" w:hint="eastAsia"/>
        </w:rPr>
        <w:t>2, 3, 4, 5</w:t>
      </w:r>
      <w:r w:rsidR="00725316">
        <w:rPr>
          <w:rFonts w:cs="Times New Roman" w:hint="eastAsia"/>
        </w:rPr>
        <w:t>分割の</w:t>
      </w:r>
      <w:r w:rsidR="00725316" w:rsidRPr="00E4747B">
        <w:rPr>
          <w:rFonts w:asciiTheme="minorEastAsia" w:hAnsiTheme="minorEastAsia" w:cs="Cambria" w:hint="eastAsia"/>
          <w:color w:val="000000"/>
        </w:rPr>
        <w:t>三角型のファジィ集合</w:t>
      </w:r>
      <w:r w:rsidR="00725316" w:rsidRPr="00E4747B">
        <w:rPr>
          <w:rFonts w:cs="Times"/>
          <w:color w:val="000000"/>
        </w:rPr>
        <w:t>14</w:t>
      </w:r>
      <w:r w:rsidR="00725316" w:rsidRPr="00E4747B">
        <w:rPr>
          <w:rFonts w:asciiTheme="minorEastAsia" w:hAnsiTheme="minorEastAsia" w:cs="Cambria" w:hint="eastAsia"/>
          <w:color w:val="000000"/>
        </w:rPr>
        <w:t>種と，</w:t>
      </w:r>
      <w:r w:rsidR="00A74F2C" w:rsidRPr="00E4747B">
        <w:rPr>
          <w:rFonts w:asciiTheme="minorEastAsia" w:hAnsiTheme="minorEastAsia" w:cs="Cambria" w:hint="eastAsia"/>
          <w:color w:val="000000"/>
        </w:rPr>
        <w:t>メンバシップ値として</w:t>
      </w:r>
      <w:r w:rsidR="00725316" w:rsidRPr="00E4747B">
        <w:rPr>
          <w:rFonts w:asciiTheme="minorEastAsia" w:hAnsiTheme="minorEastAsia" w:cs="Cambria" w:hint="eastAsia"/>
          <w:color w:val="000000"/>
        </w:rPr>
        <w:t>必ず</w:t>
      </w:r>
      <w:r w:rsidR="00725316" w:rsidRPr="00E4747B">
        <w:rPr>
          <w:rFonts w:cs="Times"/>
          <w:color w:val="000000"/>
        </w:rPr>
        <w:t>1</w:t>
      </w:r>
      <w:r w:rsidR="00725316" w:rsidRPr="00E4747B">
        <w:rPr>
          <w:rFonts w:asciiTheme="minorEastAsia" w:hAnsiTheme="minorEastAsia" w:cs="Cambria" w:hint="eastAsia"/>
          <w:color w:val="000000"/>
        </w:rPr>
        <w:t xml:space="preserve">を返す </w:t>
      </w:r>
      <w:r w:rsidR="00725316" w:rsidRPr="00E4747B">
        <w:rPr>
          <w:rFonts w:cs="Times"/>
          <w:color w:val="000000"/>
        </w:rPr>
        <w:t>”don’t care”</w:t>
      </w:r>
      <w:r w:rsidR="00725316" w:rsidRPr="00E4747B">
        <w:rPr>
          <w:rFonts w:asciiTheme="minorEastAsia" w:hAnsiTheme="minorEastAsia" w:cs="Cambria"/>
          <w:color w:val="000000"/>
        </w:rPr>
        <w:t xml:space="preserve"> </w:t>
      </w:r>
      <w:r w:rsidR="00725316" w:rsidRPr="00E4747B">
        <w:rPr>
          <w:rFonts w:asciiTheme="minorEastAsia" w:hAnsiTheme="minorEastAsia" w:cs="Cambria" w:hint="eastAsia"/>
          <w:color w:val="000000"/>
        </w:rPr>
        <w:t>の合計</w:t>
      </w:r>
      <w:r w:rsidR="00725316" w:rsidRPr="00E4747B">
        <w:rPr>
          <w:rFonts w:cs="Times"/>
          <w:color w:val="000000"/>
        </w:rPr>
        <w:t>15</w:t>
      </w:r>
      <w:r w:rsidR="00725316" w:rsidRPr="00E4747B">
        <w:rPr>
          <w:rFonts w:asciiTheme="minorEastAsia" w:hAnsiTheme="minorEastAsia" w:cs="Cambria" w:hint="eastAsia"/>
          <w:color w:val="000000"/>
        </w:rPr>
        <w:t>種類のファジィ集合を同時に用いる．学習用データを用いてルール重みと結論部クラスを決定し，未知パターン</w:t>
      </w:r>
      <w:commentRangeStart w:id="11"/>
      <w:r w:rsidR="00725316" w:rsidRPr="00E4747B">
        <w:rPr>
          <w:rFonts w:asciiTheme="minorEastAsia" w:hAnsiTheme="minorEastAsia" w:cs="Cambria" w:hint="eastAsia"/>
          <w:color w:val="000000"/>
        </w:rPr>
        <w:t>に対する</w:t>
      </w:r>
      <w:commentRangeEnd w:id="11"/>
      <w:r w:rsidR="0043421A">
        <w:rPr>
          <w:rStyle w:val="af8"/>
        </w:rPr>
        <w:commentReference w:id="11"/>
      </w:r>
      <w:r w:rsidR="00725316" w:rsidRPr="00E4747B">
        <w:rPr>
          <w:rFonts w:asciiTheme="minorEastAsia" w:hAnsiTheme="minorEastAsia" w:cs="Cambria" w:hint="eastAsia"/>
          <w:color w:val="000000"/>
        </w:rPr>
        <w:t>適合度とルール重みの積が最大となる</w:t>
      </w:r>
      <w:commentRangeStart w:id="12"/>
      <w:r w:rsidR="00725316" w:rsidRPr="00E4747B">
        <w:rPr>
          <w:rFonts w:asciiTheme="minorEastAsia" w:hAnsiTheme="minorEastAsia" w:cs="Cambria" w:hint="eastAsia"/>
          <w:color w:val="000000"/>
        </w:rPr>
        <w:t>単一勝利ルール</w:t>
      </w:r>
      <w:commentRangeEnd w:id="12"/>
      <w:r w:rsidR="0043421A">
        <w:rPr>
          <w:rStyle w:val="af8"/>
        </w:rPr>
        <w:commentReference w:id="12"/>
      </w:r>
      <w:r w:rsidR="00725316" w:rsidRPr="00E4747B">
        <w:rPr>
          <w:rFonts w:asciiTheme="minorEastAsia" w:hAnsiTheme="minorEastAsia" w:cs="Cambria" w:hint="eastAsia"/>
          <w:color w:val="000000"/>
        </w:rPr>
        <w:t>によって推論を行う．</w:t>
      </w:r>
    </w:p>
    <w:p w:rsidR="001B14E0" w:rsidRPr="001B14E0" w:rsidRDefault="001B14E0" w:rsidP="001B14E0">
      <w:pPr>
        <w:pStyle w:val="2"/>
      </w:pPr>
      <w:r>
        <w:rPr>
          <w:rFonts w:hint="eastAsia"/>
        </w:rPr>
        <w:t>多目的ファジィ遺伝的機械学習</w:t>
      </w:r>
    </w:p>
    <w:p w:rsidR="00A45EF3" w:rsidRDefault="001B14E0" w:rsidP="007C7C82">
      <w:pPr>
        <w:spacing w:after="120"/>
        <w:ind w:firstLine="170"/>
      </w:pPr>
      <w:r>
        <w:rPr>
          <w:rFonts w:hint="eastAsia"/>
        </w:rPr>
        <w:t>本研究では，</w:t>
      </w:r>
      <w:commentRangeStart w:id="13"/>
      <w:r w:rsidR="00780FF1">
        <w:rPr>
          <w:rFonts w:hint="eastAsia"/>
        </w:rPr>
        <w:t>個体の非優越ランキングに基づく</w:t>
      </w:r>
      <w:commentRangeEnd w:id="13"/>
      <w:r w:rsidR="0043421A">
        <w:rPr>
          <w:rStyle w:val="af8"/>
        </w:rPr>
        <w:commentReference w:id="13"/>
      </w:r>
      <w:r w:rsidR="00780FF1">
        <w:rPr>
          <w:rFonts w:hint="eastAsia"/>
        </w:rPr>
        <w:t>進化型多目的最適化アルゴリズムである</w:t>
      </w:r>
      <w:r>
        <w:t xml:space="preserve">NSGA-II </w:t>
      </w:r>
      <w:r w:rsidRPr="006F3394">
        <w:t>[</w:t>
      </w:r>
      <w:r w:rsidR="00E82B5C" w:rsidRPr="006F3394">
        <w:rPr>
          <w:rFonts w:hint="eastAsia"/>
        </w:rPr>
        <w:t>2</w:t>
      </w:r>
      <w:r w:rsidRPr="006F3394">
        <w:t>]</w:t>
      </w:r>
      <w:r>
        <w:t xml:space="preserve"> </w:t>
      </w:r>
      <w:r>
        <w:rPr>
          <w:rFonts w:hint="eastAsia"/>
        </w:rPr>
        <w:t>を</w:t>
      </w:r>
      <w:r>
        <w:t>FGBML</w:t>
      </w:r>
      <w:r>
        <w:rPr>
          <w:rFonts w:hint="eastAsia"/>
        </w:rPr>
        <w:t>に適用</w:t>
      </w:r>
      <w:commentRangeStart w:id="14"/>
      <w:r>
        <w:rPr>
          <w:rFonts w:hint="eastAsia"/>
        </w:rPr>
        <w:t>し，</w:t>
      </w:r>
      <w:commentRangeEnd w:id="14"/>
      <w:r w:rsidR="007F0697">
        <w:rPr>
          <w:rStyle w:val="af8"/>
        </w:rPr>
        <w:commentReference w:id="14"/>
      </w:r>
      <w:r>
        <w:rPr>
          <w:rFonts w:hint="eastAsia"/>
        </w:rPr>
        <w:t>識別器の誤識別率とルール数の</w:t>
      </w:r>
      <w:r>
        <w:t>2</w:t>
      </w:r>
      <w:r>
        <w:rPr>
          <w:rFonts w:hint="eastAsia"/>
        </w:rPr>
        <w:t>つの目的を同時に最小化するような識別器の探索を行う．</w:t>
      </w:r>
      <w:r w:rsidR="006B0999">
        <w:rPr>
          <w:rFonts w:hint="eastAsia"/>
        </w:rPr>
        <w:t>以下に</w:t>
      </w:r>
      <w:r w:rsidR="00A74F2C">
        <w:rPr>
          <w:rFonts w:hint="eastAsia"/>
        </w:rPr>
        <w:t>多目的ファジィ</w:t>
      </w:r>
      <w:r w:rsidR="006B0999">
        <w:t>GBML</w:t>
      </w:r>
      <w:r w:rsidR="006B0999">
        <w:rPr>
          <w:rFonts w:hint="eastAsia"/>
        </w:rPr>
        <w:t>の手順を示す．</w:t>
      </w:r>
    </w:p>
    <w:p w:rsidR="00A74F2C" w:rsidRPr="00A74F2C" w:rsidRDefault="00780FF1" w:rsidP="00A74F2C">
      <w:pPr>
        <w:spacing w:afterLines="0" w:after="0"/>
        <w:ind w:left="595" w:hangingChars="350" w:hanging="595"/>
      </w:pPr>
      <w:r>
        <w:t>Step 1</w:t>
      </w:r>
      <w:r w:rsidR="00A74F2C">
        <w:t>:</w:t>
      </w:r>
      <w:r w:rsidR="00A74F2C">
        <w:tab/>
      </w:r>
      <w:r>
        <w:rPr>
          <w:rFonts w:hint="eastAsia"/>
        </w:rPr>
        <w:t>学習用データから初期個体群を生成し，</w:t>
      </w:r>
      <w:r w:rsidR="00A74F2C">
        <w:rPr>
          <w:rFonts w:hint="eastAsia"/>
        </w:rPr>
        <w:t>初期個体群の評価を行う．</w:t>
      </w:r>
    </w:p>
    <w:p w:rsidR="00A74F2C" w:rsidRDefault="00A74F2C" w:rsidP="00A74F2C">
      <w:pPr>
        <w:spacing w:afterLines="0" w:after="0"/>
        <w:ind w:left="595" w:hangingChars="350" w:hanging="595"/>
      </w:pPr>
      <w:r>
        <w:t xml:space="preserve">Step </w:t>
      </w:r>
      <w:r>
        <w:rPr>
          <w:rFonts w:hint="eastAsia"/>
        </w:rPr>
        <w:t>2</w:t>
      </w:r>
      <w:r>
        <w:t>:</w:t>
      </w:r>
      <w:r>
        <w:tab/>
      </w:r>
      <w:commentRangeStart w:id="15"/>
      <w:r>
        <w:rPr>
          <w:rFonts w:hint="eastAsia"/>
        </w:rPr>
        <w:t>各ルール集合に対して遺伝的操作（交叉，突然変異操作）を行う．</w:t>
      </w:r>
      <w:commentRangeEnd w:id="15"/>
      <w:r w:rsidR="007F0697">
        <w:rPr>
          <w:rStyle w:val="af8"/>
        </w:rPr>
        <w:commentReference w:id="15"/>
      </w:r>
    </w:p>
    <w:p w:rsidR="00A74F2C" w:rsidRDefault="00A74F2C" w:rsidP="00A74F2C">
      <w:pPr>
        <w:spacing w:afterLines="0" w:after="0"/>
        <w:ind w:left="595" w:hangingChars="350" w:hanging="595"/>
      </w:pPr>
      <w:r>
        <w:lastRenderedPageBreak/>
        <w:t>Step 3:</w:t>
      </w:r>
      <w:r>
        <w:tab/>
      </w:r>
      <w:r>
        <w:rPr>
          <w:rFonts w:hint="eastAsia"/>
        </w:rPr>
        <w:t>子個体を評価し，現個体群の世代更新を行う．</w:t>
      </w:r>
    </w:p>
    <w:p w:rsidR="00A74F2C" w:rsidRDefault="00A74F2C" w:rsidP="00A74F2C">
      <w:pPr>
        <w:spacing w:afterLines="0" w:after="0"/>
        <w:ind w:left="595" w:hangingChars="350" w:hanging="595"/>
      </w:pPr>
      <w:r>
        <w:t>Step 4:</w:t>
      </w:r>
      <w:r>
        <w:tab/>
      </w:r>
      <w:r>
        <w:rPr>
          <w:rFonts w:hint="eastAsia"/>
        </w:rPr>
        <w:t>終了条件を満たさない場合，</w:t>
      </w:r>
      <w:r>
        <w:rPr>
          <w:rFonts w:hint="eastAsia"/>
        </w:rPr>
        <w:t>Step 2</w:t>
      </w:r>
      <w:r>
        <w:t xml:space="preserve"> </w:t>
      </w:r>
      <w:r>
        <w:rPr>
          <w:rFonts w:hint="eastAsia"/>
        </w:rPr>
        <w:t>へ戻る．</w:t>
      </w:r>
    </w:p>
    <w:p w:rsidR="006B0999" w:rsidRDefault="00A74F2C" w:rsidP="00A74F2C">
      <w:pPr>
        <w:spacing w:afterLines="0" w:after="0"/>
        <w:ind w:left="595" w:hangingChars="350" w:hanging="595"/>
      </w:pPr>
      <w:r>
        <w:rPr>
          <w:rFonts w:hint="eastAsia"/>
        </w:rPr>
        <w:t>Step 5:</w:t>
      </w:r>
      <w:r>
        <w:rPr>
          <w:rFonts w:hint="eastAsia"/>
        </w:rPr>
        <w:tab/>
      </w:r>
      <w:r>
        <w:rPr>
          <w:rFonts w:hint="eastAsia"/>
        </w:rPr>
        <w:t>得られた最終世代の個体群の中から，</w:t>
      </w:r>
      <w:commentRangeStart w:id="16"/>
      <w:r>
        <w:rPr>
          <w:rFonts w:hint="eastAsia"/>
        </w:rPr>
        <w:t>式</w:t>
      </w:r>
      <w:r>
        <w:rPr>
          <w:rFonts w:hint="eastAsia"/>
        </w:rPr>
        <w:t>(2)</w:t>
      </w:r>
      <w:commentRangeEnd w:id="16"/>
      <w:r w:rsidR="007F0697">
        <w:rPr>
          <w:rStyle w:val="af8"/>
        </w:rPr>
        <w:commentReference w:id="16"/>
      </w:r>
      <w:r>
        <w:rPr>
          <w:rFonts w:hint="eastAsia"/>
        </w:rPr>
        <w:t>の</w:t>
      </w:r>
      <w:r>
        <w:rPr>
          <w:rFonts w:hint="eastAsia"/>
        </w:rPr>
        <w:t>2</w:t>
      </w:r>
      <w:r>
        <w:rPr>
          <w:rFonts w:hint="eastAsia"/>
        </w:rPr>
        <w:t>目的において互いに非劣な個体を選択する．</w:t>
      </w:r>
    </w:p>
    <w:p w:rsidR="001B14E0" w:rsidRDefault="003C121E" w:rsidP="003C121E">
      <w:pPr>
        <w:pStyle w:val="1"/>
      </w:pPr>
      <w:r>
        <w:rPr>
          <w:rFonts w:hint="eastAsia"/>
        </w:rPr>
        <w:t>並列分散型</w:t>
      </w:r>
      <w:proofErr w:type="spellStart"/>
      <w:r>
        <w:t>MoFGBML</w:t>
      </w:r>
      <w:proofErr w:type="spellEnd"/>
      <w:r>
        <w:rPr>
          <w:rFonts w:hint="eastAsia"/>
        </w:rPr>
        <w:t>によるアンサンブル識別器</w:t>
      </w:r>
    </w:p>
    <w:p w:rsidR="003C121E" w:rsidRDefault="003C121E" w:rsidP="003C121E">
      <w:pPr>
        <w:pStyle w:val="2"/>
      </w:pPr>
      <w:r>
        <w:rPr>
          <w:rFonts w:hint="eastAsia"/>
        </w:rPr>
        <w:t>並列分散実装</w:t>
      </w:r>
    </w:p>
    <w:p w:rsidR="004A6608" w:rsidRDefault="003C121E" w:rsidP="00864BBC">
      <w:pPr>
        <w:spacing w:after="120"/>
        <w:ind w:firstLine="170"/>
      </w:pPr>
      <w:r>
        <w:rPr>
          <w:rFonts w:hint="eastAsia"/>
        </w:rPr>
        <w:t>先行研究</w:t>
      </w:r>
      <w:r>
        <w:t xml:space="preserve"> </w:t>
      </w:r>
      <w:r w:rsidRPr="006F3394">
        <w:t>[</w:t>
      </w:r>
      <w:r w:rsidR="007C7C82" w:rsidRPr="006F3394">
        <w:t>1</w:t>
      </w:r>
      <w:r w:rsidRPr="006F3394">
        <w:t>]</w:t>
      </w:r>
      <w:r>
        <w:t xml:space="preserve"> </w:t>
      </w:r>
      <w:r>
        <w:rPr>
          <w:rFonts w:hint="eastAsia"/>
        </w:rPr>
        <w:t>において，</w:t>
      </w:r>
      <w:commentRangeStart w:id="17"/>
      <w:r>
        <w:rPr>
          <w:rFonts w:hint="eastAsia"/>
        </w:rPr>
        <w:t>ファジィ</w:t>
      </w:r>
      <w:r>
        <w:t>GBML</w:t>
      </w:r>
      <w:commentRangeEnd w:id="17"/>
      <w:r w:rsidR="007F0697">
        <w:rPr>
          <w:rStyle w:val="af8"/>
        </w:rPr>
        <w:commentReference w:id="17"/>
      </w:r>
      <w:r>
        <w:rPr>
          <w:rFonts w:hint="eastAsia"/>
        </w:rPr>
        <w:t>の計算時間短縮のための方法として</w:t>
      </w:r>
      <w:r>
        <w:t>Island</w:t>
      </w:r>
      <w:r>
        <w:rPr>
          <w:rFonts w:hint="eastAsia"/>
        </w:rPr>
        <w:t>型の並列分散実装が提案されている．並列分散実装では，個体群と学習用データを分割した部分集合</w:t>
      </w:r>
      <w:commentRangeStart w:id="18"/>
      <w:r>
        <w:rPr>
          <w:rFonts w:hint="eastAsia"/>
        </w:rPr>
        <w:t>に対して，複数の</w:t>
      </w:r>
      <w:r>
        <w:t>CPU</w:t>
      </w:r>
      <w:r>
        <w:rPr>
          <w:rFonts w:hint="eastAsia"/>
        </w:rPr>
        <w:t>コアを用いて</w:t>
      </w:r>
      <w:proofErr w:type="spellStart"/>
      <w:r>
        <w:t>MoFGBML</w:t>
      </w:r>
      <w:proofErr w:type="spellEnd"/>
      <w:r>
        <w:rPr>
          <w:rFonts w:hint="eastAsia"/>
        </w:rPr>
        <w:t>を適用する．部分個体群と部分学習用データ</w:t>
      </w:r>
      <w:commentRangeEnd w:id="18"/>
      <w:r w:rsidR="007F0697">
        <w:rPr>
          <w:rStyle w:val="af8"/>
        </w:rPr>
        <w:commentReference w:id="18"/>
      </w:r>
      <w:r>
        <w:rPr>
          <w:rFonts w:hint="eastAsia"/>
        </w:rPr>
        <w:t>のペアをそれぞれ一つの</w:t>
      </w:r>
      <w:r>
        <w:t>CPU</w:t>
      </w:r>
      <w:r w:rsidR="007C7C82">
        <w:rPr>
          <w:rFonts w:hint="eastAsia"/>
        </w:rPr>
        <w:t>コアに割り当てて進化型多目的最適化を行い，</w:t>
      </w:r>
      <w:r>
        <w:rPr>
          <w:rFonts w:hint="eastAsia"/>
        </w:rPr>
        <w:t>計算時間の短縮を図る．</w:t>
      </w:r>
      <w:r w:rsidR="004A6608">
        <w:rPr>
          <w:rFonts w:hint="eastAsia"/>
        </w:rPr>
        <w:t>I</w:t>
      </w:r>
      <w:r w:rsidR="004A6608">
        <w:t>sland</w:t>
      </w:r>
      <w:r w:rsidR="004A6608">
        <w:rPr>
          <w:rFonts w:hint="eastAsia"/>
        </w:rPr>
        <w:t>型並列分散実装では，一定間隔で最良個体の異なる島への移住操作と部分学習用データ集合の交換操作が行われる．これらの二つの操作により，</w:t>
      </w:r>
      <w:r w:rsidR="007C7C82">
        <w:rPr>
          <w:rFonts w:hint="eastAsia"/>
        </w:rPr>
        <w:t>部分個体群の</w:t>
      </w:r>
      <w:r w:rsidR="004A6608">
        <w:rPr>
          <w:rFonts w:hint="eastAsia"/>
        </w:rPr>
        <w:t>部分学習用データへの過学習を防ぎ，汎化性能を向上させることが期待される．各島において学習終了後，全ての個体は一つの個体群に統合され</w:t>
      </w:r>
      <w:r w:rsidR="007C7C82">
        <w:rPr>
          <w:rFonts w:hint="eastAsia"/>
        </w:rPr>
        <w:t>る．最後に，全ての個体は誤識別率とルール数の同時最小化における非優劣ランキングに基づいて評価される</w:t>
      </w:r>
      <w:r w:rsidR="00864BBC">
        <w:rPr>
          <w:rFonts w:hint="eastAsia"/>
        </w:rPr>
        <w:t>．</w:t>
      </w:r>
    </w:p>
    <w:p w:rsidR="006A5A7A" w:rsidRDefault="006A5A7A" w:rsidP="00864BBC">
      <w:pPr>
        <w:spacing w:after="120"/>
        <w:ind w:firstLine="170"/>
      </w:pPr>
      <w:r>
        <w:rPr>
          <w:noProof/>
        </w:rPr>
        <w:drawing>
          <wp:inline distT="0" distB="0" distL="0" distR="0" wp14:anchorId="5F41187D">
            <wp:extent cx="2928558" cy="1673280"/>
            <wp:effectExtent l="0" t="0" r="5715"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28558" cy="1673280"/>
                    </a:xfrm>
                    <a:prstGeom prst="rect">
                      <a:avLst/>
                    </a:prstGeom>
                    <a:noFill/>
                    <a:ln>
                      <a:noFill/>
                    </a:ln>
                  </pic:spPr>
                </pic:pic>
              </a:graphicData>
            </a:graphic>
          </wp:inline>
        </w:drawing>
      </w:r>
    </w:p>
    <w:p w:rsidR="00BF3721" w:rsidRDefault="00BF3721" w:rsidP="00BF3721">
      <w:pPr>
        <w:spacing w:after="120"/>
        <w:ind w:firstLineChars="0" w:firstLine="0"/>
        <w:jc w:val="center"/>
      </w:pPr>
      <w:r>
        <w:rPr>
          <w:rFonts w:hint="eastAsia"/>
        </w:rPr>
        <w:t>図</w:t>
      </w:r>
      <w:r>
        <w:t xml:space="preserve">1: </w:t>
      </w:r>
      <w:r>
        <w:rPr>
          <w:rFonts w:hint="eastAsia"/>
        </w:rPr>
        <w:t>並列分散実装のモデル図</w:t>
      </w:r>
      <w:r w:rsidR="000541AB">
        <w:rPr>
          <w:rFonts w:hint="eastAsia"/>
        </w:rPr>
        <w:t xml:space="preserve"> </w:t>
      </w:r>
      <w:r w:rsidR="000541AB" w:rsidRPr="006F3394">
        <w:rPr>
          <w:rFonts w:hint="eastAsia"/>
        </w:rPr>
        <w:t>[</w:t>
      </w:r>
      <w:r w:rsidR="007C7C82" w:rsidRPr="006F3394">
        <w:t>1</w:t>
      </w:r>
      <w:r w:rsidR="000541AB" w:rsidRPr="006F3394">
        <w:rPr>
          <w:rFonts w:hint="eastAsia"/>
        </w:rPr>
        <w:t>]</w:t>
      </w:r>
      <w:r w:rsidR="000541AB">
        <w:rPr>
          <w:rFonts w:hint="eastAsia"/>
        </w:rPr>
        <w:t xml:space="preserve"> </w:t>
      </w:r>
    </w:p>
    <w:p w:rsidR="00864BBC" w:rsidRDefault="00BF3721" w:rsidP="00BF3721">
      <w:pPr>
        <w:pStyle w:val="2"/>
      </w:pPr>
      <w:r>
        <w:rPr>
          <w:rFonts w:hint="eastAsia"/>
        </w:rPr>
        <w:t>アンサンブル識別器の設計</w:t>
      </w:r>
    </w:p>
    <w:p w:rsidR="003E4E65" w:rsidRDefault="003E4E65" w:rsidP="00BF3721">
      <w:pPr>
        <w:spacing w:after="120"/>
        <w:ind w:firstLine="170"/>
      </w:pPr>
      <w:r>
        <w:rPr>
          <w:rFonts w:hint="eastAsia"/>
        </w:rPr>
        <w:t>識別器の設計において，複数</w:t>
      </w:r>
      <w:r w:rsidR="007C7C82">
        <w:rPr>
          <w:rFonts w:hint="eastAsia"/>
        </w:rPr>
        <w:t>の弱識別器で構成されるアンサンブル識別器の設計が提案されてい</w:t>
      </w:r>
      <w:r w:rsidR="007C7C82" w:rsidRPr="006F3394">
        <w:rPr>
          <w:rFonts w:hint="eastAsia"/>
        </w:rPr>
        <w:t>る</w:t>
      </w:r>
      <w:r w:rsidR="007C7C82" w:rsidRPr="006F3394">
        <w:rPr>
          <w:rFonts w:hint="eastAsia"/>
        </w:rPr>
        <w:t xml:space="preserve"> </w:t>
      </w:r>
      <w:r w:rsidR="00C22DFF" w:rsidRPr="006F3394">
        <w:rPr>
          <w:rFonts w:hint="eastAsia"/>
        </w:rPr>
        <w:t>[</w:t>
      </w:r>
      <w:r w:rsidR="007C7C82" w:rsidRPr="006F3394">
        <w:t>3</w:t>
      </w:r>
      <w:r w:rsidR="00C22DFF" w:rsidRPr="006F3394">
        <w:t>]</w:t>
      </w:r>
      <w:r w:rsidR="007C7C82" w:rsidRPr="006F3394">
        <w:rPr>
          <w:rFonts w:hint="eastAsia"/>
        </w:rPr>
        <w:t>．</w:t>
      </w:r>
      <w:r w:rsidR="007C7C82">
        <w:rPr>
          <w:rFonts w:hint="eastAsia"/>
        </w:rPr>
        <w:t>アンサンブル識別器は</w:t>
      </w:r>
      <w:r w:rsidR="00035FB2">
        <w:rPr>
          <w:rFonts w:hint="eastAsia"/>
        </w:rPr>
        <w:t>複数の弱識別器の識別結果で単純多数決を行う．得られた識別器集合の内，特定の未知パターンに対して識別性能が低くなる</w:t>
      </w:r>
      <w:commentRangeStart w:id="19"/>
      <w:r w:rsidR="00035FB2">
        <w:rPr>
          <w:rFonts w:hint="eastAsia"/>
        </w:rPr>
        <w:t>識別器</w:t>
      </w:r>
      <w:commentRangeEnd w:id="19"/>
      <w:r w:rsidR="003B0FF4">
        <w:rPr>
          <w:rStyle w:val="af8"/>
        </w:rPr>
        <w:commentReference w:id="19"/>
      </w:r>
      <w:r w:rsidR="00035FB2">
        <w:rPr>
          <w:rFonts w:hint="eastAsia"/>
        </w:rPr>
        <w:t>が存在しても，多数決による</w:t>
      </w:r>
      <w:r>
        <w:rPr>
          <w:rFonts w:hint="eastAsia"/>
        </w:rPr>
        <w:t>識別が可能</w:t>
      </w:r>
      <w:commentRangeStart w:id="20"/>
      <w:r>
        <w:rPr>
          <w:rFonts w:hint="eastAsia"/>
        </w:rPr>
        <w:t>なため，識別性能の向上が期待される．また，</w:t>
      </w:r>
      <w:commentRangeEnd w:id="20"/>
      <w:r w:rsidR="003B0FF4">
        <w:rPr>
          <w:rStyle w:val="af8"/>
        </w:rPr>
        <w:commentReference w:id="20"/>
      </w:r>
      <w:r>
        <w:rPr>
          <w:rFonts w:hint="eastAsia"/>
        </w:rPr>
        <w:t>単一な識別器と比較して，複数の弱識別器を用いることで多様性の高い識別器が設計できる．</w:t>
      </w:r>
    </w:p>
    <w:p w:rsidR="003E4E65" w:rsidRPr="003E4E65" w:rsidRDefault="003E4E65" w:rsidP="003E4E65">
      <w:pPr>
        <w:spacing w:after="120"/>
        <w:ind w:firstLine="170"/>
      </w:pPr>
      <w:r>
        <w:rPr>
          <w:rFonts w:hint="eastAsia"/>
        </w:rPr>
        <w:t>本研究では，</w:t>
      </w:r>
      <w:commentRangeStart w:id="21"/>
      <w:r>
        <w:rPr>
          <w:rFonts w:hint="eastAsia"/>
        </w:rPr>
        <w:t>多様性</w:t>
      </w:r>
      <w:commentRangeEnd w:id="21"/>
      <w:r w:rsidR="003B0FF4">
        <w:rPr>
          <w:rStyle w:val="af8"/>
        </w:rPr>
        <w:commentReference w:id="21"/>
      </w:r>
      <w:r>
        <w:rPr>
          <w:rFonts w:hint="eastAsia"/>
        </w:rPr>
        <w:t>の向上のため，交換操作，移住操作を行わない並列分散型</w:t>
      </w:r>
      <w:proofErr w:type="spellStart"/>
      <w:r>
        <w:t>MoFGBML</w:t>
      </w:r>
      <w:proofErr w:type="spellEnd"/>
      <w:r>
        <w:rPr>
          <w:rFonts w:hint="eastAsia"/>
        </w:rPr>
        <w:t>によるアンサンブル識別器の設計を行う．この並列分散型</w:t>
      </w:r>
      <w:proofErr w:type="spellStart"/>
      <w:r>
        <w:t>MoFGBML</w:t>
      </w:r>
      <w:proofErr w:type="spellEnd"/>
      <w:r w:rsidR="00035FB2">
        <w:rPr>
          <w:rFonts w:hint="eastAsia"/>
        </w:rPr>
        <w:t>で得られた部分個体群から，</w:t>
      </w:r>
      <w:r>
        <w:rPr>
          <w:rFonts w:hint="eastAsia"/>
        </w:rPr>
        <w:t>島ごとに最良の識別器を抽出し弱識別器とする．各島は独立な進化型多目的最適化が行われるため，アンサンブル識別器を構成する弱識別器に高い多様性が期待できる．</w:t>
      </w:r>
    </w:p>
    <w:p w:rsidR="00BF3721" w:rsidRPr="007B0F67" w:rsidRDefault="00035FB2" w:rsidP="007B0F67">
      <w:pPr>
        <w:spacing w:after="120"/>
        <w:ind w:firstLine="170"/>
      </w:pPr>
      <w:r>
        <w:rPr>
          <w:rFonts w:hint="eastAsia"/>
        </w:rPr>
        <w:t>また，</w:t>
      </w:r>
      <w:commentRangeStart w:id="22"/>
      <w:r>
        <w:rPr>
          <w:rFonts w:hint="eastAsia"/>
        </w:rPr>
        <w:t>多数決による識別精度</w:t>
      </w:r>
      <w:commentRangeEnd w:id="22"/>
      <w:r w:rsidR="003B0FF4">
        <w:rPr>
          <w:rStyle w:val="af8"/>
        </w:rPr>
        <w:commentReference w:id="22"/>
      </w:r>
      <w:r w:rsidR="003E4E65">
        <w:rPr>
          <w:rFonts w:hint="eastAsia"/>
        </w:rPr>
        <w:t>の</w:t>
      </w:r>
      <w:r>
        <w:rPr>
          <w:rFonts w:hint="eastAsia"/>
        </w:rPr>
        <w:t>向上を目的とした重み付け多数決によるアンサンブル識別器を設計する</w:t>
      </w:r>
      <w:r w:rsidR="003E4E65">
        <w:rPr>
          <w:rFonts w:hint="eastAsia"/>
        </w:rPr>
        <w:t>．</w:t>
      </w:r>
      <w:r w:rsidR="0063599D">
        <w:rPr>
          <w:rFonts w:hint="eastAsia"/>
        </w:rPr>
        <w:t>これは，各弱識別器の識別性能</w:t>
      </w:r>
      <w:r w:rsidR="0063599D">
        <w:rPr>
          <w:rFonts w:hint="eastAsia"/>
        </w:rPr>
        <w:t xml:space="preserve"> </w:t>
      </w:r>
      <w:r w:rsidR="0063599D">
        <w:t>(</w:t>
      </w:r>
      <w:r w:rsidR="0063599D">
        <w:rPr>
          <w:rFonts w:hint="eastAsia"/>
        </w:rPr>
        <w:t>識別率</w:t>
      </w:r>
      <w:r w:rsidR="0063599D">
        <w:t xml:space="preserve">) </w:t>
      </w:r>
      <w:r w:rsidR="0063599D">
        <w:rPr>
          <w:rFonts w:hint="eastAsia"/>
        </w:rPr>
        <w:t>を重みとして与えた重み付け多数決による識別を行う．単純多数決と比較して，多数決結果が同票</w:t>
      </w:r>
      <w:commentRangeStart w:id="23"/>
      <w:r w:rsidR="0063599D">
        <w:rPr>
          <w:rFonts w:hint="eastAsia"/>
        </w:rPr>
        <w:t>多数</w:t>
      </w:r>
      <w:commentRangeEnd w:id="23"/>
      <w:r w:rsidR="003B0FF4">
        <w:rPr>
          <w:rStyle w:val="af8"/>
        </w:rPr>
        <w:commentReference w:id="23"/>
      </w:r>
      <w:r w:rsidR="0063599D">
        <w:rPr>
          <w:rFonts w:hint="eastAsia"/>
        </w:rPr>
        <w:t>となる可能性を低くできる．</w:t>
      </w:r>
    </w:p>
    <w:p w:rsidR="00BF3721" w:rsidRDefault="0063599D" w:rsidP="0063599D">
      <w:pPr>
        <w:pStyle w:val="1"/>
      </w:pPr>
      <w:r>
        <w:rPr>
          <w:rFonts w:hint="eastAsia"/>
        </w:rPr>
        <w:lastRenderedPageBreak/>
        <w:t>数値実験</w:t>
      </w:r>
    </w:p>
    <w:p w:rsidR="00BF3721" w:rsidRDefault="0063599D" w:rsidP="0063599D">
      <w:pPr>
        <w:pStyle w:val="2"/>
      </w:pPr>
      <w:r>
        <w:rPr>
          <w:rFonts w:hint="eastAsia"/>
        </w:rPr>
        <w:t>数値実験設定</w:t>
      </w:r>
    </w:p>
    <w:p w:rsidR="00664599" w:rsidRPr="00027548" w:rsidRDefault="009873B3" w:rsidP="00664599">
      <w:pPr>
        <w:spacing w:after="120"/>
        <w:ind w:firstLine="170"/>
      </w:pPr>
      <w:r>
        <w:rPr>
          <w:rFonts w:hint="eastAsia"/>
        </w:rPr>
        <w:t>本研究</w:t>
      </w:r>
      <w:r w:rsidR="00AB695F">
        <w:rPr>
          <w:rFonts w:hint="eastAsia"/>
        </w:rPr>
        <w:t>では，</w:t>
      </w:r>
      <w:commentRangeStart w:id="24"/>
      <w:r>
        <w:rPr>
          <w:rFonts w:hint="eastAsia"/>
        </w:rPr>
        <w:t>アンサンブル識別器の評価として</w:t>
      </w:r>
      <w:r w:rsidR="00AB695F">
        <w:rPr>
          <w:rFonts w:hint="eastAsia"/>
        </w:rPr>
        <w:t>，交換操作，移住操作を行った並列分散実装による</w:t>
      </w:r>
      <w:r>
        <w:rPr>
          <w:rFonts w:hint="eastAsia"/>
        </w:rPr>
        <w:t>結果と</w:t>
      </w:r>
      <w:commentRangeEnd w:id="24"/>
      <w:r w:rsidR="00E96F34">
        <w:rPr>
          <w:rStyle w:val="af8"/>
        </w:rPr>
        <w:commentReference w:id="24"/>
      </w:r>
      <w:r>
        <w:rPr>
          <w:rFonts w:hint="eastAsia"/>
        </w:rPr>
        <w:t>比較した</w:t>
      </w:r>
      <w:r w:rsidR="00AB695F">
        <w:rPr>
          <w:rFonts w:hint="eastAsia"/>
        </w:rPr>
        <w:t>．</w:t>
      </w:r>
      <w:commentRangeStart w:id="25"/>
      <w:r w:rsidR="00AB695F">
        <w:rPr>
          <w:rFonts w:hint="eastAsia"/>
        </w:rPr>
        <w:t>このとき，交換間隔と移住間隔はともに</w:t>
      </w:r>
      <w:r w:rsidR="00AB695F">
        <w:rPr>
          <w:rFonts w:hint="eastAsia"/>
        </w:rPr>
        <w:t>50</w:t>
      </w:r>
      <w:r w:rsidR="00AB695F">
        <w:rPr>
          <w:rFonts w:hint="eastAsia"/>
        </w:rPr>
        <w:t>世代とした．これは，</w:t>
      </w:r>
      <w:r w:rsidR="00AB695F">
        <w:rPr>
          <w:rFonts w:hint="eastAsia"/>
        </w:rPr>
        <w:t>[4]</w:t>
      </w:r>
      <w:r w:rsidR="00AB695F">
        <w:rPr>
          <w:rFonts w:hint="eastAsia"/>
        </w:rPr>
        <w:t>において識別性能の良い結果を示したためである．</w:t>
      </w:r>
      <w:commentRangeEnd w:id="25"/>
      <w:r w:rsidR="00E96F34">
        <w:rPr>
          <w:rStyle w:val="af8"/>
        </w:rPr>
        <w:commentReference w:id="25"/>
      </w:r>
      <w:r w:rsidR="00AB695F">
        <w:rPr>
          <w:rFonts w:hint="eastAsia"/>
        </w:rPr>
        <w:t>また，並列分割数の違いによるアンサンブル識別器の識別性能の変化についての実験を行った．</w:t>
      </w:r>
      <w:r w:rsidR="004D0B5C">
        <w:rPr>
          <w:rFonts w:hint="eastAsia"/>
        </w:rPr>
        <w:t>数値実験には</w:t>
      </w:r>
      <w:r w:rsidR="004D0B5C">
        <w:rPr>
          <w:rFonts w:hint="eastAsia"/>
        </w:rPr>
        <w:t>KEEL-data set repository</w:t>
      </w:r>
      <w:r w:rsidR="004D0B5C">
        <w:rPr>
          <w:rFonts w:hint="eastAsia"/>
        </w:rPr>
        <w:t>により提供されている以下の</w:t>
      </w:r>
      <w:r w:rsidR="004D0B5C">
        <w:rPr>
          <w:rFonts w:hint="eastAsia"/>
        </w:rPr>
        <w:t>2</w:t>
      </w:r>
      <w:r w:rsidR="004D0B5C">
        <w:rPr>
          <w:rFonts w:hint="eastAsia"/>
        </w:rPr>
        <w:t>種類の実世界データを用いた</w:t>
      </w:r>
      <w:r w:rsidR="00664599">
        <w:rPr>
          <w:rFonts w:hint="eastAsia"/>
        </w:rPr>
        <w:t>（表</w:t>
      </w:r>
      <w:r w:rsidR="00664599">
        <w:rPr>
          <w:rFonts w:hint="eastAsia"/>
        </w:rPr>
        <w:t>1</w:t>
      </w:r>
      <w:r w:rsidR="00664599">
        <w:rPr>
          <w:rFonts w:hint="eastAsia"/>
        </w:rPr>
        <w:t>）</w:t>
      </w:r>
      <w:r w:rsidR="004D0B5C">
        <w:rPr>
          <w:rFonts w:hint="eastAsia"/>
        </w:rPr>
        <w:t>．</w:t>
      </w:r>
      <w:r>
        <w:rPr>
          <w:rFonts w:hint="eastAsia"/>
        </w:rPr>
        <w:t>それぞれのデータの連続値を持つ属性においては，各属性値の最小値と最大値を用いて</w:t>
      </w:r>
      <w:r>
        <w:rPr>
          <w:rFonts w:hint="eastAsia"/>
        </w:rPr>
        <w:t xml:space="preserve"> [0, 1]</w:t>
      </w:r>
      <w:r>
        <w:t xml:space="preserve"> </w:t>
      </w:r>
      <w:r>
        <w:rPr>
          <w:rFonts w:hint="eastAsia"/>
        </w:rPr>
        <w:t>の範囲で正規化する．以下に数値実験における各種設定を示す．</w:t>
      </w:r>
    </w:p>
    <w:tbl>
      <w:tblPr>
        <w:tblStyle w:val="af0"/>
        <w:tblW w:w="445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026"/>
        <w:gridCol w:w="142"/>
        <w:gridCol w:w="2926"/>
      </w:tblGrid>
      <w:tr w:rsidR="006E0317" w:rsidRPr="005D1C50" w:rsidTr="006E0317">
        <w:trPr>
          <w:trHeight w:val="193"/>
          <w:jc w:val="center"/>
        </w:trPr>
        <w:tc>
          <w:tcPr>
            <w:tcW w:w="1254" w:type="pct"/>
            <w:vAlign w:val="center"/>
          </w:tcPr>
          <w:p w:rsidR="00027548" w:rsidRDefault="00027548" w:rsidP="00664599">
            <w:pPr>
              <w:spacing w:afterLines="0" w:after="0" w:line="200" w:lineRule="exact"/>
              <w:ind w:firstLineChars="0" w:firstLine="0"/>
              <w:jc w:val="left"/>
              <w:rPr>
                <w:szCs w:val="17"/>
              </w:rPr>
            </w:pPr>
            <w:r>
              <w:rPr>
                <w:rFonts w:hint="eastAsia"/>
                <w:szCs w:val="17"/>
              </w:rPr>
              <w:t>試行回数</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10-fold cross-validation x 3</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終了条件</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50,000</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個体群サイズ</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300</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commentRangeStart w:id="26"/>
            <w:r>
              <w:rPr>
                <w:rFonts w:hint="eastAsia"/>
                <w:szCs w:val="17"/>
              </w:rPr>
              <w:t>EMOA</w:t>
            </w:r>
            <w:commentRangeEnd w:id="26"/>
            <w:r w:rsidR="00E96F34">
              <w:rPr>
                <w:rStyle w:val="af8"/>
              </w:rPr>
              <w:commentReference w:id="26"/>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NSGA-II</w:t>
            </w:r>
          </w:p>
        </w:tc>
        <w:bookmarkStart w:id="27" w:name="_GoBack"/>
        <w:bookmarkEnd w:id="27"/>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並列分割数</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3, 5, 7, 9</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移住操作間隔</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r w:rsidR="006E0317" w:rsidRPr="005D1C50" w:rsidTr="006E0317">
        <w:trPr>
          <w:trHeight w:val="193"/>
          <w:jc w:val="center"/>
        </w:trPr>
        <w:tc>
          <w:tcPr>
            <w:tcW w:w="1254" w:type="pct"/>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交換操作間隔</w:t>
            </w:r>
          </w:p>
        </w:tc>
        <w:tc>
          <w:tcPr>
            <w:tcW w:w="173" w:type="pct"/>
            <w:vAlign w:val="center"/>
          </w:tcPr>
          <w:p w:rsidR="00027548" w:rsidRDefault="00D41B54" w:rsidP="00027548">
            <w:pPr>
              <w:spacing w:afterLines="0" w:after="0" w:line="200" w:lineRule="exact"/>
              <w:ind w:firstLineChars="0" w:firstLine="0"/>
              <w:jc w:val="center"/>
              <w:rPr>
                <w:szCs w:val="17"/>
              </w:rPr>
            </w:pPr>
            <w:r>
              <w:rPr>
                <w:rFonts w:hint="eastAsia"/>
                <w:szCs w:val="17"/>
              </w:rPr>
              <w:t>:</w:t>
            </w:r>
          </w:p>
        </w:tc>
        <w:tc>
          <w:tcPr>
            <w:tcW w:w="3572" w:type="pct"/>
            <w:tcBorders>
              <w:left w:val="nil"/>
            </w:tcBorders>
            <w:vAlign w:val="center"/>
          </w:tcPr>
          <w:p w:rsidR="00027548" w:rsidRPr="005D1C50" w:rsidRDefault="00027548" w:rsidP="00027548">
            <w:pPr>
              <w:spacing w:afterLines="0" w:after="0" w:line="200" w:lineRule="exact"/>
              <w:ind w:firstLineChars="0" w:firstLine="0"/>
              <w:jc w:val="left"/>
              <w:rPr>
                <w:szCs w:val="17"/>
              </w:rPr>
            </w:pPr>
            <w:r>
              <w:rPr>
                <w:rFonts w:hint="eastAsia"/>
                <w:szCs w:val="17"/>
              </w:rPr>
              <w:t>50</w:t>
            </w:r>
            <w:r>
              <w:rPr>
                <w:rFonts w:hint="eastAsia"/>
                <w:szCs w:val="17"/>
              </w:rPr>
              <w:t>世代</w:t>
            </w:r>
            <w:r w:rsidR="007E3640">
              <w:rPr>
                <w:rFonts w:hint="eastAsia"/>
                <w:szCs w:val="17"/>
              </w:rPr>
              <w:t>間隔</w:t>
            </w:r>
            <w:r>
              <w:rPr>
                <w:rFonts w:hint="eastAsia"/>
                <w:szCs w:val="17"/>
              </w:rPr>
              <w:t>，なし</w:t>
            </w:r>
          </w:p>
        </w:tc>
      </w:tr>
    </w:tbl>
    <w:p w:rsidR="00664599" w:rsidRDefault="00664599" w:rsidP="00664599">
      <w:pPr>
        <w:spacing w:beforeLines="100" w:before="240" w:afterLines="0" w:after="0"/>
        <w:ind w:firstLine="170"/>
        <w:jc w:val="center"/>
      </w:pPr>
      <w:r>
        <w:rPr>
          <w:rFonts w:hint="eastAsia"/>
        </w:rPr>
        <w:t>表</w:t>
      </w:r>
      <w:r>
        <w:rPr>
          <w:rFonts w:hint="eastAsia"/>
        </w:rPr>
        <w:t xml:space="preserve">1: </w:t>
      </w:r>
      <w:r>
        <w:rPr>
          <w:rFonts w:hint="eastAsia"/>
        </w:rPr>
        <w:t>使用するデータセット</w:t>
      </w:r>
    </w:p>
    <w:tbl>
      <w:tblPr>
        <w:tblStyle w:val="af0"/>
        <w:tblW w:w="5000" w:type="pct"/>
        <w:jc w:val="center"/>
        <w:tblBorders>
          <w:left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148"/>
        <w:gridCol w:w="1148"/>
        <w:gridCol w:w="1148"/>
        <w:gridCol w:w="1148"/>
      </w:tblGrid>
      <w:tr w:rsidR="00664599" w:rsidRPr="005D1C50" w:rsidTr="00F207DF">
        <w:trPr>
          <w:trHeight w:val="193"/>
          <w:jc w:val="center"/>
        </w:trPr>
        <w:tc>
          <w:tcPr>
            <w:tcW w:w="1250" w:type="pct"/>
            <w:tcBorders>
              <w:top w:val="single" w:sz="4" w:space="0" w:color="auto"/>
              <w:bottom w:val="single" w:sz="4" w:space="0" w:color="auto"/>
            </w:tcBorders>
            <w:vAlign w:val="center"/>
          </w:tcPr>
          <w:p w:rsidR="00664599" w:rsidRDefault="00664599" w:rsidP="00F207DF">
            <w:pPr>
              <w:spacing w:afterLines="0" w:after="0" w:line="200" w:lineRule="exact"/>
              <w:ind w:firstLineChars="0" w:firstLine="0"/>
              <w:jc w:val="center"/>
              <w:rPr>
                <w:szCs w:val="17"/>
              </w:rPr>
            </w:pPr>
            <w:r>
              <w:rPr>
                <w:szCs w:val="17"/>
              </w:rPr>
              <w:t>Dataset</w:t>
            </w:r>
          </w:p>
        </w:tc>
        <w:tc>
          <w:tcPr>
            <w:tcW w:w="1250" w:type="pct"/>
            <w:tcBorders>
              <w:top w:val="single" w:sz="4" w:space="0" w:color="auto"/>
              <w:bottom w:val="single" w:sz="4" w:space="0" w:color="auto"/>
            </w:tcBorders>
            <w:vAlign w:val="center"/>
          </w:tcPr>
          <w:p w:rsidR="00664599" w:rsidRDefault="00664599" w:rsidP="00F207DF">
            <w:pPr>
              <w:spacing w:afterLines="0" w:after="0" w:line="200" w:lineRule="exact"/>
              <w:ind w:firstLineChars="0" w:firstLine="0"/>
              <w:jc w:val="center"/>
              <w:rPr>
                <w:szCs w:val="17"/>
              </w:rPr>
            </w:pPr>
            <w:r>
              <w:rPr>
                <w:rFonts w:hint="eastAsia"/>
                <w:szCs w:val="17"/>
              </w:rPr>
              <w:t>Patterns</w:t>
            </w:r>
          </w:p>
        </w:tc>
        <w:tc>
          <w:tcPr>
            <w:tcW w:w="1250" w:type="pct"/>
            <w:tcBorders>
              <w:top w:val="single" w:sz="4" w:space="0" w:color="auto"/>
              <w:bottom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Attributes</w:t>
            </w:r>
          </w:p>
        </w:tc>
        <w:tc>
          <w:tcPr>
            <w:tcW w:w="1250" w:type="pct"/>
            <w:tcBorders>
              <w:top w:val="single" w:sz="4" w:space="0" w:color="auto"/>
              <w:bottom w:val="single" w:sz="4" w:space="0" w:color="auto"/>
            </w:tcBorders>
          </w:tcPr>
          <w:p w:rsidR="00664599" w:rsidRPr="005D1C50" w:rsidRDefault="00664599" w:rsidP="00F207DF">
            <w:pPr>
              <w:spacing w:afterLines="0" w:after="0" w:line="200" w:lineRule="exact"/>
              <w:ind w:firstLineChars="0" w:firstLine="0"/>
              <w:jc w:val="center"/>
              <w:rPr>
                <w:szCs w:val="17"/>
              </w:rPr>
            </w:pPr>
            <w:r>
              <w:rPr>
                <w:rFonts w:hint="eastAsia"/>
                <w:szCs w:val="17"/>
              </w:rPr>
              <w:t>Classes</w:t>
            </w:r>
          </w:p>
        </w:tc>
      </w:tr>
      <w:tr w:rsidR="00664599" w:rsidRPr="005D1C50" w:rsidTr="00F207DF">
        <w:trPr>
          <w:trHeight w:val="193"/>
          <w:jc w:val="center"/>
        </w:trPr>
        <w:tc>
          <w:tcPr>
            <w:tcW w:w="1250" w:type="pct"/>
            <w:tcBorders>
              <w:top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Phoneme</w:t>
            </w:r>
          </w:p>
        </w:tc>
        <w:tc>
          <w:tcPr>
            <w:tcW w:w="1250" w:type="pct"/>
            <w:tcBorders>
              <w:top w:val="single" w:sz="4" w:space="0" w:color="auto"/>
            </w:tcBorders>
            <w:vAlign w:val="center"/>
          </w:tcPr>
          <w:p w:rsidR="00664599" w:rsidRDefault="00664599" w:rsidP="00F207DF">
            <w:pPr>
              <w:spacing w:afterLines="0" w:after="0" w:line="200" w:lineRule="exact"/>
              <w:ind w:firstLineChars="0" w:firstLine="0"/>
              <w:jc w:val="center"/>
              <w:rPr>
                <w:szCs w:val="17"/>
              </w:rPr>
            </w:pPr>
            <w:r>
              <w:rPr>
                <w:rFonts w:hint="eastAsia"/>
                <w:szCs w:val="17"/>
              </w:rPr>
              <w:t>5404</w:t>
            </w:r>
          </w:p>
        </w:tc>
        <w:tc>
          <w:tcPr>
            <w:tcW w:w="1250" w:type="pct"/>
            <w:tcBorders>
              <w:top w:val="single" w:sz="4" w:space="0" w:color="auto"/>
            </w:tcBorders>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5</w:t>
            </w:r>
          </w:p>
        </w:tc>
        <w:tc>
          <w:tcPr>
            <w:tcW w:w="1250" w:type="pct"/>
            <w:tcBorders>
              <w:top w:val="single" w:sz="4" w:space="0" w:color="auto"/>
            </w:tcBorders>
          </w:tcPr>
          <w:p w:rsidR="00664599" w:rsidRPr="005D1C50" w:rsidRDefault="00664599" w:rsidP="00F207DF">
            <w:pPr>
              <w:spacing w:afterLines="0" w:after="0" w:line="200" w:lineRule="exact"/>
              <w:ind w:firstLineChars="0" w:firstLine="0"/>
              <w:jc w:val="center"/>
              <w:rPr>
                <w:szCs w:val="17"/>
              </w:rPr>
            </w:pPr>
            <w:r>
              <w:rPr>
                <w:rFonts w:hint="eastAsia"/>
                <w:szCs w:val="17"/>
              </w:rPr>
              <w:t>2</w:t>
            </w:r>
          </w:p>
        </w:tc>
      </w:tr>
      <w:tr w:rsidR="00664599" w:rsidRPr="005D1C50" w:rsidTr="00F207DF">
        <w:trPr>
          <w:trHeight w:val="193"/>
          <w:jc w:val="center"/>
        </w:trPr>
        <w:tc>
          <w:tcPr>
            <w:tcW w:w="1250" w:type="pct"/>
            <w:vAlign w:val="center"/>
          </w:tcPr>
          <w:p w:rsidR="00664599" w:rsidRPr="005D1C50" w:rsidRDefault="00664599" w:rsidP="00F207DF">
            <w:pPr>
              <w:spacing w:afterLines="0" w:after="0" w:line="200" w:lineRule="exact"/>
              <w:ind w:firstLineChars="0" w:firstLine="0"/>
              <w:jc w:val="center"/>
              <w:rPr>
                <w:szCs w:val="17"/>
              </w:rPr>
            </w:pPr>
            <w:proofErr w:type="spellStart"/>
            <w:r>
              <w:rPr>
                <w:rFonts w:hint="eastAsia"/>
                <w:szCs w:val="17"/>
              </w:rPr>
              <w:t>Satimage</w:t>
            </w:r>
            <w:proofErr w:type="spellEnd"/>
          </w:p>
        </w:tc>
        <w:tc>
          <w:tcPr>
            <w:tcW w:w="1250" w:type="pct"/>
            <w:vAlign w:val="center"/>
          </w:tcPr>
          <w:p w:rsidR="00664599" w:rsidRDefault="00664599" w:rsidP="00F207DF">
            <w:pPr>
              <w:spacing w:afterLines="0" w:after="0" w:line="200" w:lineRule="exact"/>
              <w:ind w:firstLineChars="0" w:firstLine="0"/>
              <w:jc w:val="center"/>
              <w:rPr>
                <w:szCs w:val="17"/>
              </w:rPr>
            </w:pPr>
            <w:r>
              <w:rPr>
                <w:rFonts w:hint="eastAsia"/>
                <w:szCs w:val="17"/>
              </w:rPr>
              <w:t>6435</w:t>
            </w:r>
          </w:p>
        </w:tc>
        <w:tc>
          <w:tcPr>
            <w:tcW w:w="1250" w:type="pct"/>
            <w:vAlign w:val="center"/>
          </w:tcPr>
          <w:p w:rsidR="00664599" w:rsidRPr="005D1C50" w:rsidRDefault="00664599" w:rsidP="00F207DF">
            <w:pPr>
              <w:spacing w:afterLines="0" w:after="0" w:line="200" w:lineRule="exact"/>
              <w:ind w:firstLineChars="0" w:firstLine="0"/>
              <w:jc w:val="center"/>
              <w:rPr>
                <w:szCs w:val="17"/>
              </w:rPr>
            </w:pPr>
            <w:r>
              <w:rPr>
                <w:rFonts w:hint="eastAsia"/>
                <w:szCs w:val="17"/>
              </w:rPr>
              <w:t>36</w:t>
            </w:r>
          </w:p>
        </w:tc>
        <w:tc>
          <w:tcPr>
            <w:tcW w:w="1250" w:type="pct"/>
          </w:tcPr>
          <w:p w:rsidR="00664599" w:rsidRPr="005D1C50" w:rsidRDefault="00664599" w:rsidP="00F207DF">
            <w:pPr>
              <w:spacing w:afterLines="0" w:after="0" w:line="200" w:lineRule="exact"/>
              <w:ind w:firstLineChars="0" w:firstLine="0"/>
              <w:jc w:val="center"/>
              <w:rPr>
                <w:szCs w:val="17"/>
              </w:rPr>
            </w:pPr>
            <w:r>
              <w:rPr>
                <w:rFonts w:hint="eastAsia"/>
                <w:szCs w:val="17"/>
              </w:rPr>
              <w:t>6</w:t>
            </w:r>
          </w:p>
        </w:tc>
      </w:tr>
    </w:tbl>
    <w:p w:rsidR="00664599" w:rsidRPr="00FC31AB" w:rsidRDefault="00664599" w:rsidP="00FC31AB">
      <w:pPr>
        <w:spacing w:after="120"/>
        <w:ind w:firstLineChars="0" w:firstLine="0"/>
      </w:pPr>
    </w:p>
    <w:p w:rsidR="00D35FF6" w:rsidRPr="00D35FF6" w:rsidRDefault="00D35FF6" w:rsidP="00D35FF6">
      <w:pPr>
        <w:pStyle w:val="2"/>
      </w:pPr>
      <w:r>
        <w:rPr>
          <w:rFonts w:hint="eastAsia"/>
        </w:rPr>
        <w:t>数値実験結果</w:t>
      </w:r>
    </w:p>
    <w:p w:rsidR="00BF3721" w:rsidRDefault="00BF3721" w:rsidP="00864BBC">
      <w:pPr>
        <w:spacing w:after="120"/>
        <w:ind w:firstLine="170"/>
      </w:pPr>
    </w:p>
    <w:p w:rsidR="00BF3721" w:rsidRDefault="00BF3721" w:rsidP="00864BBC">
      <w:pPr>
        <w:spacing w:after="120"/>
        <w:ind w:firstLine="170"/>
      </w:pPr>
    </w:p>
    <w:p w:rsidR="007070DC" w:rsidRPr="007070DC" w:rsidRDefault="00E21092" w:rsidP="00F46F29">
      <w:pPr>
        <w:pStyle w:val="1"/>
      </w:pPr>
      <w:r>
        <w:rPr>
          <w:rFonts w:hint="eastAsia"/>
        </w:rPr>
        <w:t>おわりに</w:t>
      </w:r>
    </w:p>
    <w:p w:rsidR="008C730E" w:rsidRDefault="008C730E" w:rsidP="00330D73">
      <w:pPr>
        <w:spacing w:after="120"/>
        <w:ind w:firstLine="170"/>
      </w:pPr>
    </w:p>
    <w:p w:rsidR="00330D73" w:rsidRPr="00A363ED" w:rsidRDefault="00330D73" w:rsidP="00330D73">
      <w:pPr>
        <w:spacing w:after="120"/>
        <w:ind w:firstLine="170"/>
        <w:rPr>
          <w:rFonts w:eastAsia="ＭＳ 明朝"/>
        </w:rPr>
      </w:pPr>
    </w:p>
    <w:p w:rsidR="007070DC" w:rsidRPr="002369E0" w:rsidRDefault="007070DC" w:rsidP="002029C1">
      <w:pPr>
        <w:pStyle w:val="1"/>
        <w:numPr>
          <w:ilvl w:val="0"/>
          <w:numId w:val="0"/>
        </w:numPr>
        <w:spacing w:beforeLines="40" w:before="96"/>
        <w:rPr>
          <w:rStyle w:val="aa"/>
        </w:rPr>
      </w:pPr>
      <w:r w:rsidRPr="007070DC">
        <w:rPr>
          <w:rFonts w:hint="eastAsia"/>
        </w:rPr>
        <w:t>参考文献</w:t>
      </w:r>
    </w:p>
    <w:p w:rsidR="00DA3549" w:rsidRDefault="00DA3549" w:rsidP="00DA3549">
      <w:pPr>
        <w:pStyle w:val="References"/>
        <w:spacing w:after="48"/>
        <w:jc w:val="both"/>
        <w:rPr>
          <w:szCs w:val="17"/>
        </w:rPr>
      </w:pPr>
      <w:r>
        <w:rPr>
          <w:rFonts w:hint="eastAsia"/>
          <w:szCs w:val="17"/>
        </w:rPr>
        <w:t xml:space="preserve">Y. </w:t>
      </w:r>
      <w:proofErr w:type="spellStart"/>
      <w:r>
        <w:rPr>
          <w:szCs w:val="17"/>
        </w:rPr>
        <w:t>Nojima</w:t>
      </w:r>
      <w:proofErr w:type="spellEnd"/>
      <w:r>
        <w:rPr>
          <w:szCs w:val="17"/>
        </w:rPr>
        <w:t xml:space="preserve">, Y. Takahashi, and H. </w:t>
      </w:r>
      <w:proofErr w:type="spellStart"/>
      <w:r>
        <w:rPr>
          <w:szCs w:val="17"/>
        </w:rPr>
        <w:t>Ishibuchi</w:t>
      </w:r>
      <w:proofErr w:type="spellEnd"/>
      <w:r>
        <w:rPr>
          <w:szCs w:val="17"/>
        </w:rPr>
        <w:t xml:space="preserve">, “Application of parallel distributed implementation to </w:t>
      </w:r>
      <w:proofErr w:type="spellStart"/>
      <w:r>
        <w:rPr>
          <w:szCs w:val="17"/>
        </w:rPr>
        <w:t>multiobjective</w:t>
      </w:r>
      <w:proofErr w:type="spellEnd"/>
      <w:r>
        <w:rPr>
          <w:szCs w:val="17"/>
        </w:rPr>
        <w:t xml:space="preserve"> fuzzy genetics-based machine learning,” </w:t>
      </w:r>
      <w:r>
        <w:rPr>
          <w:i/>
          <w:szCs w:val="17"/>
        </w:rPr>
        <w:t>Lecture Notes in Computer Science 9011: Intelligent Information and Database Systems – ACIIDS 2015</w:t>
      </w:r>
      <w:r>
        <w:rPr>
          <w:szCs w:val="17"/>
        </w:rPr>
        <w:t>, Part I, pp. 462-471, Springer, Berlin, March 2015.</w:t>
      </w:r>
    </w:p>
    <w:p w:rsidR="00DA3549" w:rsidRDefault="00DA3549" w:rsidP="00DA3549">
      <w:pPr>
        <w:pStyle w:val="References"/>
        <w:spacing w:after="48"/>
        <w:jc w:val="both"/>
        <w:rPr>
          <w:szCs w:val="17"/>
        </w:rPr>
      </w:pPr>
      <w:commentRangeStart w:id="28"/>
      <w:r>
        <w:rPr>
          <w:szCs w:val="17"/>
        </w:rPr>
        <w:t xml:space="preserve">K. Deb, A. </w:t>
      </w:r>
      <w:proofErr w:type="spellStart"/>
      <w:r>
        <w:rPr>
          <w:szCs w:val="17"/>
        </w:rPr>
        <w:t>Pratap</w:t>
      </w:r>
      <w:proofErr w:type="spellEnd"/>
      <w:r>
        <w:rPr>
          <w:szCs w:val="17"/>
        </w:rPr>
        <w:t xml:space="preserve">, S. </w:t>
      </w:r>
      <w:proofErr w:type="spellStart"/>
      <w:r>
        <w:rPr>
          <w:szCs w:val="17"/>
        </w:rPr>
        <w:t>Agarwal</w:t>
      </w:r>
      <w:proofErr w:type="spellEnd"/>
      <w:r>
        <w:rPr>
          <w:szCs w:val="17"/>
        </w:rPr>
        <w:t xml:space="preserve">, and T. </w:t>
      </w:r>
      <w:proofErr w:type="spellStart"/>
      <w:r>
        <w:rPr>
          <w:szCs w:val="17"/>
        </w:rPr>
        <w:t>Meyarivan</w:t>
      </w:r>
      <w:proofErr w:type="spellEnd"/>
      <w:r>
        <w:rPr>
          <w:szCs w:val="17"/>
        </w:rPr>
        <w:t xml:space="preserve">, “A NSGA-II,” </w:t>
      </w:r>
      <w:r>
        <w:rPr>
          <w:i/>
          <w:szCs w:val="17"/>
        </w:rPr>
        <w:t>IEEE Trans. on Evolutionary Computation</w:t>
      </w:r>
      <w:r w:rsidR="00C54239">
        <w:rPr>
          <w:szCs w:val="17"/>
        </w:rPr>
        <w:t>, vol. 6, no. 2, pp. 182-197, 2002.</w:t>
      </w:r>
      <w:commentRangeEnd w:id="28"/>
      <w:r w:rsidR="00E96F34">
        <w:rPr>
          <w:rStyle w:val="af8"/>
          <w:rFonts w:ascii="Times" w:hAnsi="Times"/>
        </w:rPr>
        <w:commentReference w:id="28"/>
      </w:r>
    </w:p>
    <w:p w:rsidR="00C54239" w:rsidRDefault="00C54239" w:rsidP="00C54239">
      <w:pPr>
        <w:pStyle w:val="References"/>
        <w:spacing w:after="48"/>
        <w:jc w:val="both"/>
        <w:rPr>
          <w:szCs w:val="17"/>
        </w:rPr>
      </w:pPr>
      <w:r>
        <w:rPr>
          <w:szCs w:val="17"/>
        </w:rPr>
        <w:t xml:space="preserve">L. </w:t>
      </w:r>
      <w:proofErr w:type="spellStart"/>
      <w:r>
        <w:rPr>
          <w:szCs w:val="17"/>
        </w:rPr>
        <w:t>Rokach</w:t>
      </w:r>
      <w:proofErr w:type="spellEnd"/>
      <w:r>
        <w:rPr>
          <w:szCs w:val="17"/>
        </w:rPr>
        <w:t xml:space="preserve">, “Ensemble-based classifiers,” </w:t>
      </w:r>
      <w:r>
        <w:rPr>
          <w:i/>
          <w:szCs w:val="17"/>
        </w:rPr>
        <w:t>Artificial Intelligence Review</w:t>
      </w:r>
      <w:r>
        <w:rPr>
          <w:szCs w:val="17"/>
        </w:rPr>
        <w:t>, vol. 33, pp. 1-39, 2010.</w:t>
      </w:r>
    </w:p>
    <w:p w:rsidR="00AB695F" w:rsidRPr="00C54239" w:rsidRDefault="00AB695F" w:rsidP="00C54239">
      <w:pPr>
        <w:pStyle w:val="References"/>
        <w:spacing w:after="48"/>
        <w:jc w:val="both"/>
        <w:rPr>
          <w:szCs w:val="17"/>
        </w:rPr>
      </w:pPr>
      <w:r>
        <w:rPr>
          <w:szCs w:val="17"/>
        </w:rPr>
        <w:t xml:space="preserve">H. </w:t>
      </w:r>
      <w:proofErr w:type="spellStart"/>
      <w:r>
        <w:rPr>
          <w:szCs w:val="17"/>
        </w:rPr>
        <w:t>Ishibuchi</w:t>
      </w:r>
      <w:proofErr w:type="spellEnd"/>
      <w:r>
        <w:rPr>
          <w:szCs w:val="17"/>
        </w:rPr>
        <w:t xml:space="preserve">, M. Yamane, and Y. </w:t>
      </w:r>
      <w:proofErr w:type="spellStart"/>
      <w:r>
        <w:rPr>
          <w:szCs w:val="17"/>
        </w:rPr>
        <w:t>Nojima</w:t>
      </w:r>
      <w:proofErr w:type="spellEnd"/>
      <w:r>
        <w:rPr>
          <w:szCs w:val="17"/>
        </w:rPr>
        <w:t xml:space="preserve">, “Ensemble fuzzy rule-based classifier design by parallel distributed fuzzy GBML algorithms,” </w:t>
      </w:r>
      <w:r>
        <w:rPr>
          <w:i/>
          <w:szCs w:val="17"/>
        </w:rPr>
        <w:t>Proc. Of 9th International Conference on Simulated Evolution and Learning – SEAL 2012</w:t>
      </w:r>
      <w:r>
        <w:rPr>
          <w:szCs w:val="17"/>
        </w:rPr>
        <w:t>, pp. 93-103, Hanoi, Vietnam, December 16-19, 2012</w:t>
      </w:r>
    </w:p>
    <w:sectPr w:rsidR="00AB695F" w:rsidRPr="00C54239" w:rsidSect="00C52817">
      <w:type w:val="continuous"/>
      <w:pgSz w:w="11906" w:h="16838" w:code="9"/>
      <w:pgMar w:top="1259" w:right="851" w:bottom="1191" w:left="1446" w:header="777" w:footer="709" w:gutter="0"/>
      <w:cols w:num="2" w:space="425"/>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RAHARI_KOKI" w:date="2019-01-18T14:35:00Z" w:initials="A">
    <w:p w:rsidR="00E96F34" w:rsidRDefault="00E96F34" w:rsidP="00E96F34">
      <w:pPr>
        <w:pStyle w:val="af9"/>
        <w:spacing w:after="120"/>
        <w:ind w:firstLine="180"/>
      </w:pPr>
      <w:r>
        <w:rPr>
          <w:rStyle w:val="af8"/>
        </w:rPr>
        <w:annotationRef/>
      </w:r>
      <w:r>
        <w:rPr>
          <w:rFonts w:hint="eastAsia"/>
        </w:rPr>
        <w:t>増山先生が瓜田君に言ってたことだけど，せめて</w:t>
      </w:r>
      <w:r>
        <w:rPr>
          <w:rFonts w:hint="eastAsia"/>
        </w:rPr>
        <w:t>今出ている結果</w:t>
      </w:r>
      <w:r>
        <w:rPr>
          <w:rFonts w:hint="eastAsia"/>
        </w:rPr>
        <w:t>載せてそこに対して考察を書いてチェック回してほしい</w:t>
      </w:r>
      <w:r>
        <w:rPr>
          <w:rFonts w:hint="eastAsia"/>
        </w:rPr>
        <w:t>．</w:t>
      </w:r>
    </w:p>
  </w:comment>
  <w:comment w:id="1" w:author="ARAHARI_KOKI" w:date="2019-01-18T13:39:00Z" w:initials="A">
    <w:p w:rsidR="007110FC" w:rsidRDefault="007110FC" w:rsidP="007110FC">
      <w:pPr>
        <w:pStyle w:val="af9"/>
        <w:spacing w:after="120"/>
        <w:ind w:firstLine="180"/>
        <w:rPr>
          <w:rFonts w:hint="eastAsia"/>
        </w:rPr>
      </w:pPr>
      <w:r>
        <w:rPr>
          <w:rStyle w:val="af8"/>
        </w:rPr>
        <w:annotationRef/>
      </w:r>
      <w:r>
        <w:rPr>
          <w:rFonts w:hint="eastAsia"/>
        </w:rPr>
        <w:t>ルール集合で構成されるから言語的に解釈可能なのではなく，</w:t>
      </w:r>
    </w:p>
    <w:p w:rsidR="007110FC" w:rsidRDefault="007110FC" w:rsidP="007110FC">
      <w:pPr>
        <w:pStyle w:val="af9"/>
        <w:spacing w:after="120"/>
        <w:ind w:firstLine="170"/>
      </w:pPr>
      <w:r>
        <w:rPr>
          <w:rFonts w:hint="eastAsia"/>
        </w:rPr>
        <w:t>言語的に解釈可能な（条件部にファジィ集合を用いることに由来）ルール集合で構成される．</w:t>
      </w:r>
    </w:p>
  </w:comment>
  <w:comment w:id="2" w:author="ARAHARI_KOKI" w:date="2019-01-18T13:40:00Z" w:initials="A">
    <w:p w:rsidR="007110FC" w:rsidRDefault="007110FC" w:rsidP="007110FC">
      <w:pPr>
        <w:pStyle w:val="af9"/>
        <w:spacing w:after="120"/>
        <w:ind w:firstLine="180"/>
      </w:pPr>
      <w:r>
        <w:rPr>
          <w:rStyle w:val="af8"/>
        </w:rPr>
        <w:annotationRef/>
      </w:r>
      <w:r>
        <w:t>“</w:t>
      </w:r>
      <w:r>
        <w:rPr>
          <w:rFonts w:hint="eastAsia"/>
        </w:rPr>
        <w:t>な</w:t>
      </w:r>
      <w:r>
        <w:t>”</w:t>
      </w:r>
    </w:p>
  </w:comment>
  <w:comment w:id="3" w:author="ARAHARI_KOKI" w:date="2019-01-18T13:41:00Z" w:initials="A">
    <w:p w:rsidR="007110FC" w:rsidRDefault="007110FC" w:rsidP="007110FC">
      <w:pPr>
        <w:pStyle w:val="af9"/>
        <w:spacing w:after="120"/>
        <w:ind w:firstLine="180"/>
      </w:pPr>
      <w:r>
        <w:rPr>
          <w:rStyle w:val="af8"/>
        </w:rPr>
        <w:annotationRef/>
      </w:r>
      <w:r>
        <w:rPr>
          <w:rFonts w:hint="eastAsia"/>
        </w:rPr>
        <w:t>前に半角スペース</w:t>
      </w:r>
    </w:p>
  </w:comment>
  <w:comment w:id="4" w:author="ARAHARI_KOKI" w:date="2019-01-18T13:42:00Z" w:initials="A">
    <w:p w:rsidR="007110FC" w:rsidRDefault="007110FC" w:rsidP="007110FC">
      <w:pPr>
        <w:pStyle w:val="af9"/>
        <w:spacing w:after="120"/>
        <w:ind w:firstLine="180"/>
      </w:pPr>
      <w:r>
        <w:rPr>
          <w:rStyle w:val="af8"/>
        </w:rPr>
        <w:annotationRef/>
      </w:r>
      <w:r>
        <w:rPr>
          <w:rFonts w:hint="eastAsia"/>
        </w:rPr>
        <w:t>ビッグデータと大規模なデータは⊂ではなく</w:t>
      </w:r>
      <w:r>
        <w:rPr>
          <w:rFonts w:hint="eastAsia"/>
        </w:rPr>
        <w:t>=</w:t>
      </w:r>
      <w:r>
        <w:rPr>
          <w:rFonts w:hint="eastAsia"/>
        </w:rPr>
        <w:t>なのでどちらかで良い</w:t>
      </w:r>
    </w:p>
  </w:comment>
  <w:comment w:id="5" w:author="ARAHARI_KOKI" w:date="2019-01-18T14:20:00Z" w:initials="A">
    <w:p w:rsidR="007110FC" w:rsidRDefault="007110FC" w:rsidP="007110FC">
      <w:pPr>
        <w:pStyle w:val="af9"/>
        <w:spacing w:after="120"/>
        <w:ind w:firstLine="180"/>
      </w:pPr>
      <w:r>
        <w:rPr>
          <w:rStyle w:val="af8"/>
        </w:rPr>
        <w:annotationRef/>
      </w:r>
      <w:r w:rsidR="003B0FF4">
        <w:t>“</w:t>
      </w:r>
      <w:r>
        <w:rPr>
          <w:rFonts w:hint="eastAsia"/>
        </w:rPr>
        <w:t>一方で，</w:t>
      </w:r>
      <w:r w:rsidR="003B0FF4">
        <w:t>”</w:t>
      </w:r>
      <w:r>
        <w:rPr>
          <w:rFonts w:hint="eastAsia"/>
        </w:rPr>
        <w:t>とか接続詞</w:t>
      </w:r>
    </w:p>
  </w:comment>
  <w:comment w:id="6" w:author="ARAHARI_KOKI" w:date="2019-01-18T13:44:00Z" w:initials="A">
    <w:p w:rsidR="007110FC" w:rsidRDefault="007110FC" w:rsidP="007110FC">
      <w:pPr>
        <w:pStyle w:val="af9"/>
        <w:spacing w:after="120"/>
        <w:ind w:firstLine="180"/>
      </w:pPr>
      <w:r>
        <w:rPr>
          <w:rStyle w:val="af8"/>
        </w:rPr>
        <w:annotationRef/>
      </w:r>
      <w:r>
        <w:rPr>
          <w:rFonts w:hint="eastAsia"/>
        </w:rPr>
        <w:t>前に半角スペース</w:t>
      </w:r>
    </w:p>
  </w:comment>
  <w:comment w:id="7" w:author="ARAHARI_KOKI" w:date="2019-01-18T13:45:00Z" w:initials="A">
    <w:p w:rsidR="007110FC" w:rsidRDefault="007110FC" w:rsidP="007110FC">
      <w:pPr>
        <w:pStyle w:val="af9"/>
        <w:spacing w:after="120"/>
        <w:ind w:firstLine="180"/>
      </w:pPr>
      <w:r>
        <w:rPr>
          <w:rStyle w:val="af8"/>
        </w:rPr>
        <w:annotationRef/>
      </w:r>
      <w:r>
        <w:rPr>
          <w:rFonts w:hint="eastAsia"/>
        </w:rPr>
        <w:t>前に半角スペース</w:t>
      </w:r>
    </w:p>
  </w:comment>
  <w:comment w:id="8" w:author="ARAHARI_KOKI" w:date="2019-01-18T13:54:00Z" w:initials="A">
    <w:p w:rsidR="00817591" w:rsidRDefault="00817591" w:rsidP="00817591">
      <w:pPr>
        <w:pStyle w:val="af9"/>
        <w:spacing w:after="120"/>
        <w:ind w:firstLine="180"/>
        <w:rPr>
          <w:rFonts w:hint="eastAsia"/>
        </w:rPr>
      </w:pPr>
      <w:r>
        <w:rPr>
          <w:rStyle w:val="af8"/>
        </w:rPr>
        <w:annotationRef/>
      </w:r>
      <w:r>
        <w:rPr>
          <w:rFonts w:hint="eastAsia"/>
        </w:rPr>
        <w:t>私が思って</w:t>
      </w:r>
      <w:r>
        <w:rPr>
          <w:rFonts w:hint="eastAsia"/>
        </w:rPr>
        <w:t>い</w:t>
      </w:r>
      <w:r>
        <w:rPr>
          <w:rFonts w:hint="eastAsia"/>
        </w:rPr>
        <w:t>たストーリー</w:t>
      </w:r>
    </w:p>
    <w:p w:rsidR="00817591" w:rsidRPr="00817591" w:rsidRDefault="00817591" w:rsidP="00817591">
      <w:pPr>
        <w:pStyle w:val="af9"/>
        <w:spacing w:after="120"/>
        <w:ind w:firstLine="170"/>
        <w:rPr>
          <w:rFonts w:hint="eastAsia"/>
        </w:rPr>
      </w:pPr>
    </w:p>
    <w:p w:rsidR="00817591" w:rsidRDefault="00817591" w:rsidP="00817591">
      <w:pPr>
        <w:pStyle w:val="af9"/>
        <w:spacing w:after="120"/>
        <w:ind w:firstLine="170"/>
        <w:rPr>
          <w:rFonts w:hint="eastAsia"/>
        </w:rPr>
      </w:pPr>
      <w:r>
        <w:rPr>
          <w:rFonts w:hint="eastAsia"/>
        </w:rPr>
        <w:t>識別性能を重視した識別器の獲得が困難であるという課題がある．</w:t>
      </w:r>
    </w:p>
    <w:p w:rsidR="00817591" w:rsidRDefault="00817591" w:rsidP="00817591">
      <w:pPr>
        <w:pStyle w:val="af9"/>
        <w:spacing w:after="120"/>
        <w:ind w:firstLine="170"/>
        <w:rPr>
          <w:rFonts w:hint="eastAsia"/>
        </w:rPr>
      </w:pPr>
      <w:r>
        <w:rPr>
          <w:rFonts w:hint="eastAsia"/>
        </w:rPr>
        <w:t>そこで，識別性能の高い識別器を獲得するため，各部分</w:t>
      </w:r>
      <w:r>
        <w:rPr>
          <w:rFonts w:hint="eastAsia"/>
        </w:rPr>
        <w:t>個体群から抽出した弱識別器で構成されるアンサンブル識別器を設計する．</w:t>
      </w:r>
      <w:r>
        <w:rPr>
          <w:rStyle w:val="af8"/>
        </w:rPr>
        <w:annotationRef/>
      </w:r>
      <w:r>
        <w:rPr>
          <w:rFonts w:hint="eastAsia"/>
        </w:rPr>
        <w:t>本研究では</w:t>
      </w:r>
      <w:r>
        <w:rPr>
          <w:rFonts w:hint="eastAsia"/>
        </w:rPr>
        <w:t>，</w:t>
      </w:r>
      <w:r>
        <w:rPr>
          <w:rFonts w:hint="eastAsia"/>
        </w:rPr>
        <w:t>[1]</w:t>
      </w:r>
      <w:r>
        <w:rPr>
          <w:rFonts w:hint="eastAsia"/>
        </w:rPr>
        <w:t>で行われていた</w:t>
      </w:r>
      <w:r>
        <w:rPr>
          <w:rFonts w:hint="eastAsia"/>
        </w:rPr>
        <w:t>交換操作，移住操作</w:t>
      </w:r>
      <w:r>
        <w:rPr>
          <w:rFonts w:hint="eastAsia"/>
        </w:rPr>
        <w:t>は適用せずに学習を行う．これにより，～～</w:t>
      </w:r>
    </w:p>
    <w:p w:rsidR="00817591" w:rsidRDefault="00817591" w:rsidP="00817591">
      <w:pPr>
        <w:pStyle w:val="af9"/>
        <w:spacing w:after="120"/>
        <w:ind w:firstLine="170"/>
        <w:rPr>
          <w:rFonts w:hint="eastAsia"/>
        </w:rPr>
      </w:pPr>
    </w:p>
    <w:p w:rsidR="00817591" w:rsidRPr="00817591" w:rsidRDefault="00817591" w:rsidP="00817591">
      <w:pPr>
        <w:pStyle w:val="af9"/>
        <w:spacing w:after="120"/>
        <w:ind w:firstLine="170"/>
      </w:pPr>
      <w:r>
        <w:t>“</w:t>
      </w:r>
      <w:r>
        <w:rPr>
          <w:rFonts w:hint="eastAsia"/>
        </w:rPr>
        <w:t>本研究では，交換操作，移住操作を適用せずに多様性を考慮した識別器の探索を行う．</w:t>
      </w:r>
      <w:r>
        <w:t>”</w:t>
      </w:r>
      <w:r>
        <w:rPr>
          <w:rFonts w:hint="eastAsia"/>
        </w:rPr>
        <w:t>が不明瞭</w:t>
      </w:r>
    </w:p>
  </w:comment>
  <w:comment w:id="9" w:author="ARAHARI_KOKI" w:date="2019-01-18T13:55:00Z" w:initials="A">
    <w:p w:rsidR="00817591" w:rsidRDefault="00817591" w:rsidP="00817591">
      <w:pPr>
        <w:pStyle w:val="af9"/>
        <w:spacing w:after="120"/>
        <w:ind w:firstLine="180"/>
      </w:pPr>
      <w:r>
        <w:rPr>
          <w:rStyle w:val="af8"/>
        </w:rPr>
        <w:annotationRef/>
      </w:r>
      <w:r>
        <w:t>“</w:t>
      </w:r>
      <w:r>
        <w:rPr>
          <w:rFonts w:hint="eastAsia"/>
        </w:rPr>
        <w:t>前件部</w:t>
      </w:r>
      <w:r>
        <w:t>”</w:t>
      </w:r>
      <w:r>
        <w:rPr>
          <w:rFonts w:hint="eastAsia"/>
        </w:rPr>
        <w:t xml:space="preserve"> or </w:t>
      </w:r>
      <w:r>
        <w:t>“</w:t>
      </w:r>
      <w:r>
        <w:rPr>
          <w:rFonts w:hint="eastAsia"/>
        </w:rPr>
        <w:t>条件部</w:t>
      </w:r>
      <w:r>
        <w:t>”</w:t>
      </w:r>
    </w:p>
  </w:comment>
  <w:comment w:id="10" w:author="ARAHARI_KOKI" w:date="2019-01-18T13:56:00Z" w:initials="A">
    <w:p w:rsidR="0043421A" w:rsidRDefault="0043421A" w:rsidP="0043421A">
      <w:pPr>
        <w:pStyle w:val="af9"/>
        <w:spacing w:after="120"/>
        <w:ind w:firstLine="180"/>
      </w:pPr>
      <w:r>
        <w:rPr>
          <w:rStyle w:val="af8"/>
        </w:rPr>
        <w:annotationRef/>
      </w:r>
      <w:r>
        <w:rPr>
          <w:rFonts w:hint="eastAsia"/>
        </w:rPr>
        <w:t>不要，あと字下げも不要</w:t>
      </w:r>
    </w:p>
  </w:comment>
  <w:comment w:id="11" w:author="ARAHARI_KOKI" w:date="2019-01-18T14:01:00Z" w:initials="A">
    <w:p w:rsidR="0043421A" w:rsidRDefault="0043421A" w:rsidP="0043421A">
      <w:pPr>
        <w:pStyle w:val="af9"/>
        <w:spacing w:after="120"/>
        <w:ind w:firstLine="180"/>
      </w:pPr>
      <w:r>
        <w:rPr>
          <w:rStyle w:val="af8"/>
        </w:rPr>
        <w:annotationRef/>
      </w:r>
      <w:r>
        <w:t>“</w:t>
      </w:r>
      <w:r>
        <w:rPr>
          <w:rFonts w:hint="eastAsia"/>
        </w:rPr>
        <w:t>の推論は</w:t>
      </w:r>
      <w:r>
        <w:t>”</w:t>
      </w:r>
    </w:p>
  </w:comment>
  <w:comment w:id="12" w:author="ARAHARI_KOKI" w:date="2019-01-18T14:01:00Z" w:initials="A">
    <w:p w:rsidR="0043421A" w:rsidRDefault="0043421A" w:rsidP="0043421A">
      <w:pPr>
        <w:pStyle w:val="af9"/>
        <w:spacing w:after="120"/>
        <w:ind w:firstLine="180"/>
      </w:pPr>
      <w:r>
        <w:rPr>
          <w:rStyle w:val="af8"/>
        </w:rPr>
        <w:annotationRef/>
      </w:r>
      <w:r>
        <w:t>“</w:t>
      </w:r>
      <w:r>
        <w:rPr>
          <w:rFonts w:hint="eastAsia"/>
        </w:rPr>
        <w:t>ルールを勝者とする単一勝利ルール</w:t>
      </w:r>
      <w:r>
        <w:t>”</w:t>
      </w:r>
    </w:p>
  </w:comment>
  <w:comment w:id="13" w:author="ARAHARI_KOKI" w:date="2019-01-18T14:05:00Z" w:initials="A">
    <w:p w:rsidR="0043421A" w:rsidRDefault="0043421A" w:rsidP="0043421A">
      <w:pPr>
        <w:pStyle w:val="af9"/>
        <w:spacing w:after="120"/>
        <w:ind w:firstLine="180"/>
      </w:pPr>
      <w:r>
        <w:rPr>
          <w:rStyle w:val="af8"/>
        </w:rPr>
        <w:annotationRef/>
      </w:r>
      <w:r>
        <w:rPr>
          <w:rFonts w:hint="eastAsia"/>
        </w:rPr>
        <w:t>NSGA-II</w:t>
      </w:r>
      <w:r>
        <w:rPr>
          <w:rFonts w:hint="eastAsia"/>
        </w:rPr>
        <w:t>の説明として知ってる人には不要だし，知らない人には中途半端なので</w:t>
      </w:r>
      <w:r>
        <w:t>“</w:t>
      </w:r>
      <w:r>
        <w:rPr>
          <w:rFonts w:hint="eastAsia"/>
        </w:rPr>
        <w:t>代表的な</w:t>
      </w:r>
      <w:r>
        <w:t>”</w:t>
      </w:r>
      <w:r>
        <w:rPr>
          <w:rFonts w:hint="eastAsia"/>
        </w:rPr>
        <w:t>とかが無難</w:t>
      </w:r>
    </w:p>
  </w:comment>
  <w:comment w:id="14" w:author="ARAHARI_KOKI" w:date="2019-01-18T14:06:00Z" w:initials="A">
    <w:p w:rsidR="007F0697" w:rsidRDefault="007F0697" w:rsidP="007F0697">
      <w:pPr>
        <w:pStyle w:val="af9"/>
        <w:spacing w:after="120"/>
        <w:ind w:firstLine="180"/>
      </w:pPr>
      <w:r>
        <w:rPr>
          <w:rStyle w:val="af8"/>
        </w:rPr>
        <w:annotationRef/>
      </w:r>
      <w:r>
        <w:rPr>
          <w:rFonts w:hint="eastAsia"/>
        </w:rPr>
        <w:t>ここで文章を</w:t>
      </w:r>
      <w:r>
        <w:rPr>
          <w:rFonts w:hint="eastAsia"/>
        </w:rPr>
        <w:t>2</w:t>
      </w:r>
      <w:r>
        <w:rPr>
          <w:rFonts w:hint="eastAsia"/>
        </w:rPr>
        <w:t>つに分けたい</w:t>
      </w:r>
    </w:p>
  </w:comment>
  <w:comment w:id="15" w:author="ARAHARI_KOKI" w:date="2019-01-18T14:10:00Z" w:initials="A">
    <w:p w:rsidR="007F0697" w:rsidRDefault="007F0697" w:rsidP="007F0697">
      <w:pPr>
        <w:pStyle w:val="af9"/>
        <w:spacing w:after="120"/>
        <w:ind w:firstLine="180"/>
        <w:rPr>
          <w:rFonts w:hint="eastAsia"/>
        </w:rPr>
      </w:pPr>
      <w:r>
        <w:rPr>
          <w:rStyle w:val="af8"/>
        </w:rPr>
        <w:annotationRef/>
      </w:r>
      <w:r>
        <w:t>“</w:t>
      </w:r>
      <w:r>
        <w:rPr>
          <w:rFonts w:hint="eastAsia"/>
        </w:rPr>
        <w:t>各ルール集合に対して</w:t>
      </w:r>
      <w:r>
        <w:t>”</w:t>
      </w:r>
      <w:r>
        <w:rPr>
          <w:rFonts w:hint="eastAsia"/>
        </w:rPr>
        <w:t>だと個体</w:t>
      </w:r>
      <w:r>
        <w:rPr>
          <w:rFonts w:hint="eastAsia"/>
        </w:rPr>
        <w:t>1</w:t>
      </w:r>
      <w:r>
        <w:rPr>
          <w:rFonts w:hint="eastAsia"/>
        </w:rPr>
        <w:t>つに対して遺伝的操作を行うことになる．</w:t>
      </w:r>
    </w:p>
    <w:p w:rsidR="007F0697" w:rsidRPr="007F0697" w:rsidRDefault="007F0697" w:rsidP="007F0697">
      <w:pPr>
        <w:pStyle w:val="af9"/>
        <w:spacing w:after="120"/>
        <w:ind w:firstLine="170"/>
        <w:rPr>
          <w:rFonts w:hint="eastAsia"/>
        </w:rPr>
      </w:pPr>
    </w:p>
    <w:p w:rsidR="007F0697" w:rsidRDefault="007F0697" w:rsidP="007F0697">
      <w:pPr>
        <w:pStyle w:val="af9"/>
        <w:spacing w:after="120"/>
        <w:ind w:firstLine="170"/>
      </w:pPr>
      <w:r>
        <w:t>“</w:t>
      </w:r>
      <w:r>
        <w:rPr>
          <w:rFonts w:hint="eastAsia"/>
        </w:rPr>
        <w:t>現個体群から遺伝的操作（交叉，突然変異）により子個体を生成する．</w:t>
      </w:r>
      <w:r>
        <w:t>”</w:t>
      </w:r>
      <w:r>
        <w:rPr>
          <w:rFonts w:hint="eastAsia"/>
        </w:rPr>
        <w:t>とか</w:t>
      </w:r>
    </w:p>
  </w:comment>
  <w:comment w:id="16" w:author="ARAHARI_KOKI" w:date="2019-01-18T14:10:00Z" w:initials="A">
    <w:p w:rsidR="007F0697" w:rsidRDefault="007F0697" w:rsidP="007F0697">
      <w:pPr>
        <w:pStyle w:val="af9"/>
        <w:spacing w:after="120"/>
        <w:ind w:firstLine="180"/>
      </w:pPr>
      <w:r>
        <w:rPr>
          <w:rStyle w:val="af8"/>
        </w:rPr>
        <w:annotationRef/>
      </w:r>
      <w:r>
        <w:rPr>
          <w:rFonts w:hint="eastAsia"/>
        </w:rPr>
        <w:t>存在してない</w:t>
      </w:r>
    </w:p>
  </w:comment>
  <w:comment w:id="17" w:author="ARAHARI_KOKI" w:date="2019-01-18T14:20:00Z" w:initials="A">
    <w:p w:rsidR="007F0697" w:rsidRDefault="007F0697" w:rsidP="007F0697">
      <w:pPr>
        <w:pStyle w:val="af9"/>
        <w:spacing w:after="120"/>
        <w:ind w:firstLine="180"/>
      </w:pPr>
      <w:r>
        <w:rPr>
          <w:rStyle w:val="af8"/>
        </w:rPr>
        <w:annotationRef/>
      </w:r>
      <w:r w:rsidR="003B0FF4">
        <w:t>“</w:t>
      </w:r>
      <w:proofErr w:type="spellStart"/>
      <w:r>
        <w:rPr>
          <w:rFonts w:hint="eastAsia"/>
        </w:rPr>
        <w:t>MoFGBML</w:t>
      </w:r>
      <w:proofErr w:type="spellEnd"/>
      <w:r w:rsidR="003B0FF4">
        <w:t>”</w:t>
      </w:r>
    </w:p>
  </w:comment>
  <w:comment w:id="18" w:author="ARAHARI_KOKI" w:date="2019-01-18T14:13:00Z" w:initials="A">
    <w:p w:rsidR="007F0697" w:rsidRDefault="007F0697" w:rsidP="007F0697">
      <w:pPr>
        <w:pStyle w:val="af9"/>
        <w:spacing w:after="120"/>
        <w:ind w:firstLine="180"/>
      </w:pPr>
      <w:r>
        <w:rPr>
          <w:rStyle w:val="af8"/>
        </w:rPr>
        <w:annotationRef/>
      </w:r>
      <w:r>
        <w:rPr>
          <w:rFonts w:hint="eastAsia"/>
        </w:rPr>
        <w:t>冗長に感じるので消しても良い</w:t>
      </w:r>
    </w:p>
  </w:comment>
  <w:comment w:id="19" w:author="ARAHARI_KOKI" w:date="2019-01-18T14:16:00Z" w:initials="A">
    <w:p w:rsidR="003B0FF4" w:rsidRDefault="003B0FF4" w:rsidP="003B0FF4">
      <w:pPr>
        <w:pStyle w:val="af9"/>
        <w:spacing w:after="120"/>
        <w:ind w:firstLine="180"/>
      </w:pPr>
      <w:r>
        <w:rPr>
          <w:rStyle w:val="af8"/>
        </w:rPr>
        <w:annotationRef/>
      </w:r>
      <w:r>
        <w:rPr>
          <w:rFonts w:hint="eastAsia"/>
        </w:rPr>
        <w:t>弱識別器</w:t>
      </w:r>
    </w:p>
  </w:comment>
  <w:comment w:id="20" w:author="ARAHARI_KOKI" w:date="2019-01-18T14:19:00Z" w:initials="A">
    <w:p w:rsidR="003B0FF4" w:rsidRDefault="003B0FF4" w:rsidP="003B0FF4">
      <w:pPr>
        <w:pStyle w:val="af9"/>
        <w:spacing w:after="120"/>
        <w:ind w:firstLine="180"/>
        <w:rPr>
          <w:rFonts w:hint="eastAsia"/>
        </w:rPr>
      </w:pPr>
      <w:r>
        <w:rPr>
          <w:rStyle w:val="af8"/>
        </w:rPr>
        <w:annotationRef/>
      </w:r>
      <w:r>
        <w:t>“</w:t>
      </w:r>
      <w:r>
        <w:rPr>
          <w:rFonts w:hint="eastAsia"/>
        </w:rPr>
        <w:t>識別性能の向上が期待される</w:t>
      </w:r>
      <w:r>
        <w:t>”</w:t>
      </w:r>
      <w:r>
        <w:rPr>
          <w:rFonts w:hint="eastAsia"/>
        </w:rPr>
        <w:t>はすぐ後で同じことを言ってるので冗長</w:t>
      </w:r>
    </w:p>
    <w:p w:rsidR="003B0FF4" w:rsidRPr="003B0FF4" w:rsidRDefault="003B0FF4" w:rsidP="003B0FF4">
      <w:pPr>
        <w:pStyle w:val="af9"/>
        <w:spacing w:after="120"/>
        <w:ind w:firstLine="170"/>
        <w:rPr>
          <w:rFonts w:hint="eastAsia"/>
        </w:rPr>
      </w:pPr>
    </w:p>
    <w:p w:rsidR="003B0FF4" w:rsidRDefault="003B0FF4" w:rsidP="003B0FF4">
      <w:pPr>
        <w:pStyle w:val="af9"/>
        <w:spacing w:after="120"/>
        <w:ind w:firstLine="170"/>
      </w:pPr>
      <w:r>
        <w:t>“</w:t>
      </w:r>
      <w:r>
        <w:rPr>
          <w:rFonts w:hint="eastAsia"/>
        </w:rPr>
        <w:t>である．そのため，</w:t>
      </w:r>
      <w:r>
        <w:t>”</w:t>
      </w:r>
      <w:r>
        <w:rPr>
          <w:rFonts w:hint="eastAsia"/>
        </w:rPr>
        <w:t>とか</w:t>
      </w:r>
      <w:r>
        <w:rPr>
          <w:rFonts w:hint="eastAsia"/>
        </w:rPr>
        <w:t>2</w:t>
      </w:r>
      <w:r>
        <w:rPr>
          <w:rFonts w:hint="eastAsia"/>
        </w:rPr>
        <w:t>文にしつつ短縮</w:t>
      </w:r>
    </w:p>
  </w:comment>
  <w:comment w:id="21" w:author="ARAHARI_KOKI" w:date="2019-01-18T14:20:00Z" w:initials="A">
    <w:p w:rsidR="003B0FF4" w:rsidRDefault="003B0FF4" w:rsidP="003B0FF4">
      <w:pPr>
        <w:pStyle w:val="af9"/>
        <w:spacing w:after="120"/>
        <w:ind w:firstLine="180"/>
      </w:pPr>
      <w:r>
        <w:rPr>
          <w:rStyle w:val="af8"/>
        </w:rPr>
        <w:annotationRef/>
      </w:r>
      <w:r>
        <w:t>“</w:t>
      </w:r>
      <w:r>
        <w:rPr>
          <w:rFonts w:hint="eastAsia"/>
        </w:rPr>
        <w:t>弱識別器の多様性</w:t>
      </w:r>
      <w:r>
        <w:t>”</w:t>
      </w:r>
    </w:p>
  </w:comment>
  <w:comment w:id="22" w:author="ARAHARI_KOKI" w:date="2019-01-18T14:21:00Z" w:initials="A">
    <w:p w:rsidR="003B0FF4" w:rsidRDefault="003B0FF4" w:rsidP="003B0FF4">
      <w:pPr>
        <w:pStyle w:val="af9"/>
        <w:spacing w:after="120"/>
        <w:ind w:firstLine="180"/>
      </w:pPr>
      <w:r>
        <w:rPr>
          <w:rStyle w:val="af8"/>
        </w:rPr>
        <w:annotationRef/>
      </w:r>
      <w:r>
        <w:t>“</w:t>
      </w:r>
      <w:r>
        <w:rPr>
          <w:rFonts w:hint="eastAsia"/>
        </w:rPr>
        <w:t>アンサンブル識別器の識別性能</w:t>
      </w:r>
      <w:r>
        <w:t>”</w:t>
      </w:r>
    </w:p>
  </w:comment>
  <w:comment w:id="23" w:author="ARAHARI_KOKI" w:date="2019-01-18T14:22:00Z" w:initials="A">
    <w:p w:rsidR="003B0FF4" w:rsidRDefault="003B0FF4" w:rsidP="003B0FF4">
      <w:pPr>
        <w:pStyle w:val="af9"/>
        <w:spacing w:after="120"/>
        <w:ind w:firstLine="180"/>
      </w:pPr>
      <w:r>
        <w:rPr>
          <w:rStyle w:val="af8"/>
        </w:rPr>
        <w:annotationRef/>
      </w:r>
      <w:r>
        <w:rPr>
          <w:rFonts w:hint="eastAsia"/>
        </w:rPr>
        <w:t>不要</w:t>
      </w:r>
    </w:p>
  </w:comment>
  <w:comment w:id="24" w:author="ARAHARI_KOKI" w:date="2019-01-18T14:29:00Z" w:initials="A">
    <w:p w:rsidR="00E96F34" w:rsidRDefault="00E96F34" w:rsidP="00E96F34">
      <w:pPr>
        <w:pStyle w:val="af9"/>
        <w:spacing w:after="120"/>
        <w:ind w:firstLine="180"/>
        <w:rPr>
          <w:rFonts w:hint="eastAsia"/>
        </w:rPr>
      </w:pPr>
      <w:r>
        <w:rPr>
          <w:rStyle w:val="af8"/>
        </w:rPr>
        <w:annotationRef/>
      </w:r>
      <w:r>
        <w:t>“</w:t>
      </w:r>
      <w:r>
        <w:rPr>
          <w:rStyle w:val="af8"/>
        </w:rPr>
        <w:annotationRef/>
      </w:r>
      <w:r>
        <w:rPr>
          <w:rFonts w:hint="eastAsia"/>
        </w:rPr>
        <w:t>評価として～～と比較した</w:t>
      </w:r>
      <w:r>
        <w:t>”</w:t>
      </w:r>
      <w:r>
        <w:rPr>
          <w:rFonts w:hint="eastAsia"/>
        </w:rPr>
        <w:t>は表現として聞いたことがない（すでに使われている文献があればおｋ）</w:t>
      </w:r>
    </w:p>
    <w:p w:rsidR="00E96F34" w:rsidRDefault="00E96F34" w:rsidP="00E96F34">
      <w:pPr>
        <w:pStyle w:val="af9"/>
        <w:spacing w:after="120"/>
        <w:ind w:firstLine="170"/>
        <w:rPr>
          <w:rFonts w:hint="eastAsia"/>
        </w:rPr>
      </w:pPr>
    </w:p>
    <w:p w:rsidR="00E96F34" w:rsidRDefault="00E96F34" w:rsidP="00E96F34">
      <w:pPr>
        <w:pStyle w:val="af9"/>
        <w:spacing w:after="120"/>
        <w:ind w:firstLine="170"/>
      </w:pPr>
      <w:r>
        <w:t>“</w:t>
      </w:r>
      <w:r>
        <w:rPr>
          <w:rFonts w:hint="eastAsia"/>
        </w:rPr>
        <w:t>アンサンブル識別器と</w:t>
      </w:r>
      <w:r>
        <w:rPr>
          <w:rFonts w:hint="eastAsia"/>
        </w:rPr>
        <w:t xml:space="preserve"> [1] </w:t>
      </w:r>
      <w:r>
        <w:rPr>
          <w:rFonts w:hint="eastAsia"/>
        </w:rPr>
        <w:t>の並列分散実装のそれぞれを適用して得られた識別器の識別性能を</w:t>
      </w:r>
      <w:r>
        <w:t>”</w:t>
      </w:r>
      <w:r>
        <w:rPr>
          <w:rFonts w:hint="eastAsia"/>
        </w:rPr>
        <w:t>とか</w:t>
      </w:r>
    </w:p>
  </w:comment>
  <w:comment w:id="25" w:author="ARAHARI_KOKI" w:date="2019-01-18T14:28:00Z" w:initials="A">
    <w:p w:rsidR="00E96F34" w:rsidRDefault="00E96F34" w:rsidP="00E96F34">
      <w:pPr>
        <w:pStyle w:val="af9"/>
        <w:spacing w:after="120"/>
        <w:ind w:firstLine="180"/>
      </w:pPr>
      <w:r>
        <w:rPr>
          <w:rStyle w:val="af8"/>
        </w:rPr>
        <w:annotationRef/>
      </w:r>
      <w:r>
        <w:rPr>
          <w:rFonts w:hint="eastAsia"/>
        </w:rPr>
        <w:t>明言する必要はないかも．数値実験結果が長くなるのであれば，参考文献</w:t>
      </w:r>
      <w:r>
        <w:rPr>
          <w:rFonts w:hint="eastAsia"/>
        </w:rPr>
        <w:t>[4]</w:t>
      </w:r>
      <w:r>
        <w:rPr>
          <w:rFonts w:hint="eastAsia"/>
        </w:rPr>
        <w:t>とともに削除を考慮</w:t>
      </w:r>
    </w:p>
  </w:comment>
  <w:comment w:id="26" w:author="ARAHARI_KOKI" w:date="2019-01-18T14:32:00Z" w:initials="A">
    <w:p w:rsidR="00E96F34" w:rsidRDefault="00E96F34" w:rsidP="00E96F34">
      <w:pPr>
        <w:pStyle w:val="af9"/>
        <w:spacing w:after="120"/>
        <w:ind w:firstLine="180"/>
      </w:pPr>
      <w:r>
        <w:rPr>
          <w:rStyle w:val="af8"/>
        </w:rPr>
        <w:annotationRef/>
      </w:r>
      <w:r>
        <w:rPr>
          <w:rFonts w:hint="eastAsia"/>
        </w:rPr>
        <w:t>なんの略か書いていない</w:t>
      </w:r>
    </w:p>
  </w:comment>
  <w:comment w:id="28" w:author="ARAHARI_KOKI" w:date="2019-01-18T14:36:00Z" w:initials="A">
    <w:p w:rsidR="00E96F34" w:rsidRPr="00E96F34" w:rsidRDefault="00E96F34" w:rsidP="00E96F34">
      <w:pPr>
        <w:pStyle w:val="af3"/>
        <w:autoSpaceDE/>
        <w:autoSpaceDN/>
        <w:spacing w:after="120" w:line="240" w:lineRule="exact"/>
        <w:jc w:val="both"/>
      </w:pPr>
      <w:r>
        <w:rPr>
          <w:rStyle w:val="af8"/>
        </w:rPr>
        <w:annotationRef/>
      </w:r>
      <w:r w:rsidRPr="00BD361A">
        <w:rPr>
          <w:rFonts w:eastAsia="ＭＳ 明朝"/>
          <w:sz w:val="18"/>
          <w:lang w:eastAsia="ja-JP"/>
        </w:rPr>
        <w:t xml:space="preserve">K. Deb, A. </w:t>
      </w:r>
      <w:proofErr w:type="spellStart"/>
      <w:r w:rsidRPr="00BD361A">
        <w:rPr>
          <w:rFonts w:eastAsia="ＭＳ 明朝"/>
          <w:sz w:val="18"/>
          <w:lang w:eastAsia="ja-JP"/>
        </w:rPr>
        <w:t>Pratap</w:t>
      </w:r>
      <w:proofErr w:type="spellEnd"/>
      <w:r w:rsidRPr="00BD361A">
        <w:rPr>
          <w:rFonts w:eastAsia="ＭＳ 明朝"/>
          <w:sz w:val="18"/>
          <w:lang w:eastAsia="ja-JP"/>
        </w:rPr>
        <w:t xml:space="preserve">, S. </w:t>
      </w:r>
      <w:proofErr w:type="spellStart"/>
      <w:r w:rsidRPr="00BD361A">
        <w:rPr>
          <w:rFonts w:eastAsia="ＭＳ 明朝"/>
          <w:sz w:val="18"/>
          <w:lang w:eastAsia="ja-JP"/>
        </w:rPr>
        <w:t>Agarwal</w:t>
      </w:r>
      <w:proofErr w:type="spellEnd"/>
      <w:r w:rsidRPr="00BD361A">
        <w:rPr>
          <w:rFonts w:eastAsia="ＭＳ 明朝"/>
          <w:sz w:val="18"/>
          <w:lang w:eastAsia="ja-JP"/>
        </w:rPr>
        <w:t xml:space="preserve">, and T. </w:t>
      </w:r>
      <w:proofErr w:type="spellStart"/>
      <w:r w:rsidRPr="00BD361A">
        <w:rPr>
          <w:rFonts w:eastAsia="ＭＳ 明朝"/>
          <w:sz w:val="18"/>
          <w:lang w:eastAsia="ja-JP"/>
        </w:rPr>
        <w:t>Meyarivan</w:t>
      </w:r>
      <w:proofErr w:type="spellEnd"/>
      <w:r w:rsidRPr="00BD361A">
        <w:rPr>
          <w:rFonts w:eastAsia="ＭＳ 明朝"/>
          <w:sz w:val="18"/>
          <w:lang w:eastAsia="ja-JP"/>
        </w:rPr>
        <w:t xml:space="preserve">, “A fast and elitist </w:t>
      </w:r>
      <w:proofErr w:type="spellStart"/>
      <w:r w:rsidRPr="00BD361A">
        <w:rPr>
          <w:rFonts w:eastAsia="ＭＳ 明朝"/>
          <w:sz w:val="18"/>
          <w:lang w:eastAsia="ja-JP"/>
        </w:rPr>
        <w:t>multiobjective</w:t>
      </w:r>
      <w:proofErr w:type="spellEnd"/>
      <w:r w:rsidRPr="00BD361A">
        <w:rPr>
          <w:rFonts w:eastAsia="ＭＳ 明朝"/>
          <w:sz w:val="18"/>
          <w:lang w:eastAsia="ja-JP"/>
        </w:rPr>
        <w:t xml:space="preserve"> genetic algorithm: NSGA-II,” </w:t>
      </w:r>
      <w:r w:rsidRPr="00BD361A">
        <w:rPr>
          <w:rFonts w:eastAsia="ＭＳ 明朝"/>
          <w:i/>
          <w:sz w:val="18"/>
          <w:lang w:eastAsia="ja-JP"/>
        </w:rPr>
        <w:t>IEEE Trans. on Evolutionary Computation</w:t>
      </w:r>
      <w:r w:rsidRPr="00BD361A">
        <w:rPr>
          <w:rFonts w:eastAsia="ＭＳ 明朝"/>
          <w:sz w:val="18"/>
          <w:lang w:eastAsia="ja-JP"/>
        </w:rPr>
        <w:t>, no. 6, vol. 2, pp. 182-197, 2002.</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FE5" w:rsidRDefault="00FC2FE5">
      <w:pPr>
        <w:spacing w:before="48" w:after="120"/>
        <w:ind w:firstLine="170"/>
      </w:pPr>
      <w:r>
        <w:separator/>
      </w:r>
    </w:p>
  </w:endnote>
  <w:endnote w:type="continuationSeparator" w:id="0">
    <w:p w:rsidR="00FC2FE5" w:rsidRDefault="00FC2FE5">
      <w:pPr>
        <w:spacing w:before="48" w:after="120"/>
        <w:ind w:firstLine="17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ourier Std">
    <w:altName w:val="Courier New"/>
    <w:charset w:val="00"/>
    <w:family w:val="auto"/>
    <w:pitch w:val="variable"/>
    <w:sig w:usb0="00000003" w:usb1="00000000" w:usb2="00000000" w:usb3="00000000" w:csb0="00000003" w:csb1="00000000"/>
  </w:font>
  <w:font w:name="PMingLiU">
    <w:altName w:val="新細明體"/>
    <w:panose1 w:val="02020500000000000000"/>
    <w:charset w:val="88"/>
    <w:family w:val="roman"/>
    <w:pitch w:val="variable"/>
    <w:sig w:usb0="A00002FF" w:usb1="28CFFCFA" w:usb2="00000016" w:usb3="00000000" w:csb0="00100001" w:csb1="00000000"/>
  </w:font>
  <w:font w:name="MS UI Gothic">
    <w:panose1 w:val="020B0600070205080204"/>
    <w:charset w:val="80"/>
    <w:family w:val="modern"/>
    <w:pitch w:val="variable"/>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15F" w:rsidRDefault="007E715F">
    <w:pPr>
      <w:pStyle w:val="a6"/>
      <w:spacing w:before="48" w:after="120"/>
      <w:ind w:firstLine="17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15F" w:rsidRDefault="007E715F">
    <w:pPr>
      <w:pStyle w:val="a6"/>
      <w:spacing w:before="48" w:after="120"/>
      <w:ind w:firstLine="17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15F" w:rsidRDefault="007E715F">
    <w:pPr>
      <w:pStyle w:val="a6"/>
      <w:spacing w:before="48" w:after="120"/>
      <w:ind w:firstLine="17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FE5" w:rsidRDefault="00FC2FE5">
      <w:pPr>
        <w:spacing w:before="48" w:after="120"/>
        <w:ind w:firstLine="170"/>
      </w:pPr>
      <w:r>
        <w:separator/>
      </w:r>
    </w:p>
  </w:footnote>
  <w:footnote w:type="continuationSeparator" w:id="0">
    <w:p w:rsidR="00FC2FE5" w:rsidRDefault="00FC2FE5">
      <w:pPr>
        <w:spacing w:before="48" w:after="120"/>
        <w:ind w:firstLine="17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15F" w:rsidRDefault="007E715F">
    <w:pPr>
      <w:pStyle w:val="a4"/>
      <w:spacing w:before="48" w:after="120"/>
      <w:ind w:firstLine="17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15F" w:rsidRPr="00BC76CF" w:rsidRDefault="007E715F" w:rsidP="002C5163">
    <w:pPr>
      <w:pStyle w:val="a4"/>
      <w:tabs>
        <w:tab w:val="clear" w:pos="4252"/>
        <w:tab w:val="clear" w:pos="8504"/>
        <w:tab w:val="right" w:pos="9740"/>
      </w:tabs>
      <w:wordWrap w:val="0"/>
      <w:spacing w:before="48" w:after="120"/>
      <w:ind w:firstLineChars="0" w:firstLine="0"/>
      <w:jc w:val="right"/>
      <w:rPr>
        <w:rFonts w:ascii="Times New Roman" w:hAnsi="Times New Roman"/>
        <w:sz w:val="20"/>
        <w:szCs w:val="19"/>
      </w:rPr>
    </w:pPr>
    <w:r w:rsidRPr="00BC76CF">
      <w:rPr>
        <w:rFonts w:ascii="Times New Roman" w:hAnsi="Times New Roman"/>
        <w:noProof/>
        <w:sz w:val="19"/>
        <w:szCs w:val="19"/>
      </w:rPr>
      <mc:AlternateContent>
        <mc:Choice Requires="wps">
          <w:drawing>
            <wp:anchor distT="0" distB="0" distL="114300" distR="114300" simplePos="0" relativeHeight="251667456" behindDoc="0" locked="0" layoutInCell="1" allowOverlap="1" wp14:anchorId="2EDE7BAD" wp14:editId="283B79CF">
              <wp:simplePos x="0" y="0"/>
              <wp:positionH relativeFrom="margin">
                <wp:posOffset>-6985</wp:posOffset>
              </wp:positionH>
              <wp:positionV relativeFrom="paragraph">
                <wp:posOffset>199695</wp:posOffset>
              </wp:positionV>
              <wp:extent cx="6120000" cy="0"/>
              <wp:effectExtent l="0" t="0" r="33655" b="19050"/>
              <wp:wrapNone/>
              <wp:docPr id="1" name="直線コネクタ 1"/>
              <wp:cNvGraphicFramePr/>
              <a:graphic xmlns:a="http://schemas.openxmlformats.org/drawingml/2006/main">
                <a:graphicData uri="http://schemas.microsoft.com/office/word/2010/wordprocessingShape">
                  <wps:wsp>
                    <wps:cNvCnPr/>
                    <wps:spPr>
                      <a:xfrm>
                        <a:off x="0" y="0"/>
                        <a:ext cx="61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E226B8" id="直線コネクタ 1" o:spid="_x0000_s1026" style="position:absolute;left:0;text-align:lef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55pt,15.7pt" to="481.3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" strokecolor="black [3200]" strokeweight=".5pt">
              <v:stroke joinstyle="miter"/>
              <w10:wrap anchorx="margin"/>
            </v:line>
          </w:pict>
        </mc:Fallback>
      </mc:AlternateContent>
    </w:r>
    <w:r w:rsidRPr="00BC76CF">
      <w:rPr>
        <w:rFonts w:ascii="Times New Roman" w:hAnsi="Times New Roman"/>
        <w:noProof/>
        <w:sz w:val="19"/>
        <w:szCs w:val="19"/>
      </w:rPr>
      <mc:AlternateContent>
        <mc:Choice Requires="wps">
          <w:drawing>
            <wp:anchor distT="0" distB="0" distL="114300" distR="114300" simplePos="0" relativeHeight="251657216" behindDoc="0" locked="0" layoutInCell="1" allowOverlap="1" wp14:anchorId="0CBCCB80" wp14:editId="41D7A40C">
              <wp:simplePos x="0" y="0"/>
              <wp:positionH relativeFrom="margin">
                <wp:posOffset>183515</wp:posOffset>
              </wp:positionH>
              <wp:positionV relativeFrom="paragraph">
                <wp:posOffset>180975</wp:posOffset>
              </wp:positionV>
              <wp:extent cx="0" cy="0"/>
              <wp:effectExtent l="0" t="0" r="0" b="0"/>
              <wp:wrapTopAndBottom/>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FC965FE"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4.45pt,14.25pt" to="14.4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">
              <w10:wrap type="topAndBottom" anchorx="margin"/>
            </v:line>
          </w:pict>
        </mc:Fallback>
      </mc:AlternateContent>
    </w:r>
    <w:r w:rsidRPr="00BC76CF">
      <w:rPr>
        <w:rFonts w:ascii="Times New Roman" w:eastAsia="Times New Roman" w:hAnsi="Times New Roman"/>
        <w:sz w:val="20"/>
        <w:szCs w:val="20"/>
      </w:rPr>
      <w:t>201</w:t>
    </w:r>
    <w:r w:rsidR="002C5163">
      <w:rPr>
        <w:rFonts w:ascii="Times New Roman" w:eastAsiaTheme="minorEastAsia" w:hAnsi="Times New Roman" w:hint="eastAsia"/>
        <w:sz w:val="20"/>
        <w:szCs w:val="20"/>
      </w:rPr>
      <w:t>8</w:t>
    </w:r>
    <w:r>
      <w:rPr>
        <w:rFonts w:ascii="Times New Roman" w:eastAsia="Times New Roman" w:hAnsi="Times New Roman"/>
        <w:spacing w:val="7"/>
        <w:sz w:val="20"/>
        <w:szCs w:val="20"/>
      </w:rPr>
      <w:t xml:space="preserve"> </w:t>
    </w:r>
    <w:r>
      <w:rPr>
        <w:rFonts w:ascii="ＭＳ 明朝" w:hAnsi="ＭＳ 明朝" w:cs="ＭＳ 明朝"/>
        <w:sz w:val="19"/>
        <w:szCs w:val="19"/>
      </w:rPr>
      <w:t>年度</w:t>
    </w:r>
    <w:r>
      <w:rPr>
        <w:rFonts w:ascii="ＭＳ 明朝" w:hAnsi="ＭＳ 明朝" w:cs="ＭＳ 明朝"/>
        <w:spacing w:val="-14"/>
        <w:sz w:val="19"/>
        <w:szCs w:val="19"/>
      </w:rPr>
      <w:t xml:space="preserve"> </w:t>
    </w:r>
    <w:r w:rsidR="002C5163">
      <w:rPr>
        <w:rFonts w:ascii="ＭＳ 明朝" w:hAnsi="ＭＳ 明朝" w:cs="ＭＳ 明朝" w:hint="eastAsia"/>
        <w:sz w:val="19"/>
        <w:szCs w:val="19"/>
      </w:rPr>
      <w:t>情報工学実験</w:t>
    </w:r>
    <w:r w:rsidR="002C5163" w:rsidRPr="005B2AF5">
      <w:rPr>
        <w:rFonts w:ascii="Times" w:hAnsi="Times" w:cs="Times"/>
        <w:sz w:val="20"/>
        <w:szCs w:val="19"/>
      </w:rPr>
      <w:t>2</w:t>
    </w:r>
    <w:r w:rsidR="002C5163">
      <w:rPr>
        <w:rFonts w:ascii="ＭＳ 明朝" w:hAnsi="ＭＳ 明朝" w:cs="ＭＳ 明朝" w:hint="eastAsia"/>
        <w:sz w:val="19"/>
        <w:szCs w:val="19"/>
      </w:rPr>
      <w:t xml:space="preserve"> 発表</w:t>
    </w:r>
    <w:r w:rsidRPr="009A74A8">
      <w:rPr>
        <w:rFonts w:ascii="ＭＳ 明朝" w:hAnsi="ＭＳ 明朝" w:cs="ＭＳ 明朝" w:hint="eastAsia"/>
        <w:sz w:val="19"/>
        <w:szCs w:val="19"/>
      </w:rPr>
      <w:t>概要</w:t>
    </w:r>
    <w:r w:rsidRPr="007D278A">
      <w:rPr>
        <w:sz w:val="19"/>
        <w:szCs w:val="19"/>
      </w:rPr>
      <w:tab/>
    </w:r>
    <w:r>
      <w:rPr>
        <w:rFonts w:ascii="Times New Roman" w:hAnsi="Times New Roman" w:hint="eastAsia"/>
        <w:sz w:val="20"/>
        <w:szCs w:val="19"/>
      </w:rPr>
      <w:t>8</w:t>
    </w:r>
    <w:r w:rsidRPr="00BC76CF">
      <w:rPr>
        <w:rFonts w:ascii="Times New Roman" w:hAnsi="Times New Roman"/>
        <w:sz w:val="20"/>
        <w:szCs w:val="19"/>
      </w:rPr>
      <w:t xml:space="preserve"> </w:t>
    </w:r>
    <w:r w:rsidRPr="00BC76CF">
      <w:rPr>
        <w:rFonts w:ascii="Times New Roman" w:eastAsia="Times New Roman" w:hAnsi="Times New Roman"/>
        <w:sz w:val="20"/>
        <w:szCs w:val="20"/>
      </w:rPr>
      <w:t>–</w:t>
    </w:r>
    <w:r w:rsidRPr="000E22C5">
      <w:rPr>
        <w:rFonts w:ascii="Times New Roman" w:eastAsia="Times New Roman" w:hAnsi="Times New Roman"/>
        <w:sz w:val="10"/>
        <w:szCs w:val="20"/>
      </w:rPr>
      <w:t xml:space="preserve"> </w:t>
    </w:r>
    <w:r w:rsidRPr="00BC76CF">
      <w:rPr>
        <w:rFonts w:ascii="Times New Roman" w:hAnsi="Times New Roman"/>
        <w:sz w:val="20"/>
        <w:szCs w:val="19"/>
      </w:rPr>
      <w:t xml:space="preserve"> </w:t>
    </w:r>
    <w:r w:rsidR="005B2AF5">
      <w:rPr>
        <w:rFonts w:ascii="Times New Roman" w:hAnsi="Times New Roman"/>
        <w:sz w:val="20"/>
        <w:szCs w:val="19"/>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15F" w:rsidRDefault="007E715F">
    <w:pPr>
      <w:pStyle w:val="a4"/>
      <w:spacing w:before="48" w:after="120"/>
      <w:ind w:firstLine="17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5586B"/>
    <w:multiLevelType w:val="hybridMultilevel"/>
    <w:tmpl w:val="92880D40"/>
    <w:lvl w:ilvl="0" w:tplc="A386BBB6">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D283EA0">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1BA17E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8FE8ADC">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84AA37C">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52D667E6">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59A81336">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4A6C9B6E">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36618B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
    <w:nsid w:val="01FA0D68"/>
    <w:multiLevelType w:val="multilevel"/>
    <w:tmpl w:val="8056C936"/>
    <w:lvl w:ilvl="0">
      <w:start w:val="1"/>
      <w:numFmt w:val="decimal"/>
      <w:lvlText w:val="%1."/>
      <w:lvlJc w:val="left"/>
      <w:pPr>
        <w:ind w:left="227" w:hanging="227"/>
      </w:pPr>
      <w:rPr>
        <w:rFonts w:hint="eastAsia"/>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0A2A2AA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12AC130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20686922"/>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29D63412"/>
    <w:multiLevelType w:val="hybridMultilevel"/>
    <w:tmpl w:val="78D89022"/>
    <w:lvl w:ilvl="0" w:tplc="6374BE8E">
      <w:start w:val="1"/>
      <w:numFmt w:val="decimal"/>
      <w:lvlText w:val="%1."/>
      <w:lvlJc w:val="left"/>
      <w:pPr>
        <w:ind w:left="420" w:hanging="420"/>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C434B9A"/>
    <w:multiLevelType w:val="multilevel"/>
    <w:tmpl w:val="402C26EA"/>
    <w:lvl w:ilvl="0">
      <w:start w:val="1"/>
      <w:numFmt w:val="bullet"/>
      <w:lvlText w:val="●"/>
      <w:lvlJc w:val="left"/>
      <w:pPr>
        <w:ind w:left="397" w:hanging="284"/>
      </w:pPr>
      <w:rPr>
        <w:rFonts w:ascii="Arial" w:hAnsi="Arial"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7">
    <w:nsid w:val="303F11FB"/>
    <w:multiLevelType w:val="multilevel"/>
    <w:tmpl w:val="E28C9AEA"/>
    <w:lvl w:ilvl="0">
      <w:start w:val="1"/>
      <w:numFmt w:val="decimal"/>
      <w:pStyle w:val="References"/>
      <w:lvlText w:val="[%1]"/>
      <w:lvlJc w:val="left"/>
      <w:pPr>
        <w:tabs>
          <w:tab w:val="num" w:pos="340"/>
        </w:tabs>
        <w:ind w:left="340" w:hanging="340"/>
      </w:pPr>
      <w:rPr>
        <w:rFonts w:ascii="Century" w:hAnsi="Century" w:hint="default"/>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nsid w:val="32F51D80"/>
    <w:multiLevelType w:val="hybridMultilevel"/>
    <w:tmpl w:val="BEE85B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765693C"/>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11741B0"/>
    <w:multiLevelType w:val="multilevel"/>
    <w:tmpl w:val="0409001F"/>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3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44982CCE"/>
    <w:multiLevelType w:val="hybridMultilevel"/>
    <w:tmpl w:val="32A67076"/>
    <w:lvl w:ilvl="0" w:tplc="F8DEFDA2">
      <w:start w:val="1"/>
      <w:numFmt w:val="decimal"/>
      <w:lvlText w:val="[%1]"/>
      <w:lvlJc w:val="left"/>
      <w:pPr>
        <w:ind w:left="29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E5023CF8">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85A82596">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300A4CC6">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D88ECD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E7EBEC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ADA89C16">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22A026">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A248FD6">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2">
    <w:nsid w:val="48632ECA"/>
    <w:multiLevelType w:val="hybridMultilevel"/>
    <w:tmpl w:val="6308B23A"/>
    <w:lvl w:ilvl="0" w:tplc="EF6ED136">
      <w:start w:val="1"/>
      <w:numFmt w:val="decimal"/>
      <w:lvlText w:val="Step %1:"/>
      <w:lvlJc w:val="left"/>
      <w:pPr>
        <w:ind w:left="420" w:hanging="420"/>
      </w:pPr>
      <w:rPr>
        <w:rFonts w:hint="eastAsia"/>
      </w:rPr>
    </w:lvl>
    <w:lvl w:ilvl="1" w:tplc="04090017" w:tentative="1">
      <w:start w:val="1"/>
      <w:numFmt w:val="aiueoFullWidth"/>
      <w:lvlText w:val="(%2)"/>
      <w:lvlJc w:val="left"/>
      <w:pPr>
        <w:ind w:left="670" w:hanging="420"/>
      </w:pPr>
    </w:lvl>
    <w:lvl w:ilvl="2" w:tplc="04090011" w:tentative="1">
      <w:start w:val="1"/>
      <w:numFmt w:val="decimalEnclosedCircle"/>
      <w:lvlText w:val="%3"/>
      <w:lvlJc w:val="left"/>
      <w:pPr>
        <w:ind w:left="1090" w:hanging="420"/>
      </w:pPr>
    </w:lvl>
    <w:lvl w:ilvl="3" w:tplc="0409000F" w:tentative="1">
      <w:start w:val="1"/>
      <w:numFmt w:val="decimal"/>
      <w:lvlText w:val="%4."/>
      <w:lvlJc w:val="left"/>
      <w:pPr>
        <w:ind w:left="1510" w:hanging="420"/>
      </w:pPr>
    </w:lvl>
    <w:lvl w:ilvl="4" w:tplc="04090017" w:tentative="1">
      <w:start w:val="1"/>
      <w:numFmt w:val="aiueoFullWidth"/>
      <w:lvlText w:val="(%5)"/>
      <w:lvlJc w:val="left"/>
      <w:pPr>
        <w:ind w:left="1930" w:hanging="420"/>
      </w:pPr>
    </w:lvl>
    <w:lvl w:ilvl="5" w:tplc="04090011" w:tentative="1">
      <w:start w:val="1"/>
      <w:numFmt w:val="decimalEnclosedCircle"/>
      <w:lvlText w:val="%6"/>
      <w:lvlJc w:val="left"/>
      <w:pPr>
        <w:ind w:left="2350" w:hanging="420"/>
      </w:pPr>
    </w:lvl>
    <w:lvl w:ilvl="6" w:tplc="0409000F" w:tentative="1">
      <w:start w:val="1"/>
      <w:numFmt w:val="decimal"/>
      <w:lvlText w:val="%7."/>
      <w:lvlJc w:val="left"/>
      <w:pPr>
        <w:ind w:left="2770" w:hanging="420"/>
      </w:pPr>
    </w:lvl>
    <w:lvl w:ilvl="7" w:tplc="04090017" w:tentative="1">
      <w:start w:val="1"/>
      <w:numFmt w:val="aiueoFullWidth"/>
      <w:lvlText w:val="(%8)"/>
      <w:lvlJc w:val="left"/>
      <w:pPr>
        <w:ind w:left="3190" w:hanging="420"/>
      </w:pPr>
    </w:lvl>
    <w:lvl w:ilvl="8" w:tplc="04090011" w:tentative="1">
      <w:start w:val="1"/>
      <w:numFmt w:val="decimalEnclosedCircle"/>
      <w:lvlText w:val="%9"/>
      <w:lvlJc w:val="left"/>
      <w:pPr>
        <w:ind w:left="3610" w:hanging="420"/>
      </w:pPr>
    </w:lvl>
  </w:abstractNum>
  <w:abstractNum w:abstractNumId="13">
    <w:nsid w:val="4AA86142"/>
    <w:multiLevelType w:val="hybridMultilevel"/>
    <w:tmpl w:val="FBBAAB9E"/>
    <w:lvl w:ilvl="0" w:tplc="4564804A">
      <w:start w:val="1"/>
      <w:numFmt w:val="decimal"/>
      <w:lvlText w:val="%1."/>
      <w:lvlJc w:val="left"/>
      <w:pPr>
        <w:ind w:left="39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E8E5D12">
      <w:start w:val="1"/>
      <w:numFmt w:val="lowerLetter"/>
      <w:lvlText w:val="%2"/>
      <w:lvlJc w:val="left"/>
      <w:pPr>
        <w:ind w:left="12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D62E5126">
      <w:start w:val="1"/>
      <w:numFmt w:val="lowerRoman"/>
      <w:lvlText w:val="%3"/>
      <w:lvlJc w:val="left"/>
      <w:pPr>
        <w:ind w:left="19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9BEC138E">
      <w:start w:val="1"/>
      <w:numFmt w:val="decimal"/>
      <w:lvlText w:val="%4"/>
      <w:lvlJc w:val="left"/>
      <w:pPr>
        <w:ind w:left="26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7586F624">
      <w:start w:val="1"/>
      <w:numFmt w:val="lowerLetter"/>
      <w:lvlText w:val="%5"/>
      <w:lvlJc w:val="left"/>
      <w:pPr>
        <w:ind w:left="339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8A2A0D34">
      <w:start w:val="1"/>
      <w:numFmt w:val="lowerRoman"/>
      <w:lvlText w:val="%6"/>
      <w:lvlJc w:val="left"/>
      <w:pPr>
        <w:ind w:left="411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088425C">
      <w:start w:val="1"/>
      <w:numFmt w:val="decimal"/>
      <w:lvlText w:val="%7"/>
      <w:lvlJc w:val="left"/>
      <w:pPr>
        <w:ind w:left="483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109C924C">
      <w:start w:val="1"/>
      <w:numFmt w:val="lowerLetter"/>
      <w:lvlText w:val="%8"/>
      <w:lvlJc w:val="left"/>
      <w:pPr>
        <w:ind w:left="555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1BF84358">
      <w:start w:val="1"/>
      <w:numFmt w:val="lowerRoman"/>
      <w:lvlText w:val="%9"/>
      <w:lvlJc w:val="left"/>
      <w:pPr>
        <w:ind w:left="627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4">
    <w:nsid w:val="4EC22736"/>
    <w:multiLevelType w:val="multilevel"/>
    <w:tmpl w:val="A41C4982"/>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1">
      <w:start w:val="1"/>
      <w:numFmt w:val="decimal"/>
      <w:lvlText w:val="%2."/>
      <w:lvlJc w:val="left"/>
      <w:pPr>
        <w:ind w:left="992" w:hanging="567"/>
      </w:pPr>
      <w:rPr>
        <w:rFonts w:hint="eastAsia"/>
        <w:b w:val="0"/>
        <w:bCs w:val="0"/>
        <w:i w:val="0"/>
        <w:iCs w:val="0"/>
        <w:caps w:val="0"/>
        <w:strike w:val="0"/>
        <w:dstrike w:val="0"/>
        <w:outline w:val="0"/>
        <w:shadow w:val="0"/>
        <w:emboss w:val="0"/>
        <w:imprint w:val="0"/>
        <w:vanish w:val="0"/>
        <w:spacing w:val="6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5">
    <w:nsid w:val="526C44CE"/>
    <w:multiLevelType w:val="multilevel"/>
    <w:tmpl w:val="43880CCE"/>
    <w:lvl w:ilvl="0">
      <w:start w:val="1"/>
      <w:numFmt w:val="decimal"/>
      <w:pStyle w:val="Enumerate"/>
      <w:lvlText w:val="%1."/>
      <w:lvlJc w:val="left"/>
      <w:pPr>
        <w:ind w:left="312" w:hanging="199"/>
      </w:pPr>
      <w:rPr>
        <w:rFonts w:ascii="Century" w:hAnsi="Century"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6">
    <w:nsid w:val="53F81B90"/>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7">
    <w:nsid w:val="54CE25A2"/>
    <w:multiLevelType w:val="multilevel"/>
    <w:tmpl w:val="F8E4C7DE"/>
    <w:lvl w:ilvl="0">
      <w:start w:val="1"/>
      <w:numFmt w:val="decimal"/>
      <w:lvlText w:val="%1."/>
      <w:lvlJc w:val="left"/>
      <w:pPr>
        <w:ind w:left="227" w:hanging="227"/>
      </w:pPr>
      <w:rPr>
        <w:rFonts w:ascii="Times New Roman" w:hAnsi="Times New Roman" w:hint="default"/>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8">
    <w:nsid w:val="58B13754"/>
    <w:multiLevelType w:val="multilevel"/>
    <w:tmpl w:val="E6DE921C"/>
    <w:lvl w:ilvl="0">
      <w:start w:val="1"/>
      <w:numFmt w:val="decimal"/>
      <w:lvlText w:val="%1."/>
      <w:lvlJc w:val="left"/>
      <w:pPr>
        <w:tabs>
          <w:tab w:val="num" w:pos="0"/>
        </w:tabs>
        <w:ind w:left="0" w:firstLine="0"/>
      </w:pPr>
      <w:rPr>
        <w:rFonts w:hint="eastAsia"/>
        <w:b w:val="0"/>
        <w:bCs w:val="0"/>
        <w:i w:val="0"/>
        <w:iCs w:val="0"/>
        <w:caps w:val="0"/>
        <w:smallCaps w:val="0"/>
        <w:strike w:val="0"/>
        <w:dstrike w:val="0"/>
        <w:outline w:val="0"/>
        <w:shadow w:val="0"/>
        <w:emboss w:val="0"/>
        <w:imprint w:val="0"/>
        <w:noProof w:val="0"/>
        <w:vanish w:val="0"/>
        <w:spacing w:val="3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aiueoFullWidth"/>
      <w:lvlText w:val="(%2)"/>
      <w:lvlJc w:val="left"/>
      <w:pPr>
        <w:ind w:left="840" w:hanging="420"/>
      </w:pPr>
      <w:rPr>
        <w:rFonts w:hint="eastAsia"/>
      </w:rPr>
    </w:lvl>
    <w:lvl w:ilvl="2">
      <w:start w:val="1"/>
      <w:numFmt w:val="decimalEnclosedCircle"/>
      <w:lvlText w:val="%3"/>
      <w:lvlJc w:val="left"/>
      <w:pPr>
        <w:ind w:left="1260" w:hanging="420"/>
      </w:pPr>
      <w:rPr>
        <w:rFonts w:hint="eastAsia"/>
      </w:rPr>
    </w:lvl>
    <w:lvl w:ilvl="3">
      <w:start w:val="1"/>
      <w:numFmt w:val="decimal"/>
      <w:lvlText w:val="%4."/>
      <w:lvlJc w:val="left"/>
      <w:pPr>
        <w:ind w:left="1680" w:hanging="420"/>
      </w:pPr>
      <w:rPr>
        <w:rFonts w:hint="eastAsia"/>
      </w:rPr>
    </w:lvl>
    <w:lvl w:ilvl="4">
      <w:start w:val="1"/>
      <w:numFmt w:val="aiueoFullWidth"/>
      <w:lvlText w:val="(%5)"/>
      <w:lvlJc w:val="left"/>
      <w:pPr>
        <w:ind w:left="2100" w:hanging="420"/>
      </w:pPr>
      <w:rPr>
        <w:rFonts w:hint="eastAsia"/>
      </w:rPr>
    </w:lvl>
    <w:lvl w:ilvl="5">
      <w:start w:val="1"/>
      <w:numFmt w:val="decimalEnclosedCircle"/>
      <w:lvlText w:val="%6"/>
      <w:lvlJc w:val="left"/>
      <w:pPr>
        <w:ind w:left="2520" w:hanging="420"/>
      </w:pPr>
      <w:rPr>
        <w:rFonts w:hint="eastAsia"/>
      </w:rPr>
    </w:lvl>
    <w:lvl w:ilvl="6">
      <w:start w:val="1"/>
      <w:numFmt w:val="decimal"/>
      <w:lvlText w:val="%7."/>
      <w:lvlJc w:val="left"/>
      <w:pPr>
        <w:ind w:left="2940" w:hanging="420"/>
      </w:pPr>
      <w:rPr>
        <w:rFonts w:hint="eastAsia"/>
      </w:rPr>
    </w:lvl>
    <w:lvl w:ilvl="7">
      <w:start w:val="1"/>
      <w:numFmt w:val="aiueoFullWidth"/>
      <w:lvlText w:val="(%8)"/>
      <w:lvlJc w:val="left"/>
      <w:pPr>
        <w:ind w:left="3360" w:hanging="420"/>
      </w:pPr>
      <w:rPr>
        <w:rFonts w:hint="eastAsia"/>
      </w:rPr>
    </w:lvl>
    <w:lvl w:ilvl="8">
      <w:start w:val="1"/>
      <w:numFmt w:val="decimalEnclosedCircle"/>
      <w:lvlText w:val="%9"/>
      <w:lvlJc w:val="left"/>
      <w:pPr>
        <w:ind w:left="3780" w:hanging="420"/>
      </w:pPr>
      <w:rPr>
        <w:rFonts w:hint="eastAsia"/>
      </w:rPr>
    </w:lvl>
  </w:abstractNum>
  <w:abstractNum w:abstractNumId="19">
    <w:nsid w:val="625D6559"/>
    <w:multiLevelType w:val="multilevel"/>
    <w:tmpl w:val="37F07652"/>
    <w:lvl w:ilvl="0">
      <w:start w:val="1"/>
      <w:numFmt w:val="decimal"/>
      <w:lvlText w:val="%1."/>
      <w:lvlJc w:val="left"/>
      <w:pPr>
        <w:ind w:left="227" w:hanging="227"/>
      </w:pPr>
      <w:rPr>
        <w:rFonts w:asciiTheme="minorHAnsi" w:eastAsiaTheme="minorEastAsia" w:hAnsiTheme="minorHAnsi" w:hint="default"/>
        <w:b w:val="0"/>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340" w:hanging="340"/>
      </w:pPr>
      <w:rPr>
        <w:rFonts w:hint="eastAsia"/>
      </w:rPr>
    </w:lvl>
    <w:lvl w:ilvl="2">
      <w:start w:val="1"/>
      <w:numFmt w:val="decimal"/>
      <w:lvlText w:val="%1.%2.%3."/>
      <w:lvlJc w:val="left"/>
      <w:pPr>
        <w:ind w:left="510" w:hanging="510"/>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nsid w:val="633124C7"/>
    <w:multiLevelType w:val="multilevel"/>
    <w:tmpl w:val="02AE0B4E"/>
    <w:lvl w:ilvl="0">
      <w:start w:val="1"/>
      <w:numFmt w:val="decimal"/>
      <w:lvlText w:val="%1."/>
      <w:lvlJc w:val="left"/>
      <w:pPr>
        <w:ind w:left="425" w:hanging="425"/>
      </w:pPr>
      <w:rPr>
        <w:rFonts w:hint="eastAsia"/>
        <w:b w:val="0"/>
        <w:bCs w:val="0"/>
        <w:i w:val="0"/>
        <w:iCs w:val="0"/>
        <w:caps w:val="0"/>
        <w:strike w:val="0"/>
        <w:dstrike w:val="0"/>
        <w:outline w:val="0"/>
        <w:shadow w:val="0"/>
        <w:emboss w:val="0"/>
        <w:imprint w:val="0"/>
        <w:vanish w:val="0"/>
        <w:spacing w:val="-20"/>
        <w:position w:val="0"/>
        <w:u w:val="none"/>
        <w:effect w:val="none"/>
        <w:vertAlign w:val="baseline"/>
        <w:em w:val="none"/>
        <w14:ligatures w14:val="none"/>
        <w14:numForm w14:val="default"/>
        <w14:numSpacing w14:val="default"/>
        <w14:stylisticSets/>
        <w14:cntxtAlts w14:val="0"/>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69540F49"/>
    <w:multiLevelType w:val="multilevel"/>
    <w:tmpl w:val="7C4AC738"/>
    <w:lvl w:ilvl="0">
      <w:start w:val="1"/>
      <w:numFmt w:val="decimal"/>
      <w:pStyle w:val="1"/>
      <w:lvlText w:val="%1."/>
      <w:lvlJc w:val="left"/>
      <w:pPr>
        <w:ind w:left="227" w:hanging="227"/>
      </w:pPr>
      <w:rPr>
        <w:rFonts w:ascii="Century" w:hAnsi="Century" w:hint="default"/>
        <w:b w:val="0"/>
        <w:i w:val="0"/>
        <w:strike w:val="0"/>
        <w:dstrike w:val="0"/>
        <w:color w:val="000000"/>
        <w:w w:val="100"/>
        <w:sz w:val="18"/>
        <w:szCs w:val="18"/>
        <w:u w:val="none" w:color="000000"/>
        <w:bdr w:val="none" w:sz="0" w:space="0" w:color="auto"/>
        <w:shd w:val="clear" w:color="auto" w:fill="auto"/>
        <w:vertAlign w:val="baseline"/>
      </w:rPr>
    </w:lvl>
    <w:lvl w:ilvl="1">
      <w:start w:val="1"/>
      <w:numFmt w:val="decimal"/>
      <w:pStyle w:val="2"/>
      <w:lvlText w:val="%1.%2."/>
      <w:lvlJc w:val="left"/>
      <w:pPr>
        <w:ind w:left="340" w:hanging="340"/>
      </w:pPr>
      <w:rPr>
        <w:rFonts w:ascii="Century" w:hAnsi="Century" w:hint="default"/>
      </w:rPr>
    </w:lvl>
    <w:lvl w:ilvl="2">
      <w:start w:val="1"/>
      <w:numFmt w:val="decimal"/>
      <w:pStyle w:val="3"/>
      <w:lvlText w:val="%1.%2.%3."/>
      <w:lvlJc w:val="left"/>
      <w:pPr>
        <w:ind w:left="510" w:hanging="510"/>
      </w:pPr>
      <w:rPr>
        <w:rFonts w:ascii="Century" w:hAnsi="Century" w:hint="default"/>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2">
    <w:nsid w:val="6B9D36BD"/>
    <w:multiLevelType w:val="hybridMultilevel"/>
    <w:tmpl w:val="840AD99A"/>
    <w:lvl w:ilvl="0" w:tplc="04090001">
      <w:start w:val="1"/>
      <w:numFmt w:val="bullet"/>
      <w:lvlText w:val=""/>
      <w:lvlJc w:val="left"/>
      <w:pPr>
        <w:ind w:left="533" w:hanging="420"/>
      </w:pPr>
      <w:rPr>
        <w:rFonts w:ascii="Wingdings" w:hAnsi="Wingdings" w:hint="default"/>
      </w:rPr>
    </w:lvl>
    <w:lvl w:ilvl="1" w:tplc="0409000B" w:tentative="1">
      <w:start w:val="1"/>
      <w:numFmt w:val="bullet"/>
      <w:lvlText w:val=""/>
      <w:lvlJc w:val="left"/>
      <w:pPr>
        <w:ind w:left="953" w:hanging="420"/>
      </w:pPr>
      <w:rPr>
        <w:rFonts w:ascii="Wingdings" w:hAnsi="Wingdings" w:hint="default"/>
      </w:rPr>
    </w:lvl>
    <w:lvl w:ilvl="2" w:tplc="0409000D" w:tentative="1">
      <w:start w:val="1"/>
      <w:numFmt w:val="bullet"/>
      <w:lvlText w:val=""/>
      <w:lvlJc w:val="left"/>
      <w:pPr>
        <w:ind w:left="1373" w:hanging="420"/>
      </w:pPr>
      <w:rPr>
        <w:rFonts w:ascii="Wingdings" w:hAnsi="Wingdings" w:hint="default"/>
      </w:rPr>
    </w:lvl>
    <w:lvl w:ilvl="3" w:tplc="04090001" w:tentative="1">
      <w:start w:val="1"/>
      <w:numFmt w:val="bullet"/>
      <w:lvlText w:val=""/>
      <w:lvlJc w:val="left"/>
      <w:pPr>
        <w:ind w:left="1793" w:hanging="420"/>
      </w:pPr>
      <w:rPr>
        <w:rFonts w:ascii="Wingdings" w:hAnsi="Wingdings" w:hint="default"/>
      </w:rPr>
    </w:lvl>
    <w:lvl w:ilvl="4" w:tplc="0409000B" w:tentative="1">
      <w:start w:val="1"/>
      <w:numFmt w:val="bullet"/>
      <w:lvlText w:val=""/>
      <w:lvlJc w:val="left"/>
      <w:pPr>
        <w:ind w:left="2213" w:hanging="420"/>
      </w:pPr>
      <w:rPr>
        <w:rFonts w:ascii="Wingdings" w:hAnsi="Wingdings" w:hint="default"/>
      </w:rPr>
    </w:lvl>
    <w:lvl w:ilvl="5" w:tplc="0409000D" w:tentative="1">
      <w:start w:val="1"/>
      <w:numFmt w:val="bullet"/>
      <w:lvlText w:val=""/>
      <w:lvlJc w:val="left"/>
      <w:pPr>
        <w:ind w:left="2633" w:hanging="420"/>
      </w:pPr>
      <w:rPr>
        <w:rFonts w:ascii="Wingdings" w:hAnsi="Wingdings" w:hint="default"/>
      </w:rPr>
    </w:lvl>
    <w:lvl w:ilvl="6" w:tplc="04090001" w:tentative="1">
      <w:start w:val="1"/>
      <w:numFmt w:val="bullet"/>
      <w:lvlText w:val=""/>
      <w:lvlJc w:val="left"/>
      <w:pPr>
        <w:ind w:left="3053" w:hanging="420"/>
      </w:pPr>
      <w:rPr>
        <w:rFonts w:ascii="Wingdings" w:hAnsi="Wingdings" w:hint="default"/>
      </w:rPr>
    </w:lvl>
    <w:lvl w:ilvl="7" w:tplc="0409000B" w:tentative="1">
      <w:start w:val="1"/>
      <w:numFmt w:val="bullet"/>
      <w:lvlText w:val=""/>
      <w:lvlJc w:val="left"/>
      <w:pPr>
        <w:ind w:left="3473" w:hanging="420"/>
      </w:pPr>
      <w:rPr>
        <w:rFonts w:ascii="Wingdings" w:hAnsi="Wingdings" w:hint="default"/>
      </w:rPr>
    </w:lvl>
    <w:lvl w:ilvl="8" w:tplc="0409000D" w:tentative="1">
      <w:start w:val="1"/>
      <w:numFmt w:val="bullet"/>
      <w:lvlText w:val=""/>
      <w:lvlJc w:val="left"/>
      <w:pPr>
        <w:ind w:left="3893" w:hanging="420"/>
      </w:pPr>
      <w:rPr>
        <w:rFonts w:ascii="Wingdings" w:hAnsi="Wingdings" w:hint="default"/>
      </w:rPr>
    </w:lvl>
  </w:abstractNum>
  <w:abstractNum w:abstractNumId="23">
    <w:nsid w:val="6DC3293B"/>
    <w:multiLevelType w:val="singleLevel"/>
    <w:tmpl w:val="3A8EC28E"/>
    <w:lvl w:ilvl="0">
      <w:start w:val="1"/>
      <w:numFmt w:val="decimal"/>
      <w:lvlText w:val="[%1]"/>
      <w:lvlJc w:val="left"/>
      <w:pPr>
        <w:tabs>
          <w:tab w:val="num" w:pos="360"/>
        </w:tabs>
        <w:ind w:left="360" w:hanging="360"/>
      </w:pPr>
    </w:lvl>
  </w:abstractNum>
  <w:abstractNum w:abstractNumId="24">
    <w:nsid w:val="6E021802"/>
    <w:multiLevelType w:val="hybridMultilevel"/>
    <w:tmpl w:val="4CA278CA"/>
    <w:lvl w:ilvl="0" w:tplc="6C520EBC">
      <w:start w:val="1"/>
      <w:numFmt w:val="bullet"/>
      <w:pStyle w:val="a"/>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12F717C"/>
    <w:multiLevelType w:val="hybridMultilevel"/>
    <w:tmpl w:val="D00863DE"/>
    <w:lvl w:ilvl="0" w:tplc="A75A96CC">
      <w:start w:val="2"/>
      <w:numFmt w:val="decimal"/>
      <w:lvlText w:val="%1."/>
      <w:lvlJc w:val="left"/>
      <w:pPr>
        <w:ind w:left="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1" w:tplc="B1BC28C6">
      <w:start w:val="1"/>
      <w:numFmt w:val="lowerLetter"/>
      <w:lvlText w:val="%2"/>
      <w:lvlJc w:val="left"/>
      <w:pPr>
        <w:ind w:left="10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2" w:tplc="ADD66F6C">
      <w:start w:val="1"/>
      <w:numFmt w:val="lowerRoman"/>
      <w:lvlText w:val="%3"/>
      <w:lvlJc w:val="left"/>
      <w:pPr>
        <w:ind w:left="18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3" w:tplc="E30CE056">
      <w:start w:val="1"/>
      <w:numFmt w:val="decimal"/>
      <w:lvlText w:val="%4"/>
      <w:lvlJc w:val="left"/>
      <w:pPr>
        <w:ind w:left="25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4" w:tplc="F878B108">
      <w:start w:val="1"/>
      <w:numFmt w:val="lowerLetter"/>
      <w:lvlText w:val="%5"/>
      <w:lvlJc w:val="left"/>
      <w:pPr>
        <w:ind w:left="324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5" w:tplc="FA7C29BC">
      <w:start w:val="1"/>
      <w:numFmt w:val="lowerRoman"/>
      <w:lvlText w:val="%6"/>
      <w:lvlJc w:val="left"/>
      <w:pPr>
        <w:ind w:left="396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6" w:tplc="9BE2B3EA">
      <w:start w:val="1"/>
      <w:numFmt w:val="decimal"/>
      <w:lvlText w:val="%7"/>
      <w:lvlJc w:val="left"/>
      <w:pPr>
        <w:ind w:left="468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7" w:tplc="B8449296">
      <w:start w:val="1"/>
      <w:numFmt w:val="lowerLetter"/>
      <w:lvlText w:val="%8"/>
      <w:lvlJc w:val="left"/>
      <w:pPr>
        <w:ind w:left="540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lvl w:ilvl="8" w:tplc="131A495A">
      <w:start w:val="1"/>
      <w:numFmt w:val="lowerRoman"/>
      <w:lvlText w:val="%9"/>
      <w:lvlJc w:val="left"/>
      <w:pPr>
        <w:ind w:left="6120"/>
      </w:pPr>
      <w:rPr>
        <w:rFonts w:ascii="Cambria" w:eastAsia="Cambria" w:hAnsi="Cambria" w:cs="Cambria"/>
        <w:b/>
        <w:bCs/>
        <w:i w:val="0"/>
        <w:strike w:val="0"/>
        <w:dstrike w:val="0"/>
        <w:color w:val="000000"/>
        <w:sz w:val="18"/>
        <w:szCs w:val="18"/>
        <w:u w:val="none" w:color="000000"/>
        <w:bdr w:val="none" w:sz="0" w:space="0" w:color="auto"/>
        <w:shd w:val="clear" w:color="auto" w:fill="auto"/>
        <w:vertAlign w:val="baseline"/>
      </w:rPr>
    </w:lvl>
  </w:abstractNum>
  <w:abstractNum w:abstractNumId="26">
    <w:nsid w:val="724930AB"/>
    <w:multiLevelType w:val="multilevel"/>
    <w:tmpl w:val="AEBA9B96"/>
    <w:lvl w:ilvl="0">
      <w:start w:val="1"/>
      <w:numFmt w:val="bullet"/>
      <w:lvlText w:val=""/>
      <w:lvlJc w:val="left"/>
      <w:pPr>
        <w:ind w:left="397" w:hanging="284"/>
      </w:pPr>
      <w:rPr>
        <w:rFonts w:ascii="Wingdings" w:hAnsi="Wingdings" w:hint="default"/>
      </w:rPr>
    </w:lvl>
    <w:lvl w:ilvl="1">
      <w:start w:val="1"/>
      <w:numFmt w:val="bullet"/>
      <w:lvlText w:val=""/>
      <w:lvlJc w:val="left"/>
      <w:pPr>
        <w:ind w:left="1010" w:hanging="420"/>
      </w:pPr>
      <w:rPr>
        <w:rFonts w:ascii="Wingdings" w:hAnsi="Wingdings" w:hint="default"/>
      </w:rPr>
    </w:lvl>
    <w:lvl w:ilvl="2">
      <w:start w:val="1"/>
      <w:numFmt w:val="bullet"/>
      <w:lvlText w:val=""/>
      <w:lvlJc w:val="left"/>
      <w:pPr>
        <w:ind w:left="1430" w:hanging="420"/>
      </w:pPr>
      <w:rPr>
        <w:rFonts w:ascii="Wingdings" w:hAnsi="Wingdings" w:hint="default"/>
      </w:rPr>
    </w:lvl>
    <w:lvl w:ilvl="3">
      <w:start w:val="1"/>
      <w:numFmt w:val="bullet"/>
      <w:lvlText w:val=""/>
      <w:lvlJc w:val="left"/>
      <w:pPr>
        <w:ind w:left="1850" w:hanging="420"/>
      </w:pPr>
      <w:rPr>
        <w:rFonts w:ascii="Wingdings" w:hAnsi="Wingdings" w:hint="default"/>
      </w:rPr>
    </w:lvl>
    <w:lvl w:ilvl="4">
      <w:start w:val="1"/>
      <w:numFmt w:val="bullet"/>
      <w:lvlText w:val=""/>
      <w:lvlJc w:val="left"/>
      <w:pPr>
        <w:ind w:left="2270" w:hanging="420"/>
      </w:pPr>
      <w:rPr>
        <w:rFonts w:ascii="Wingdings" w:hAnsi="Wingdings" w:hint="default"/>
      </w:rPr>
    </w:lvl>
    <w:lvl w:ilvl="5">
      <w:start w:val="1"/>
      <w:numFmt w:val="bullet"/>
      <w:lvlText w:val=""/>
      <w:lvlJc w:val="left"/>
      <w:pPr>
        <w:ind w:left="2690" w:hanging="420"/>
      </w:pPr>
      <w:rPr>
        <w:rFonts w:ascii="Wingdings" w:hAnsi="Wingdings" w:hint="default"/>
      </w:rPr>
    </w:lvl>
    <w:lvl w:ilvl="6">
      <w:start w:val="1"/>
      <w:numFmt w:val="bullet"/>
      <w:lvlText w:val=""/>
      <w:lvlJc w:val="left"/>
      <w:pPr>
        <w:ind w:left="3110" w:hanging="420"/>
      </w:pPr>
      <w:rPr>
        <w:rFonts w:ascii="Wingdings" w:hAnsi="Wingdings" w:hint="default"/>
      </w:rPr>
    </w:lvl>
    <w:lvl w:ilvl="7">
      <w:start w:val="1"/>
      <w:numFmt w:val="bullet"/>
      <w:lvlText w:val=""/>
      <w:lvlJc w:val="left"/>
      <w:pPr>
        <w:ind w:left="3530" w:hanging="420"/>
      </w:pPr>
      <w:rPr>
        <w:rFonts w:ascii="Wingdings" w:hAnsi="Wingdings" w:hint="default"/>
      </w:rPr>
    </w:lvl>
    <w:lvl w:ilvl="8">
      <w:start w:val="1"/>
      <w:numFmt w:val="bullet"/>
      <w:lvlText w:val=""/>
      <w:lvlJc w:val="left"/>
      <w:pPr>
        <w:ind w:left="3950" w:hanging="420"/>
      </w:pPr>
      <w:rPr>
        <w:rFonts w:ascii="Wingdings" w:hAnsi="Wingdings" w:hint="default"/>
      </w:rPr>
    </w:lvl>
  </w:abstractNum>
  <w:abstractNum w:abstractNumId="27">
    <w:nsid w:val="7E310077"/>
    <w:multiLevelType w:val="multilevel"/>
    <w:tmpl w:val="208048D2"/>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5"/>
  </w:num>
  <w:num w:numId="2">
    <w:abstractNumId w:val="13"/>
  </w:num>
  <w:num w:numId="3">
    <w:abstractNumId w:val="0"/>
  </w:num>
  <w:num w:numId="4">
    <w:abstractNumId w:val="11"/>
  </w:num>
  <w:num w:numId="5">
    <w:abstractNumId w:val="18"/>
  </w:num>
  <w:num w:numId="6">
    <w:abstractNumId w:val="8"/>
  </w:num>
  <w:num w:numId="7">
    <w:abstractNumId w:val="3"/>
  </w:num>
  <w:num w:numId="8">
    <w:abstractNumId w:val="2"/>
  </w:num>
  <w:num w:numId="9">
    <w:abstractNumId w:val="4"/>
  </w:num>
  <w:num w:numId="10">
    <w:abstractNumId w:val="9"/>
  </w:num>
  <w:num w:numId="11">
    <w:abstractNumId w:val="20"/>
  </w:num>
  <w:num w:numId="12">
    <w:abstractNumId w:val="10"/>
  </w:num>
  <w:num w:numId="13">
    <w:abstractNumId w:val="21"/>
  </w:num>
  <w:num w:numId="14">
    <w:abstractNumId w:val="10"/>
    <w:lvlOverride w:ilvl="0">
      <w:startOverride w:val="1"/>
    </w:lvlOverride>
  </w:num>
  <w:num w:numId="15">
    <w:abstractNumId w:val="10"/>
    <w:lvlOverride w:ilvl="0">
      <w:startOverride w:val="1"/>
    </w:lvlOverride>
  </w:num>
  <w:num w:numId="16">
    <w:abstractNumId w:val="14"/>
  </w:num>
  <w:num w:numId="17">
    <w:abstractNumId w:val="5"/>
  </w:num>
  <w:num w:numId="18">
    <w:abstractNumId w:val="27"/>
  </w:num>
  <w:num w:numId="19">
    <w:abstractNumId w:val="7"/>
  </w:num>
  <w:num w:numId="20">
    <w:abstractNumId w:val="1"/>
  </w:num>
  <w:num w:numId="21">
    <w:abstractNumId w:val="19"/>
  </w:num>
  <w:num w:numId="22">
    <w:abstractNumId w:val="16"/>
  </w:num>
  <w:num w:numId="23">
    <w:abstractNumId w:val="6"/>
  </w:num>
  <w:num w:numId="24">
    <w:abstractNumId w:val="15"/>
  </w:num>
  <w:num w:numId="25">
    <w:abstractNumId w:val="17"/>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3"/>
  </w:num>
  <w:num w:numId="28">
    <w:abstractNumId w:val="12"/>
  </w:num>
  <w:num w:numId="29">
    <w:abstractNumId w:val="26"/>
  </w:num>
  <w:num w:numId="30">
    <w:abstractNumId w:val="22"/>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mirrorMargins/>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B0A"/>
    <w:rsid w:val="00003CEB"/>
    <w:rsid w:val="000067A3"/>
    <w:rsid w:val="00006A6D"/>
    <w:rsid w:val="0001125F"/>
    <w:rsid w:val="00017A64"/>
    <w:rsid w:val="00021041"/>
    <w:rsid w:val="00024EC2"/>
    <w:rsid w:val="00027548"/>
    <w:rsid w:val="00035FB2"/>
    <w:rsid w:val="000541AB"/>
    <w:rsid w:val="000628E1"/>
    <w:rsid w:val="000727FE"/>
    <w:rsid w:val="000821DC"/>
    <w:rsid w:val="00097721"/>
    <w:rsid w:val="000A0260"/>
    <w:rsid w:val="000A267F"/>
    <w:rsid w:val="000A659D"/>
    <w:rsid w:val="000B5AF4"/>
    <w:rsid w:val="000C1BB4"/>
    <w:rsid w:val="000C2A9C"/>
    <w:rsid w:val="000C450C"/>
    <w:rsid w:val="000C7548"/>
    <w:rsid w:val="000D148A"/>
    <w:rsid w:val="000E09F8"/>
    <w:rsid w:val="000E0A85"/>
    <w:rsid w:val="000E22C5"/>
    <w:rsid w:val="000E3BD3"/>
    <w:rsid w:val="000E44C6"/>
    <w:rsid w:val="000E4FE8"/>
    <w:rsid w:val="000E75BF"/>
    <w:rsid w:val="00107E9F"/>
    <w:rsid w:val="001146A3"/>
    <w:rsid w:val="001157D9"/>
    <w:rsid w:val="00123445"/>
    <w:rsid w:val="00127045"/>
    <w:rsid w:val="00134571"/>
    <w:rsid w:val="00136C7C"/>
    <w:rsid w:val="0014149F"/>
    <w:rsid w:val="00144923"/>
    <w:rsid w:val="00145F5F"/>
    <w:rsid w:val="001473A4"/>
    <w:rsid w:val="0015234E"/>
    <w:rsid w:val="00152A21"/>
    <w:rsid w:val="00153EF7"/>
    <w:rsid w:val="001651BD"/>
    <w:rsid w:val="00174F15"/>
    <w:rsid w:val="001779E5"/>
    <w:rsid w:val="00185EE9"/>
    <w:rsid w:val="00187520"/>
    <w:rsid w:val="00197F98"/>
    <w:rsid w:val="001A4131"/>
    <w:rsid w:val="001A5288"/>
    <w:rsid w:val="001B14E0"/>
    <w:rsid w:val="001B3BBD"/>
    <w:rsid w:val="001C1B0A"/>
    <w:rsid w:val="001C4E6B"/>
    <w:rsid w:val="001D78A5"/>
    <w:rsid w:val="001E7794"/>
    <w:rsid w:val="002029C1"/>
    <w:rsid w:val="00213963"/>
    <w:rsid w:val="00222EA3"/>
    <w:rsid w:val="00235A37"/>
    <w:rsid w:val="002369E0"/>
    <w:rsid w:val="00237148"/>
    <w:rsid w:val="00240CF7"/>
    <w:rsid w:val="00247F0C"/>
    <w:rsid w:val="00247FFD"/>
    <w:rsid w:val="00251D96"/>
    <w:rsid w:val="002542E5"/>
    <w:rsid w:val="00255868"/>
    <w:rsid w:val="00260452"/>
    <w:rsid w:val="0027314E"/>
    <w:rsid w:val="002732F4"/>
    <w:rsid w:val="0029514F"/>
    <w:rsid w:val="002953C3"/>
    <w:rsid w:val="002A01DB"/>
    <w:rsid w:val="002A566F"/>
    <w:rsid w:val="002A5B17"/>
    <w:rsid w:val="002A5D1A"/>
    <w:rsid w:val="002C2A10"/>
    <w:rsid w:val="002C46C3"/>
    <w:rsid w:val="002C5163"/>
    <w:rsid w:val="002E4A5E"/>
    <w:rsid w:val="002F18F6"/>
    <w:rsid w:val="00300208"/>
    <w:rsid w:val="003007CB"/>
    <w:rsid w:val="00302664"/>
    <w:rsid w:val="0030585C"/>
    <w:rsid w:val="00313EC6"/>
    <w:rsid w:val="00320B0C"/>
    <w:rsid w:val="0032539E"/>
    <w:rsid w:val="00330D73"/>
    <w:rsid w:val="00334986"/>
    <w:rsid w:val="00335C11"/>
    <w:rsid w:val="00335CBD"/>
    <w:rsid w:val="00341797"/>
    <w:rsid w:val="003436AE"/>
    <w:rsid w:val="0034625A"/>
    <w:rsid w:val="0034704B"/>
    <w:rsid w:val="0035384E"/>
    <w:rsid w:val="0036198E"/>
    <w:rsid w:val="00362459"/>
    <w:rsid w:val="00367B7F"/>
    <w:rsid w:val="00373A0E"/>
    <w:rsid w:val="00380919"/>
    <w:rsid w:val="00385933"/>
    <w:rsid w:val="003B0FF4"/>
    <w:rsid w:val="003C121E"/>
    <w:rsid w:val="003C30A1"/>
    <w:rsid w:val="003D0B70"/>
    <w:rsid w:val="003D1782"/>
    <w:rsid w:val="003D23DE"/>
    <w:rsid w:val="003D3FAC"/>
    <w:rsid w:val="003D4D9B"/>
    <w:rsid w:val="003D6294"/>
    <w:rsid w:val="003D7382"/>
    <w:rsid w:val="003D747F"/>
    <w:rsid w:val="003E4E65"/>
    <w:rsid w:val="004030A2"/>
    <w:rsid w:val="00404FE7"/>
    <w:rsid w:val="0041067B"/>
    <w:rsid w:val="004116A5"/>
    <w:rsid w:val="00414B83"/>
    <w:rsid w:val="0041588F"/>
    <w:rsid w:val="004179A1"/>
    <w:rsid w:val="004201AE"/>
    <w:rsid w:val="0043421A"/>
    <w:rsid w:val="00443A1B"/>
    <w:rsid w:val="00464C8D"/>
    <w:rsid w:val="00465FDE"/>
    <w:rsid w:val="00466193"/>
    <w:rsid w:val="00475497"/>
    <w:rsid w:val="004830FE"/>
    <w:rsid w:val="00483F42"/>
    <w:rsid w:val="00483FD6"/>
    <w:rsid w:val="00486D9F"/>
    <w:rsid w:val="00490114"/>
    <w:rsid w:val="004A6608"/>
    <w:rsid w:val="004A77B9"/>
    <w:rsid w:val="004B1A44"/>
    <w:rsid w:val="004B3816"/>
    <w:rsid w:val="004C79B5"/>
    <w:rsid w:val="004D0B5C"/>
    <w:rsid w:val="004D68B2"/>
    <w:rsid w:val="004E53E6"/>
    <w:rsid w:val="004F44E9"/>
    <w:rsid w:val="004F4CEA"/>
    <w:rsid w:val="004F539E"/>
    <w:rsid w:val="00506D9A"/>
    <w:rsid w:val="00510E25"/>
    <w:rsid w:val="00510FD5"/>
    <w:rsid w:val="00516FE9"/>
    <w:rsid w:val="005473DD"/>
    <w:rsid w:val="00551148"/>
    <w:rsid w:val="00564D91"/>
    <w:rsid w:val="005664AA"/>
    <w:rsid w:val="0059044A"/>
    <w:rsid w:val="005936D3"/>
    <w:rsid w:val="005A18BB"/>
    <w:rsid w:val="005A5561"/>
    <w:rsid w:val="005B2AF5"/>
    <w:rsid w:val="005B375B"/>
    <w:rsid w:val="005B60EA"/>
    <w:rsid w:val="005C745C"/>
    <w:rsid w:val="005D1C50"/>
    <w:rsid w:val="005D7E4F"/>
    <w:rsid w:val="006143BD"/>
    <w:rsid w:val="00614EB2"/>
    <w:rsid w:val="00615A82"/>
    <w:rsid w:val="0061691C"/>
    <w:rsid w:val="0062060F"/>
    <w:rsid w:val="006309C0"/>
    <w:rsid w:val="00630D27"/>
    <w:rsid w:val="00634453"/>
    <w:rsid w:val="0063599D"/>
    <w:rsid w:val="00637730"/>
    <w:rsid w:val="00651CA1"/>
    <w:rsid w:val="00664599"/>
    <w:rsid w:val="00677F6E"/>
    <w:rsid w:val="0068259E"/>
    <w:rsid w:val="006828F1"/>
    <w:rsid w:val="00685F38"/>
    <w:rsid w:val="0069409B"/>
    <w:rsid w:val="006A30D1"/>
    <w:rsid w:val="006A561F"/>
    <w:rsid w:val="006A5A7A"/>
    <w:rsid w:val="006A5B18"/>
    <w:rsid w:val="006B0999"/>
    <w:rsid w:val="006B16B4"/>
    <w:rsid w:val="006B19BC"/>
    <w:rsid w:val="006B4578"/>
    <w:rsid w:val="006C09E6"/>
    <w:rsid w:val="006C3040"/>
    <w:rsid w:val="006E0317"/>
    <w:rsid w:val="006E52D6"/>
    <w:rsid w:val="006F0010"/>
    <w:rsid w:val="006F3394"/>
    <w:rsid w:val="006F3F3D"/>
    <w:rsid w:val="006F6B03"/>
    <w:rsid w:val="0070542D"/>
    <w:rsid w:val="00706ADD"/>
    <w:rsid w:val="007070DC"/>
    <w:rsid w:val="007110FC"/>
    <w:rsid w:val="007114D1"/>
    <w:rsid w:val="00725316"/>
    <w:rsid w:val="007267F8"/>
    <w:rsid w:val="00734B05"/>
    <w:rsid w:val="00752B9C"/>
    <w:rsid w:val="0075469A"/>
    <w:rsid w:val="00764B6A"/>
    <w:rsid w:val="00772889"/>
    <w:rsid w:val="00780A9A"/>
    <w:rsid w:val="00780FF1"/>
    <w:rsid w:val="00782EFB"/>
    <w:rsid w:val="00784BED"/>
    <w:rsid w:val="00791072"/>
    <w:rsid w:val="007931D5"/>
    <w:rsid w:val="007A4C6F"/>
    <w:rsid w:val="007B01FC"/>
    <w:rsid w:val="007B0F67"/>
    <w:rsid w:val="007B4D1F"/>
    <w:rsid w:val="007C05E9"/>
    <w:rsid w:val="007C7C82"/>
    <w:rsid w:val="007D1930"/>
    <w:rsid w:val="007D278A"/>
    <w:rsid w:val="007E3640"/>
    <w:rsid w:val="007E715F"/>
    <w:rsid w:val="007E7EFB"/>
    <w:rsid w:val="007F0697"/>
    <w:rsid w:val="008053DD"/>
    <w:rsid w:val="008146BD"/>
    <w:rsid w:val="00817591"/>
    <w:rsid w:val="00824B41"/>
    <w:rsid w:val="00827DFA"/>
    <w:rsid w:val="00833A39"/>
    <w:rsid w:val="00837088"/>
    <w:rsid w:val="00844C30"/>
    <w:rsid w:val="00855BC6"/>
    <w:rsid w:val="00864BBC"/>
    <w:rsid w:val="00865999"/>
    <w:rsid w:val="00872A54"/>
    <w:rsid w:val="008816FB"/>
    <w:rsid w:val="00886372"/>
    <w:rsid w:val="0089586B"/>
    <w:rsid w:val="008973FF"/>
    <w:rsid w:val="008A0684"/>
    <w:rsid w:val="008A269B"/>
    <w:rsid w:val="008A3F18"/>
    <w:rsid w:val="008C5873"/>
    <w:rsid w:val="008C6C67"/>
    <w:rsid w:val="008C730E"/>
    <w:rsid w:val="008D01B8"/>
    <w:rsid w:val="008D6E4B"/>
    <w:rsid w:val="008F0089"/>
    <w:rsid w:val="008F0583"/>
    <w:rsid w:val="008F0BB2"/>
    <w:rsid w:val="008F4A13"/>
    <w:rsid w:val="00912080"/>
    <w:rsid w:val="00912DC8"/>
    <w:rsid w:val="00917D43"/>
    <w:rsid w:val="009214F6"/>
    <w:rsid w:val="00930D48"/>
    <w:rsid w:val="009554E8"/>
    <w:rsid w:val="00966357"/>
    <w:rsid w:val="00972B5E"/>
    <w:rsid w:val="009738F3"/>
    <w:rsid w:val="00975969"/>
    <w:rsid w:val="00975D50"/>
    <w:rsid w:val="009873B3"/>
    <w:rsid w:val="00995303"/>
    <w:rsid w:val="009A4E29"/>
    <w:rsid w:val="009A724A"/>
    <w:rsid w:val="009A74A8"/>
    <w:rsid w:val="009B1E09"/>
    <w:rsid w:val="009B4183"/>
    <w:rsid w:val="009C17EC"/>
    <w:rsid w:val="009C7985"/>
    <w:rsid w:val="009D35F5"/>
    <w:rsid w:val="009D6E01"/>
    <w:rsid w:val="009D7832"/>
    <w:rsid w:val="009E0AC8"/>
    <w:rsid w:val="009E7ED7"/>
    <w:rsid w:val="009F67F4"/>
    <w:rsid w:val="00A00DD1"/>
    <w:rsid w:val="00A01199"/>
    <w:rsid w:val="00A0703C"/>
    <w:rsid w:val="00A16646"/>
    <w:rsid w:val="00A16C39"/>
    <w:rsid w:val="00A217E5"/>
    <w:rsid w:val="00A228C2"/>
    <w:rsid w:val="00A3188F"/>
    <w:rsid w:val="00A31D55"/>
    <w:rsid w:val="00A363ED"/>
    <w:rsid w:val="00A45B1F"/>
    <w:rsid w:val="00A45EF3"/>
    <w:rsid w:val="00A51E9A"/>
    <w:rsid w:val="00A5370E"/>
    <w:rsid w:val="00A55709"/>
    <w:rsid w:val="00A71387"/>
    <w:rsid w:val="00A74F2C"/>
    <w:rsid w:val="00A95619"/>
    <w:rsid w:val="00AA2529"/>
    <w:rsid w:val="00AA5FCC"/>
    <w:rsid w:val="00AA6A01"/>
    <w:rsid w:val="00AB1358"/>
    <w:rsid w:val="00AB2274"/>
    <w:rsid w:val="00AB695F"/>
    <w:rsid w:val="00AD4646"/>
    <w:rsid w:val="00B00A1C"/>
    <w:rsid w:val="00B00C41"/>
    <w:rsid w:val="00B049BB"/>
    <w:rsid w:val="00B058E4"/>
    <w:rsid w:val="00B11069"/>
    <w:rsid w:val="00B11157"/>
    <w:rsid w:val="00B2768E"/>
    <w:rsid w:val="00B32738"/>
    <w:rsid w:val="00B420AA"/>
    <w:rsid w:val="00B45D21"/>
    <w:rsid w:val="00B45D62"/>
    <w:rsid w:val="00B53FDD"/>
    <w:rsid w:val="00B6121B"/>
    <w:rsid w:val="00B6160D"/>
    <w:rsid w:val="00B62187"/>
    <w:rsid w:val="00B65AB6"/>
    <w:rsid w:val="00B76ACA"/>
    <w:rsid w:val="00B82923"/>
    <w:rsid w:val="00B90126"/>
    <w:rsid w:val="00B9217B"/>
    <w:rsid w:val="00B96356"/>
    <w:rsid w:val="00BA4AAB"/>
    <w:rsid w:val="00BC53C7"/>
    <w:rsid w:val="00BC76CF"/>
    <w:rsid w:val="00BC7F87"/>
    <w:rsid w:val="00BD7C68"/>
    <w:rsid w:val="00BE0D1A"/>
    <w:rsid w:val="00BE2BE8"/>
    <w:rsid w:val="00BF1995"/>
    <w:rsid w:val="00BF3721"/>
    <w:rsid w:val="00BF74F8"/>
    <w:rsid w:val="00C05DF8"/>
    <w:rsid w:val="00C15C8A"/>
    <w:rsid w:val="00C2001A"/>
    <w:rsid w:val="00C21D59"/>
    <w:rsid w:val="00C22A0D"/>
    <w:rsid w:val="00C22DFF"/>
    <w:rsid w:val="00C258F8"/>
    <w:rsid w:val="00C27A73"/>
    <w:rsid w:val="00C40048"/>
    <w:rsid w:val="00C4045B"/>
    <w:rsid w:val="00C51B99"/>
    <w:rsid w:val="00C52817"/>
    <w:rsid w:val="00C54239"/>
    <w:rsid w:val="00C56533"/>
    <w:rsid w:val="00C64BD9"/>
    <w:rsid w:val="00C6584B"/>
    <w:rsid w:val="00C76437"/>
    <w:rsid w:val="00CA2F6F"/>
    <w:rsid w:val="00CA52F3"/>
    <w:rsid w:val="00CA5D33"/>
    <w:rsid w:val="00CB0D78"/>
    <w:rsid w:val="00CB129E"/>
    <w:rsid w:val="00CC07F9"/>
    <w:rsid w:val="00CC560D"/>
    <w:rsid w:val="00CC66E6"/>
    <w:rsid w:val="00CD05AA"/>
    <w:rsid w:val="00CF1CDA"/>
    <w:rsid w:val="00D04817"/>
    <w:rsid w:val="00D0768F"/>
    <w:rsid w:val="00D07A64"/>
    <w:rsid w:val="00D1226A"/>
    <w:rsid w:val="00D139EF"/>
    <w:rsid w:val="00D147DE"/>
    <w:rsid w:val="00D16237"/>
    <w:rsid w:val="00D16495"/>
    <w:rsid w:val="00D246CA"/>
    <w:rsid w:val="00D26C4A"/>
    <w:rsid w:val="00D27F2E"/>
    <w:rsid w:val="00D32E55"/>
    <w:rsid w:val="00D35FF6"/>
    <w:rsid w:val="00D41B54"/>
    <w:rsid w:val="00D45B90"/>
    <w:rsid w:val="00D46643"/>
    <w:rsid w:val="00D50835"/>
    <w:rsid w:val="00D5102C"/>
    <w:rsid w:val="00D5715B"/>
    <w:rsid w:val="00D671B8"/>
    <w:rsid w:val="00D71D7C"/>
    <w:rsid w:val="00D77C78"/>
    <w:rsid w:val="00D86787"/>
    <w:rsid w:val="00D901C1"/>
    <w:rsid w:val="00DA2062"/>
    <w:rsid w:val="00DA29C6"/>
    <w:rsid w:val="00DA2D2D"/>
    <w:rsid w:val="00DA3549"/>
    <w:rsid w:val="00DA6B95"/>
    <w:rsid w:val="00DA715E"/>
    <w:rsid w:val="00DC054E"/>
    <w:rsid w:val="00DC245C"/>
    <w:rsid w:val="00DD63C9"/>
    <w:rsid w:val="00DE349C"/>
    <w:rsid w:val="00DE4D71"/>
    <w:rsid w:val="00DE5F99"/>
    <w:rsid w:val="00DE65BB"/>
    <w:rsid w:val="00E01A64"/>
    <w:rsid w:val="00E024B9"/>
    <w:rsid w:val="00E03195"/>
    <w:rsid w:val="00E033FD"/>
    <w:rsid w:val="00E07DC0"/>
    <w:rsid w:val="00E21092"/>
    <w:rsid w:val="00E21D72"/>
    <w:rsid w:val="00E305C7"/>
    <w:rsid w:val="00E343A0"/>
    <w:rsid w:val="00E42638"/>
    <w:rsid w:val="00E4747B"/>
    <w:rsid w:val="00E50B72"/>
    <w:rsid w:val="00E653D1"/>
    <w:rsid w:val="00E6590A"/>
    <w:rsid w:val="00E763A5"/>
    <w:rsid w:val="00E76F51"/>
    <w:rsid w:val="00E81B20"/>
    <w:rsid w:val="00E82B5C"/>
    <w:rsid w:val="00E87E3B"/>
    <w:rsid w:val="00E931FC"/>
    <w:rsid w:val="00E95EBE"/>
    <w:rsid w:val="00E96F34"/>
    <w:rsid w:val="00E975D6"/>
    <w:rsid w:val="00EB0155"/>
    <w:rsid w:val="00EB356D"/>
    <w:rsid w:val="00EB4286"/>
    <w:rsid w:val="00EC3BB0"/>
    <w:rsid w:val="00ED1767"/>
    <w:rsid w:val="00ED6824"/>
    <w:rsid w:val="00ED6973"/>
    <w:rsid w:val="00EE0F99"/>
    <w:rsid w:val="00EF5D8E"/>
    <w:rsid w:val="00EF65C6"/>
    <w:rsid w:val="00EF6EFF"/>
    <w:rsid w:val="00EF72CA"/>
    <w:rsid w:val="00F31339"/>
    <w:rsid w:val="00F34645"/>
    <w:rsid w:val="00F40A81"/>
    <w:rsid w:val="00F46F29"/>
    <w:rsid w:val="00F5530D"/>
    <w:rsid w:val="00F708DB"/>
    <w:rsid w:val="00F75457"/>
    <w:rsid w:val="00F7680B"/>
    <w:rsid w:val="00F77BB5"/>
    <w:rsid w:val="00F80C27"/>
    <w:rsid w:val="00F85C46"/>
    <w:rsid w:val="00F85D9C"/>
    <w:rsid w:val="00F86672"/>
    <w:rsid w:val="00F900D2"/>
    <w:rsid w:val="00F9217D"/>
    <w:rsid w:val="00FC2FE5"/>
    <w:rsid w:val="00FC31AB"/>
    <w:rsid w:val="00FD2812"/>
    <w:rsid w:val="00FD561A"/>
    <w:rsid w:val="00FE6875"/>
    <w:rsid w:val="00FF12C6"/>
    <w:rsid w:val="00FF6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customStyle="1" w:styleId="ListTable1LightAccent3">
    <w:name w:val="List Table 1 Light Accent 3"/>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
    <w:name w:val="List Table 1 Light"/>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
    <w:name w:val="List Table 6 Colorful"/>
    <w:basedOn w:val="a2"/>
    <w:uiPriority w:val="51"/>
    <w:rsid w:val="00E95EB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7110FC"/>
    <w:rPr>
      <w:sz w:val="18"/>
      <w:szCs w:val="18"/>
    </w:rPr>
  </w:style>
  <w:style w:type="paragraph" w:styleId="af9">
    <w:name w:val="annotation text"/>
    <w:basedOn w:val="a0"/>
    <w:link w:val="afa"/>
    <w:uiPriority w:val="99"/>
    <w:semiHidden/>
    <w:unhideWhenUsed/>
    <w:rsid w:val="007110FC"/>
    <w:pPr>
      <w:jc w:val="left"/>
    </w:pPr>
  </w:style>
  <w:style w:type="character" w:customStyle="1" w:styleId="afa">
    <w:name w:val="コメント文字列 (文字)"/>
    <w:basedOn w:val="a1"/>
    <w:link w:val="af9"/>
    <w:uiPriority w:val="99"/>
    <w:semiHidden/>
    <w:rsid w:val="007110FC"/>
    <w:rPr>
      <w:rFonts w:ascii="Times" w:hAnsi="Times"/>
      <w:sz w:val="17"/>
    </w:rPr>
  </w:style>
  <w:style w:type="paragraph" w:styleId="afb">
    <w:name w:val="annotation subject"/>
    <w:basedOn w:val="af9"/>
    <w:next w:val="af9"/>
    <w:link w:val="afc"/>
    <w:uiPriority w:val="99"/>
    <w:semiHidden/>
    <w:unhideWhenUsed/>
    <w:rsid w:val="007110FC"/>
    <w:rPr>
      <w:b/>
      <w:bCs/>
    </w:rPr>
  </w:style>
  <w:style w:type="character" w:customStyle="1" w:styleId="afc">
    <w:name w:val="コメント内容 (文字)"/>
    <w:basedOn w:val="afa"/>
    <w:link w:val="afb"/>
    <w:uiPriority w:val="99"/>
    <w:semiHidden/>
    <w:rsid w:val="007110FC"/>
    <w:rPr>
      <w:rFonts w:ascii="Times" w:hAnsi="Times"/>
      <w:b/>
      <w:bCs/>
      <w:sz w:val="1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aliases w:val="Normal"/>
    <w:qFormat/>
    <w:rsid w:val="006A30D1"/>
    <w:pPr>
      <w:widowControl w:val="0"/>
      <w:spacing w:afterLines="50" w:after="50"/>
      <w:ind w:firstLineChars="100" w:firstLine="100"/>
      <w:jc w:val="both"/>
    </w:pPr>
    <w:rPr>
      <w:rFonts w:ascii="Times" w:hAnsi="Times"/>
      <w:sz w:val="17"/>
    </w:rPr>
  </w:style>
  <w:style w:type="paragraph" w:styleId="1">
    <w:name w:val="heading 1"/>
    <w:aliases w:val="Section Title"/>
    <w:next w:val="a0"/>
    <w:link w:val="10"/>
    <w:autoRedefine/>
    <w:uiPriority w:val="9"/>
    <w:qFormat/>
    <w:rsid w:val="00F46F29"/>
    <w:pPr>
      <w:keepNext/>
      <w:numPr>
        <w:numId w:val="13"/>
      </w:numPr>
      <w:pBdr>
        <w:top w:val="single" w:sz="4" w:space="0" w:color="auto"/>
        <w:bottom w:val="single" w:sz="4" w:space="0" w:color="auto"/>
      </w:pBdr>
      <w:spacing w:afterLines="20" w:after="48"/>
      <w:outlineLvl w:val="0"/>
    </w:pPr>
    <w:rPr>
      <w:rFonts w:asciiTheme="majorHAnsi" w:eastAsiaTheme="majorEastAsia" w:hAnsiTheme="majorHAnsi" w:cs="ＭＳ ゴシック"/>
      <w:sz w:val="17"/>
      <w:szCs w:val="17"/>
    </w:rPr>
  </w:style>
  <w:style w:type="paragraph" w:styleId="2">
    <w:name w:val="heading 2"/>
    <w:aliases w:val="SubSection Title"/>
    <w:next w:val="a0"/>
    <w:link w:val="20"/>
    <w:autoRedefine/>
    <w:uiPriority w:val="9"/>
    <w:unhideWhenUsed/>
    <w:qFormat/>
    <w:rsid w:val="00CA52F3"/>
    <w:pPr>
      <w:keepNext/>
      <w:keepLines/>
      <w:numPr>
        <w:ilvl w:val="1"/>
        <w:numId w:val="13"/>
      </w:numPr>
      <w:spacing w:afterLines="10" w:after="24"/>
      <w:outlineLvl w:val="1"/>
    </w:pPr>
    <w:rPr>
      <w:rFonts w:asciiTheme="majorHAnsi" w:eastAsiaTheme="majorEastAsia" w:hAnsiTheme="majorHAnsi" w:cs="Cambria"/>
      <w:color w:val="000000"/>
      <w:sz w:val="17"/>
    </w:rPr>
  </w:style>
  <w:style w:type="paragraph" w:styleId="3">
    <w:name w:val="heading 3"/>
    <w:aliases w:val="SubSubSection"/>
    <w:next w:val="a0"/>
    <w:link w:val="30"/>
    <w:autoRedefine/>
    <w:uiPriority w:val="9"/>
    <w:unhideWhenUsed/>
    <w:qFormat/>
    <w:rsid w:val="00CA52F3"/>
    <w:pPr>
      <w:keepNext/>
      <w:keepLines/>
      <w:numPr>
        <w:ilvl w:val="2"/>
        <w:numId w:val="13"/>
      </w:numPr>
      <w:spacing w:after="24" w:line="259" w:lineRule="auto"/>
      <w:outlineLvl w:val="2"/>
    </w:pPr>
    <w:rPr>
      <w:rFonts w:asciiTheme="majorHAnsi" w:eastAsiaTheme="majorEastAsia" w:hAnsiTheme="majorHAnsi" w:cstheme="majorEastAsia"/>
      <w:color w:val="000000"/>
      <w:sz w:val="17"/>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aliases w:val="Section Title (文字)"/>
    <w:basedOn w:val="a1"/>
    <w:link w:val="1"/>
    <w:uiPriority w:val="9"/>
    <w:rsid w:val="00F46F29"/>
    <w:rPr>
      <w:rFonts w:asciiTheme="majorHAnsi" w:eastAsiaTheme="majorEastAsia" w:hAnsiTheme="majorHAnsi" w:cs="ＭＳ ゴシック"/>
      <w:sz w:val="17"/>
      <w:szCs w:val="17"/>
    </w:rPr>
  </w:style>
  <w:style w:type="character" w:customStyle="1" w:styleId="20">
    <w:name w:val="見出し 2 (文字)"/>
    <w:aliases w:val="SubSection Title (文字)"/>
    <w:basedOn w:val="a1"/>
    <w:link w:val="2"/>
    <w:uiPriority w:val="9"/>
    <w:rsid w:val="00CA52F3"/>
    <w:rPr>
      <w:rFonts w:asciiTheme="majorHAnsi" w:eastAsiaTheme="majorEastAsia" w:hAnsiTheme="majorHAnsi" w:cs="Cambria"/>
      <w:color w:val="000000"/>
      <w:sz w:val="17"/>
    </w:rPr>
  </w:style>
  <w:style w:type="character" w:customStyle="1" w:styleId="30">
    <w:name w:val="見出し 3 (文字)"/>
    <w:aliases w:val="SubSubSection (文字)"/>
    <w:basedOn w:val="a1"/>
    <w:link w:val="3"/>
    <w:uiPriority w:val="9"/>
    <w:rsid w:val="00CA52F3"/>
    <w:rPr>
      <w:rFonts w:asciiTheme="majorHAnsi" w:eastAsiaTheme="majorEastAsia" w:hAnsiTheme="majorHAnsi" w:cstheme="majorEastAsia"/>
      <w:color w:val="000000"/>
      <w:sz w:val="17"/>
    </w:rPr>
  </w:style>
  <w:style w:type="table" w:customStyle="1" w:styleId="TableGrid">
    <w:name w:val="TableGrid"/>
    <w:rsid w:val="001C1B0A"/>
    <w:tblPr>
      <w:tblCellMar>
        <w:top w:w="0" w:type="dxa"/>
        <w:left w:w="0" w:type="dxa"/>
        <w:bottom w:w="0" w:type="dxa"/>
        <w:right w:w="0" w:type="dxa"/>
      </w:tblCellMar>
    </w:tblPr>
  </w:style>
  <w:style w:type="paragraph" w:styleId="a4">
    <w:name w:val="header"/>
    <w:basedOn w:val="a0"/>
    <w:link w:val="a5"/>
    <w:uiPriority w:val="99"/>
    <w:unhideWhenUsed/>
    <w:rsid w:val="00886372"/>
    <w:pPr>
      <w:tabs>
        <w:tab w:val="center" w:pos="4252"/>
        <w:tab w:val="right" w:pos="8504"/>
      </w:tabs>
      <w:snapToGrid w:val="0"/>
    </w:pPr>
    <w:rPr>
      <w:rFonts w:ascii="Century" w:eastAsia="ＭＳ 明朝" w:hAnsi="Century" w:cs="Times New Roman"/>
      <w:szCs w:val="24"/>
    </w:rPr>
  </w:style>
  <w:style w:type="character" w:customStyle="1" w:styleId="a5">
    <w:name w:val="ヘッダー (文字)"/>
    <w:basedOn w:val="a1"/>
    <w:link w:val="a4"/>
    <w:uiPriority w:val="99"/>
    <w:rsid w:val="00886372"/>
    <w:rPr>
      <w:rFonts w:ascii="Century" w:eastAsia="ＭＳ 明朝" w:hAnsi="Century" w:cs="Times New Roman"/>
      <w:szCs w:val="24"/>
    </w:rPr>
  </w:style>
  <w:style w:type="paragraph" w:styleId="a6">
    <w:name w:val="footer"/>
    <w:basedOn w:val="a0"/>
    <w:link w:val="a7"/>
    <w:uiPriority w:val="99"/>
    <w:unhideWhenUsed/>
    <w:rsid w:val="008F0583"/>
    <w:pPr>
      <w:tabs>
        <w:tab w:val="center" w:pos="4252"/>
        <w:tab w:val="right" w:pos="8504"/>
      </w:tabs>
      <w:snapToGrid w:val="0"/>
    </w:pPr>
  </w:style>
  <w:style w:type="character" w:customStyle="1" w:styleId="a7">
    <w:name w:val="フッター (文字)"/>
    <w:basedOn w:val="a1"/>
    <w:link w:val="a6"/>
    <w:uiPriority w:val="99"/>
    <w:rsid w:val="008F0583"/>
  </w:style>
  <w:style w:type="paragraph" w:customStyle="1" w:styleId="11">
    <w:name w:val="表題1"/>
    <w:aliases w:val="Title1"/>
    <w:basedOn w:val="1"/>
    <w:autoRedefine/>
    <w:rsid w:val="007A4C6F"/>
    <w:pPr>
      <w:numPr>
        <w:numId w:val="0"/>
      </w:numPr>
      <w:pBdr>
        <w:top w:val="none" w:sz="0" w:space="0" w:color="auto"/>
        <w:bottom w:val="none" w:sz="0" w:space="0" w:color="auto"/>
      </w:pBdr>
      <w:tabs>
        <w:tab w:val="right" w:pos="9638"/>
      </w:tabs>
      <w:jc w:val="center"/>
    </w:pPr>
    <w:rPr>
      <w:rFonts w:ascii="ＭＳ 明朝" w:hAnsi="ＭＳ 明朝" w:cs="ＭＳ 明朝"/>
      <w:sz w:val="33"/>
      <w:szCs w:val="28"/>
    </w:rPr>
  </w:style>
  <w:style w:type="paragraph" w:customStyle="1" w:styleId="a8">
    <w:name w:val="著者"/>
    <w:aliases w:val="Author"/>
    <w:next w:val="a0"/>
    <w:autoRedefine/>
    <w:qFormat/>
    <w:rsid w:val="00827DFA"/>
    <w:pPr>
      <w:wordWrap w:val="0"/>
      <w:spacing w:before="120" w:after="80"/>
      <w:ind w:rightChars="150" w:right="255"/>
      <w:jc w:val="right"/>
    </w:pPr>
    <w:rPr>
      <w:rFonts w:eastAsiaTheme="majorEastAsia" w:cstheme="majorBidi"/>
      <w:sz w:val="27"/>
      <w:szCs w:val="32"/>
    </w:rPr>
  </w:style>
  <w:style w:type="paragraph" w:styleId="21">
    <w:name w:val="Intense Quote"/>
    <w:basedOn w:val="a0"/>
    <w:next w:val="a0"/>
    <w:link w:val="22"/>
    <w:uiPriority w:val="30"/>
    <w:qFormat/>
    <w:rsid w:val="00197F9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1"/>
    <w:link w:val="21"/>
    <w:uiPriority w:val="30"/>
    <w:rsid w:val="00197F98"/>
    <w:rPr>
      <w:i/>
      <w:iCs/>
      <w:color w:val="5B9BD5" w:themeColor="accent1"/>
      <w:sz w:val="17"/>
    </w:rPr>
  </w:style>
  <w:style w:type="paragraph" w:styleId="a">
    <w:name w:val="List Paragraph"/>
    <w:link w:val="a9"/>
    <w:autoRedefine/>
    <w:uiPriority w:val="34"/>
    <w:qFormat/>
    <w:rsid w:val="00664599"/>
    <w:pPr>
      <w:numPr>
        <w:numId w:val="31"/>
      </w:numPr>
      <w:spacing w:afterLines="50" w:after="120"/>
    </w:pPr>
    <w:rPr>
      <w:rFonts w:ascii="Times" w:hAnsi="Times"/>
      <w:sz w:val="17"/>
    </w:rPr>
  </w:style>
  <w:style w:type="character" w:styleId="aa">
    <w:name w:val="Subtle Reference"/>
    <w:basedOn w:val="a1"/>
    <w:uiPriority w:val="31"/>
    <w:qFormat/>
    <w:rsid w:val="002369E0"/>
    <w:rPr>
      <w:smallCaps/>
      <w:color w:val="5A5A5A" w:themeColor="text1" w:themeTint="A5"/>
    </w:rPr>
  </w:style>
  <w:style w:type="table" w:customStyle="1" w:styleId="TableNormal">
    <w:name w:val="Table Normal"/>
    <w:uiPriority w:val="2"/>
    <w:semiHidden/>
    <w:unhideWhenUsed/>
    <w:qFormat/>
    <w:rsid w:val="003D4D9B"/>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0"/>
    <w:autoRedefine/>
    <w:uiPriority w:val="1"/>
    <w:qFormat/>
    <w:rsid w:val="00D1226A"/>
    <w:pPr>
      <w:spacing w:afterLines="0" w:after="0"/>
      <w:ind w:firstLineChars="0" w:firstLine="0"/>
      <w:jc w:val="center"/>
    </w:pPr>
    <w:rPr>
      <w:kern w:val="0"/>
      <w:sz w:val="20"/>
      <w:lang w:eastAsia="en-US"/>
    </w:rPr>
  </w:style>
  <w:style w:type="character" w:styleId="ab">
    <w:name w:val="Book Title"/>
    <w:uiPriority w:val="33"/>
    <w:qFormat/>
    <w:rsid w:val="003D4D9B"/>
    <w:rPr>
      <w:rFonts w:eastAsiaTheme="minorEastAsia"/>
      <w:b w:val="0"/>
      <w:bCs/>
      <w:i w:val="0"/>
      <w:iCs/>
      <w:spacing w:val="5"/>
      <w:sz w:val="17"/>
    </w:rPr>
  </w:style>
  <w:style w:type="paragraph" w:styleId="ac">
    <w:name w:val="Title"/>
    <w:aliases w:val="Title"/>
    <w:next w:val="ad"/>
    <w:link w:val="ae"/>
    <w:uiPriority w:val="10"/>
    <w:qFormat/>
    <w:rsid w:val="009E7ED7"/>
    <w:pPr>
      <w:spacing w:after="120"/>
      <w:jc w:val="center"/>
      <w:outlineLvl w:val="0"/>
    </w:pPr>
    <w:rPr>
      <w:rFonts w:asciiTheme="majorHAnsi" w:eastAsiaTheme="majorEastAsia" w:hAnsiTheme="majorHAnsi" w:cstheme="majorBidi"/>
      <w:sz w:val="33"/>
      <w:szCs w:val="32"/>
    </w:rPr>
  </w:style>
  <w:style w:type="character" w:customStyle="1" w:styleId="ae">
    <w:name w:val="表題 (文字)"/>
    <w:aliases w:val="Title (文字)"/>
    <w:basedOn w:val="a1"/>
    <w:link w:val="ac"/>
    <w:uiPriority w:val="10"/>
    <w:rsid w:val="009E7ED7"/>
    <w:rPr>
      <w:rFonts w:asciiTheme="majorHAnsi" w:eastAsiaTheme="majorEastAsia" w:hAnsiTheme="majorHAnsi" w:cstheme="majorBidi"/>
      <w:sz w:val="33"/>
      <w:szCs w:val="32"/>
    </w:rPr>
  </w:style>
  <w:style w:type="paragraph" w:styleId="ad">
    <w:name w:val="Subtitle"/>
    <w:basedOn w:val="a0"/>
    <w:next w:val="a0"/>
    <w:link w:val="af"/>
    <w:uiPriority w:val="11"/>
    <w:qFormat/>
    <w:rsid w:val="003D4D9B"/>
    <w:pPr>
      <w:jc w:val="center"/>
      <w:outlineLvl w:val="1"/>
    </w:pPr>
    <w:rPr>
      <w:sz w:val="24"/>
      <w:szCs w:val="24"/>
    </w:rPr>
  </w:style>
  <w:style w:type="character" w:customStyle="1" w:styleId="af">
    <w:name w:val="副題 (文字)"/>
    <w:basedOn w:val="a1"/>
    <w:link w:val="ad"/>
    <w:uiPriority w:val="11"/>
    <w:rsid w:val="003D4D9B"/>
    <w:rPr>
      <w:sz w:val="24"/>
      <w:szCs w:val="24"/>
    </w:rPr>
  </w:style>
  <w:style w:type="paragraph" w:customStyle="1" w:styleId="Verbatim">
    <w:name w:val="Verbatim"/>
    <w:basedOn w:val="a0"/>
    <w:link w:val="Verbatim0"/>
    <w:qFormat/>
    <w:rsid w:val="003D7382"/>
    <w:pPr>
      <w:spacing w:afterLines="0" w:after="0"/>
      <w:ind w:firstLineChars="0" w:firstLine="0"/>
    </w:pPr>
    <w:rPr>
      <w:rFonts w:ascii="Courier Std" w:eastAsia="Courier Std" w:hAnsi="Courier Std" w:cs="Courier Std"/>
      <w:w w:val="80"/>
      <w:szCs w:val="18"/>
    </w:rPr>
  </w:style>
  <w:style w:type="character" w:customStyle="1" w:styleId="Verbatim0">
    <w:name w:val="Verbatim (文字)"/>
    <w:basedOn w:val="a1"/>
    <w:link w:val="Verbatim"/>
    <w:rsid w:val="003D7382"/>
    <w:rPr>
      <w:rFonts w:ascii="Courier Std" w:eastAsia="Courier Std" w:hAnsi="Courier Std" w:cs="Courier Std"/>
      <w:w w:val="80"/>
      <w:sz w:val="17"/>
      <w:szCs w:val="18"/>
    </w:rPr>
  </w:style>
  <w:style w:type="paragraph" w:customStyle="1" w:styleId="References">
    <w:name w:val="References"/>
    <w:link w:val="References0"/>
    <w:qFormat/>
    <w:rsid w:val="00097721"/>
    <w:pPr>
      <w:numPr>
        <w:numId w:val="19"/>
      </w:numPr>
      <w:spacing w:afterLines="20" w:after="20"/>
    </w:pPr>
    <w:rPr>
      <w:rFonts w:ascii="Century" w:hAnsi="Century"/>
      <w:sz w:val="17"/>
    </w:rPr>
  </w:style>
  <w:style w:type="character" w:customStyle="1" w:styleId="References0">
    <w:name w:val="References (文字)"/>
    <w:basedOn w:val="a1"/>
    <w:link w:val="References"/>
    <w:rsid w:val="00097721"/>
    <w:rPr>
      <w:rFonts w:ascii="Century" w:hAnsi="Century"/>
      <w:sz w:val="17"/>
    </w:rPr>
  </w:style>
  <w:style w:type="paragraph" w:customStyle="1" w:styleId="Itemize">
    <w:name w:val="Itemize"/>
    <w:next w:val="a"/>
    <w:link w:val="Itemize0"/>
    <w:autoRedefine/>
    <w:qFormat/>
    <w:rsid w:val="00FE6875"/>
    <w:pPr>
      <w:ind w:left="113"/>
    </w:pPr>
    <w:rPr>
      <w:rFonts w:ascii="Times" w:hAnsi="Times"/>
      <w:sz w:val="17"/>
    </w:rPr>
  </w:style>
  <w:style w:type="paragraph" w:customStyle="1" w:styleId="Enumerate">
    <w:name w:val="Enumerate"/>
    <w:next w:val="a"/>
    <w:link w:val="Enumerate0"/>
    <w:autoRedefine/>
    <w:qFormat/>
    <w:rsid w:val="00972B5E"/>
    <w:pPr>
      <w:numPr>
        <w:numId w:val="24"/>
      </w:numPr>
    </w:pPr>
    <w:rPr>
      <w:rFonts w:cstheme="majorEastAsia"/>
      <w:color w:val="000000"/>
      <w:sz w:val="17"/>
    </w:rPr>
  </w:style>
  <w:style w:type="character" w:customStyle="1" w:styleId="a9">
    <w:name w:val="リスト段落 (文字)"/>
    <w:basedOn w:val="a1"/>
    <w:link w:val="a"/>
    <w:uiPriority w:val="34"/>
    <w:rsid w:val="00664599"/>
    <w:rPr>
      <w:rFonts w:ascii="Times" w:hAnsi="Times"/>
      <w:sz w:val="17"/>
    </w:rPr>
  </w:style>
  <w:style w:type="character" w:customStyle="1" w:styleId="Itemize0">
    <w:name w:val="Itemize (文字)"/>
    <w:basedOn w:val="a9"/>
    <w:link w:val="Itemize"/>
    <w:rsid w:val="00FE6875"/>
    <w:rPr>
      <w:rFonts w:ascii="Times" w:hAnsi="Times"/>
      <w:sz w:val="17"/>
    </w:rPr>
  </w:style>
  <w:style w:type="character" w:customStyle="1" w:styleId="Enumerate0">
    <w:name w:val="Enumerate (文字)"/>
    <w:basedOn w:val="30"/>
    <w:link w:val="Enumerate"/>
    <w:rsid w:val="00972B5E"/>
    <w:rPr>
      <w:rFonts w:asciiTheme="majorHAnsi" w:eastAsiaTheme="majorEastAsia" w:hAnsiTheme="majorHAnsi" w:cstheme="majorEastAsia"/>
      <w:color w:val="000000"/>
      <w:sz w:val="17"/>
    </w:rPr>
  </w:style>
  <w:style w:type="table" w:styleId="af0">
    <w:name w:val="Table Grid"/>
    <w:basedOn w:val="a2"/>
    <w:uiPriority w:val="59"/>
    <w:rsid w:val="005D1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Balloon Text"/>
    <w:basedOn w:val="a0"/>
    <w:link w:val="af2"/>
    <w:uiPriority w:val="99"/>
    <w:semiHidden/>
    <w:unhideWhenUsed/>
    <w:rsid w:val="005D1C50"/>
    <w:pPr>
      <w:spacing w:after="0"/>
    </w:pPr>
    <w:rPr>
      <w:rFonts w:asciiTheme="majorHAnsi" w:eastAsiaTheme="majorEastAsia" w:hAnsiTheme="majorHAnsi" w:cstheme="majorBidi"/>
      <w:sz w:val="18"/>
      <w:szCs w:val="18"/>
    </w:rPr>
  </w:style>
  <w:style w:type="character" w:customStyle="1" w:styleId="af2">
    <w:name w:val="吹き出し (文字)"/>
    <w:basedOn w:val="a1"/>
    <w:link w:val="af1"/>
    <w:uiPriority w:val="99"/>
    <w:semiHidden/>
    <w:rsid w:val="005D1C50"/>
    <w:rPr>
      <w:rFonts w:asciiTheme="majorHAnsi" w:eastAsiaTheme="majorEastAsia" w:hAnsiTheme="majorHAnsi" w:cstheme="majorBidi"/>
      <w:sz w:val="18"/>
      <w:szCs w:val="18"/>
    </w:rPr>
  </w:style>
  <w:style w:type="paragraph" w:styleId="af3">
    <w:name w:val="Body Text"/>
    <w:basedOn w:val="a0"/>
    <w:link w:val="af4"/>
    <w:uiPriority w:val="99"/>
    <w:unhideWhenUsed/>
    <w:rsid w:val="00A363ED"/>
    <w:pPr>
      <w:widowControl/>
      <w:autoSpaceDE w:val="0"/>
      <w:autoSpaceDN w:val="0"/>
      <w:spacing w:afterLines="0" w:after="0"/>
      <w:ind w:firstLineChars="0" w:firstLine="0"/>
      <w:jc w:val="left"/>
    </w:pPr>
    <w:rPr>
      <w:rFonts w:ascii="Times New Roman" w:eastAsia="PMingLiU" w:hAnsi="Times New Roman" w:cs="Times New Roman"/>
      <w:kern w:val="0"/>
      <w:sz w:val="20"/>
      <w:szCs w:val="20"/>
      <w:lang w:eastAsia="en-US"/>
    </w:rPr>
  </w:style>
  <w:style w:type="character" w:customStyle="1" w:styleId="af4">
    <w:name w:val="本文 (文字)"/>
    <w:basedOn w:val="a1"/>
    <w:link w:val="af3"/>
    <w:uiPriority w:val="99"/>
    <w:rsid w:val="00A363ED"/>
    <w:rPr>
      <w:rFonts w:ascii="Times New Roman" w:eastAsia="PMingLiU" w:hAnsi="Times New Roman" w:cs="Times New Roman"/>
      <w:kern w:val="0"/>
      <w:sz w:val="20"/>
      <w:szCs w:val="20"/>
      <w:lang w:eastAsia="en-US"/>
    </w:rPr>
  </w:style>
  <w:style w:type="paragraph" w:styleId="af5">
    <w:name w:val="footnote text"/>
    <w:basedOn w:val="a0"/>
    <w:link w:val="af6"/>
    <w:uiPriority w:val="99"/>
    <w:semiHidden/>
    <w:unhideWhenUsed/>
    <w:rsid w:val="00DA3549"/>
    <w:pPr>
      <w:snapToGrid w:val="0"/>
      <w:jc w:val="left"/>
    </w:pPr>
  </w:style>
  <w:style w:type="character" w:customStyle="1" w:styleId="af6">
    <w:name w:val="脚注文字列 (文字)"/>
    <w:basedOn w:val="a1"/>
    <w:link w:val="af5"/>
    <w:uiPriority w:val="99"/>
    <w:semiHidden/>
    <w:rsid w:val="00DA3549"/>
    <w:rPr>
      <w:rFonts w:ascii="Times" w:hAnsi="Times"/>
      <w:sz w:val="17"/>
    </w:rPr>
  </w:style>
  <w:style w:type="character" w:styleId="af7">
    <w:name w:val="footnote reference"/>
    <w:basedOn w:val="a1"/>
    <w:uiPriority w:val="99"/>
    <w:semiHidden/>
    <w:unhideWhenUsed/>
    <w:rsid w:val="00DA3549"/>
    <w:rPr>
      <w:vertAlign w:val="superscript"/>
    </w:rPr>
  </w:style>
  <w:style w:type="table" w:customStyle="1" w:styleId="ListTable1LightAccent3">
    <w:name w:val="List Table 1 Light Accent 3"/>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
    <w:name w:val="List Table 1 Light"/>
    <w:basedOn w:val="a2"/>
    <w:uiPriority w:val="46"/>
    <w:rsid w:val="00E95EBE"/>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
    <w:name w:val="List Table 6 Colorful"/>
    <w:basedOn w:val="a2"/>
    <w:uiPriority w:val="51"/>
    <w:rsid w:val="00E95EBE"/>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af8">
    <w:name w:val="annotation reference"/>
    <w:basedOn w:val="a1"/>
    <w:uiPriority w:val="99"/>
    <w:semiHidden/>
    <w:unhideWhenUsed/>
    <w:rsid w:val="007110FC"/>
    <w:rPr>
      <w:sz w:val="18"/>
      <w:szCs w:val="18"/>
    </w:rPr>
  </w:style>
  <w:style w:type="paragraph" w:styleId="af9">
    <w:name w:val="annotation text"/>
    <w:basedOn w:val="a0"/>
    <w:link w:val="afa"/>
    <w:uiPriority w:val="99"/>
    <w:semiHidden/>
    <w:unhideWhenUsed/>
    <w:rsid w:val="007110FC"/>
    <w:pPr>
      <w:jc w:val="left"/>
    </w:pPr>
  </w:style>
  <w:style w:type="character" w:customStyle="1" w:styleId="afa">
    <w:name w:val="コメント文字列 (文字)"/>
    <w:basedOn w:val="a1"/>
    <w:link w:val="af9"/>
    <w:uiPriority w:val="99"/>
    <w:semiHidden/>
    <w:rsid w:val="007110FC"/>
    <w:rPr>
      <w:rFonts w:ascii="Times" w:hAnsi="Times"/>
      <w:sz w:val="17"/>
    </w:rPr>
  </w:style>
  <w:style w:type="paragraph" w:styleId="afb">
    <w:name w:val="annotation subject"/>
    <w:basedOn w:val="af9"/>
    <w:next w:val="af9"/>
    <w:link w:val="afc"/>
    <w:uiPriority w:val="99"/>
    <w:semiHidden/>
    <w:unhideWhenUsed/>
    <w:rsid w:val="007110FC"/>
    <w:rPr>
      <w:b/>
      <w:bCs/>
    </w:rPr>
  </w:style>
  <w:style w:type="character" w:customStyle="1" w:styleId="afc">
    <w:name w:val="コメント内容 (文字)"/>
    <w:basedOn w:val="afa"/>
    <w:link w:val="afb"/>
    <w:uiPriority w:val="99"/>
    <w:semiHidden/>
    <w:rsid w:val="007110FC"/>
    <w:rPr>
      <w:rFonts w:ascii="Times" w:hAnsi="Times"/>
      <w:b/>
      <w:bCs/>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ユーザー定義 4">
      <a:majorFont>
        <a:latin typeface="Arial"/>
        <a:ea typeface="ＭＳ ゴシック"/>
        <a:cs typeface=""/>
      </a:majorFont>
      <a:minorFont>
        <a:latin typeface="Century"/>
        <a:ea typeface="ＭＳ 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36A4F2-3EA3-4D07-BC21-0A4571F7E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2</Pages>
  <Words>578</Words>
  <Characters>3295</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jimu</dc:creator>
  <cp:keywords/>
  <dc:description/>
  <cp:lastModifiedBy>ARAHARI_KOKI</cp:lastModifiedBy>
  <cp:revision>3</cp:revision>
  <cp:lastPrinted>2019-01-17T10:24:00Z</cp:lastPrinted>
  <dcterms:created xsi:type="dcterms:W3CDTF">2019-01-18T00:44:00Z</dcterms:created>
  <dcterms:modified xsi:type="dcterms:W3CDTF">2019-01-18T05:36:00Z</dcterms:modified>
</cp:coreProperties>
</file>