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Weekly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Week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Onika</w:t>
      </w:r>
      <w:r>
        <w:t xml:space="preserve"> </w:t>
      </w:r>
      <w:r>
        <w:t xml:space="preserve">Bevny</w:t>
      </w:r>
    </w:p>
    <w:p>
      <w:pPr>
        <w:pStyle w:val="Date"/>
      </w:pPr>
      <w:r>
        <w:t xml:space="preserve">2026-04-23</w:t>
      </w:r>
    </w:p>
    <w:bookmarkStart w:id="20" w:name="hours-on-assignment-this-week"/>
    <w:p>
      <w:pPr>
        <w:pStyle w:val="Heading2"/>
      </w:pPr>
      <w:r>
        <w:t xml:space="preserve">Hours on assignment this week</w:t>
      </w:r>
    </w:p>
    <w:p>
      <w:pPr>
        <w:pStyle w:val="FirstParagraph"/>
      </w:pPr>
      <w:r>
        <w:t xml:space="preserve">10 - 12 hours</w:t>
      </w:r>
    </w:p>
    <w:bookmarkEnd w:id="20"/>
    <w:bookmarkStart w:id="21" w:name="what-i-completed-this-week"/>
    <w:p>
      <w:pPr>
        <w:pStyle w:val="Heading1"/>
      </w:pPr>
      <w:r>
        <w:t xml:space="preserve">1. What I completed this week</w:t>
      </w:r>
    </w:p>
    <w:p>
      <w:pPr>
        <w:numPr>
          <w:ilvl w:val="0"/>
          <w:numId w:val="1001"/>
        </w:numPr>
      </w:pPr>
      <w:r>
        <w:t xml:space="preserve">Created the GitHub repository and initialized the project with a structured README</w:t>
      </w:r>
    </w:p>
    <w:p>
      <w:pPr>
        <w:numPr>
          <w:ilvl w:val="0"/>
          <w:numId w:val="1001"/>
        </w:numPr>
      </w:pPr>
      <w:r>
        <w:t xml:space="preserve">Set up the project folder structure (</w:t>
      </w:r>
      <w:r>
        <w:rPr>
          <w:rStyle w:val="VerbatimChar"/>
        </w:rPr>
        <w:t xml:space="preserve">raw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presentation</w:t>
      </w:r>
      <w:r>
        <w:t xml:space="preserve">)</w:t>
      </w:r>
    </w:p>
    <w:p>
      <w:pPr>
        <w:numPr>
          <w:ilvl w:val="0"/>
          <w:numId w:val="1001"/>
        </w:numPr>
      </w:pPr>
      <w:r>
        <w:t xml:space="preserve">Created the scaffold for the main pipeline scripts and the entry script (</w:t>
      </w:r>
      <w:r>
        <w:rPr>
          <w:rStyle w:val="VerbatimChar"/>
        </w:rPr>
        <w:t xml:space="preserve">run_pipeline.R</w:t>
      </w:r>
      <w:r>
        <w:t xml:space="preserve">) to support a modular, single-command workflow</w:t>
      </w:r>
    </w:p>
    <w:p>
      <w:pPr>
        <w:numPr>
          <w:ilvl w:val="0"/>
          <w:numId w:val="1001"/>
        </w:numPr>
      </w:pPr>
      <w:r>
        <w:t xml:space="preserve">Organized the pipeline into clearly separated stages: ingestion, diagnostics, cleaning, imputation, and export</w:t>
      </w:r>
    </w:p>
    <w:p>
      <w:pPr>
        <w:numPr>
          <w:ilvl w:val="0"/>
          <w:numId w:val="1001"/>
        </w:numPr>
      </w:pPr>
      <w:r>
        <w:t xml:space="preserve">Reviewed the assignment brief carefully to understand the required scope, sequencing, deliverables, and evaluation criteria</w:t>
      </w:r>
    </w:p>
    <w:p>
      <w:pPr>
        <w:numPr>
          <w:ilvl w:val="0"/>
          <w:numId w:val="1001"/>
        </w:numPr>
      </w:pPr>
      <w:r>
        <w:t xml:space="preserve">Implemented logging utilities (</w:t>
      </w:r>
      <w:r>
        <w:rPr>
          <w:rStyle w:val="VerbatimChar"/>
        </w:rPr>
        <w:t xml:space="preserve">utils_logging.R</w:t>
      </w:r>
      <w:r>
        <w:t xml:space="preserve">) to support timestamped tracking and reproducibility of pipeline steps</w:t>
      </w:r>
    </w:p>
    <w:p>
      <w:pPr>
        <w:numPr>
          <w:ilvl w:val="0"/>
          <w:numId w:val="1001"/>
        </w:numPr>
      </w:pPr>
      <w:r>
        <w:t xml:space="preserve">Confirmed that the project setup aligns with Week 1 timeline requirements</w:t>
      </w:r>
    </w:p>
    <w:p>
      <w:pPr>
        <w:numPr>
          <w:ilvl w:val="0"/>
          <w:numId w:val="1001"/>
        </w:numPr>
      </w:pPr>
      <w:r>
        <w:t xml:space="preserve">Received the assigned dataset (</w:t>
      </w:r>
      <w:r>
        <w:rPr>
          <w:rStyle w:val="VerbatimChar"/>
        </w:rPr>
        <w:t xml:space="preserve">retail_store_sales</w:t>
      </w:r>
      <w:r>
        <w:t xml:space="preserve">) and placed it in the</w:t>
      </w:r>
      <w:r>
        <w:t xml:space="preserve"> </w:t>
      </w:r>
      <w:r>
        <w:rPr>
          <w:rStyle w:val="VerbatimChar"/>
        </w:rPr>
        <w:t xml:space="preserve">raw/</w:t>
      </w:r>
      <w:r>
        <w:t xml:space="preserve"> </w:t>
      </w:r>
      <w:r>
        <w:t xml:space="preserve">folder</w:t>
      </w:r>
    </w:p>
    <w:p>
      <w:pPr>
        <w:numPr>
          <w:ilvl w:val="0"/>
          <w:numId w:val="1001"/>
        </w:numPr>
      </w:pPr>
      <w:r>
        <w:t xml:space="preserve">Reviewed the scoped variables and required cleaning tasks provided by the evaluating office, including:</w:t>
      </w:r>
    </w:p>
    <w:p>
      <w:pPr>
        <w:numPr>
          <w:ilvl w:val="1"/>
          <w:numId w:val="1002"/>
        </w:numPr>
        <w:pStyle w:val="Compact"/>
      </w:pPr>
      <w:r>
        <w:t xml:space="preserve">Handling sentinel values (</w:t>
      </w:r>
      <w:r>
        <w:rPr>
          <w:rStyle w:val="VerbatimChar"/>
        </w:rPr>
        <w:t xml:space="preserve">"ERROR"</w:t>
      </w:r>
      <w:r>
        <w:t xml:space="preserve">,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)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Validating</w:t>
      </w:r>
      <w:r>
        <w:t xml:space="preserve"> </w:t>
      </w:r>
      <w:r>
        <w:rPr>
          <w:rStyle w:val="VerbatimChar"/>
        </w:rPr>
        <w:t xml:space="preserve">Total Spent = Quantity × Price Per Unit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Performing cross-field imputation where values are recoverable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Normalizing the tri-valued</w:t>
      </w:r>
      <w:r>
        <w:t xml:space="preserve"> </w:t>
      </w:r>
      <w:r>
        <w:rPr>
          <w:rStyle w:val="VerbatimChar"/>
        </w:rPr>
        <w:t xml:space="preserve">Discount Applied</w:t>
      </w:r>
      <w:r>
        <w:t xml:space="preserve"> </w:t>
      </w:r>
      <w:r>
        <w:t xml:space="preserve">variable</w:t>
      </w:r>
    </w:p>
    <w:p>
      <w:pPr>
        <w:numPr>
          <w:ilvl w:val="0"/>
          <w:numId w:val="1001"/>
        </w:numPr>
      </w:pPr>
      <w:r>
        <w:t xml:space="preserve">Implemented the ingestion step (</w:t>
      </w:r>
      <w:r>
        <w:rPr>
          <w:rStyle w:val="VerbatimChar"/>
        </w:rPr>
        <w:t xml:space="preserve">01_ingest.R</w:t>
      </w:r>
      <w:r>
        <w:t xml:space="preserve">), including:</w:t>
      </w:r>
    </w:p>
    <w:p>
      <w:pPr>
        <w:numPr>
          <w:ilvl w:val="1"/>
          <w:numId w:val="1003"/>
        </w:numPr>
        <w:pStyle w:val="Compact"/>
      </w:pPr>
      <w:r>
        <w:t xml:space="preserve">File validation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Row and column count checks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Column name standardization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Saving an intermediate dataset (</w:t>
      </w:r>
      <w:r>
        <w:rPr>
          <w:rStyle w:val="VerbatimChar"/>
        </w:rPr>
        <w:t xml:space="preserve">.rds</w:t>
      </w:r>
      <w:r>
        <w:t xml:space="preserve">) for downstream processing</w:t>
      </w:r>
    </w:p>
    <w:p>
      <w:pPr>
        <w:numPr>
          <w:ilvl w:val="0"/>
          <w:numId w:val="1001"/>
        </w:numPr>
      </w:pPr>
      <w:r>
        <w:t xml:space="preserve">Implemented and executed the diagnostics stage (</w:t>
      </w:r>
      <w:r>
        <w:rPr>
          <w:rStyle w:val="VerbatimChar"/>
        </w:rPr>
        <w:t xml:space="preserve">02_diagnose.R</w:t>
      </w:r>
      <w:r>
        <w:t xml:space="preserve">), producing outputs for:</w:t>
      </w:r>
    </w:p>
    <w:p>
      <w:pPr>
        <w:numPr>
          <w:ilvl w:val="1"/>
          <w:numId w:val="1004"/>
        </w:numPr>
        <w:pStyle w:val="Compact"/>
      </w:pPr>
      <w:r>
        <w:t xml:space="preserve">Missingness analysis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Sentinel value detection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Duplicate checks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Date parsing validation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Numeric and logical validation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Cross-field recoverability</w:t>
      </w:r>
    </w:p>
    <w:p>
      <w:pPr>
        <w:numPr>
          <w:ilvl w:val="0"/>
          <w:numId w:val="1001"/>
        </w:numPr>
      </w:pPr>
      <w:r>
        <w:t xml:space="preserve">Generated diagnostic outputs in the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folder and verified key findings, including:</w:t>
      </w:r>
    </w:p>
    <w:p>
      <w:pPr>
        <w:numPr>
          <w:ilvl w:val="1"/>
          <w:numId w:val="1005"/>
        </w:numPr>
        <w:pStyle w:val="Compact"/>
      </w:pPr>
      <w:r>
        <w:t xml:space="preserve">No duplicate records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No sentinel values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No date parsing issues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No numeric inconsistencies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609 records identified as recoverable through cross-field relationships</w:t>
      </w:r>
    </w:p>
    <w:p>
      <w:pPr>
        <w:numPr>
          <w:ilvl w:val="0"/>
          <w:numId w:val="1001"/>
        </w:numPr>
      </w:pPr>
      <w:r>
        <w:t xml:space="preserve">Developed a Problem Inventory using Quarto (</w:t>
      </w:r>
      <w:r>
        <w:rPr>
          <w:rStyle w:val="VerbatimChar"/>
        </w:rPr>
        <w:t xml:space="preserve">problem_inventory_week1.qmd</w:t>
      </w:r>
      <w:r>
        <w:t xml:space="preserve">) summarizing all identified data quality issues and planned cleaning actions</w:t>
      </w:r>
    </w:p>
    <w:p>
      <w:r>
        <w:pict>
          <v:rect style="width:0;height:1.5pt" o:hralign="center" o:hrstd="t" o:hr="t"/>
        </w:pict>
      </w:r>
    </w:p>
    <w:bookmarkEnd w:id="21"/>
    <w:bookmarkStart w:id="22" w:name="what-i-plan-for-next-week"/>
    <w:p>
      <w:pPr>
        <w:pStyle w:val="Heading1"/>
      </w:pPr>
      <w:r>
        <w:t xml:space="preserve">2. What I plan for next week</w:t>
      </w:r>
    </w:p>
    <w:p>
      <w:pPr>
        <w:numPr>
          <w:ilvl w:val="0"/>
          <w:numId w:val="1006"/>
        </w:numPr>
        <w:pStyle w:val="Compact"/>
      </w:pPr>
      <w:r>
        <w:t xml:space="preserve">Begin implementing the cleaning stage (</w:t>
      </w:r>
      <w:r>
        <w:rPr>
          <w:rStyle w:val="VerbatimChar"/>
        </w:rPr>
        <w:t xml:space="preserve">03_clean.R</w:t>
      </w:r>
      <w:r>
        <w:t xml:space="preserve">) based on the problem inventory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Apply cross-field recovery to fill missing values where possible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Standardize the</w:t>
      </w:r>
      <w:r>
        <w:t xml:space="preserve"> </w:t>
      </w:r>
      <w:r>
        <w:rPr>
          <w:rStyle w:val="VerbatimChar"/>
        </w:rPr>
        <w:t xml:space="preserve">discount_applied</w:t>
      </w:r>
      <w:r>
        <w:t xml:space="preserve"> </w:t>
      </w:r>
      <w:r>
        <w:t xml:space="preserve">variable into a consistent format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Address missing values that cannot be recovered through logical relationships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Continue refining logging to capture all transformations and ensure reproducibility</w:t>
      </w:r>
      <w:r>
        <w:br/>
      </w:r>
    </w:p>
    <w:p>
      <w:r>
        <w:pict>
          <v:rect style="width:0;height:1.5pt" o:hralign="center" o:hrstd="t" o:hr="t"/>
        </w:pict>
      </w:r>
    </w:p>
    <w:bookmarkEnd w:id="22"/>
    <w:bookmarkStart w:id="23" w:name="blockers-and-issues"/>
    <w:p>
      <w:pPr>
        <w:pStyle w:val="Heading1"/>
      </w:pPr>
      <w:r>
        <w:t xml:space="preserve">3. Blockers and issues</w:t>
      </w:r>
    </w:p>
    <w:p>
      <w:pPr>
        <w:numPr>
          <w:ilvl w:val="0"/>
          <w:numId w:val="1007"/>
        </w:numPr>
      </w:pPr>
      <w:r>
        <w:t xml:space="preserve">No major technical blockers encountered during ingestion or diagnostics</w:t>
      </w:r>
    </w:p>
    <w:p>
      <w:pPr>
        <w:numPr>
          <w:ilvl w:val="0"/>
          <w:numId w:val="1007"/>
        </w:numPr>
      </w:pPr>
      <w:r>
        <w:t xml:space="preserve">Minor clarification may be needed on:</w:t>
      </w:r>
    </w:p>
    <w:p>
      <w:pPr>
        <w:numPr>
          <w:ilvl w:val="1"/>
          <w:numId w:val="1008"/>
        </w:numPr>
        <w:pStyle w:val="Compact"/>
      </w:pPr>
      <w:r>
        <w:t xml:space="preserve">Preferred format for the</w:t>
      </w:r>
      <w:r>
        <w:t xml:space="preserve"> </w:t>
      </w:r>
      <w:r>
        <w:rPr>
          <w:rStyle w:val="VerbatimChar"/>
        </w:rPr>
        <w:t xml:space="preserve">discount_applied</w:t>
      </w:r>
      <w:r>
        <w:t xml:space="preserve"> </w:t>
      </w:r>
      <w:r>
        <w:t xml:space="preserve">variable (e.g., Yes/No vs TRUE/FALSE)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Whether any additional validation rules should be applied beyond those specified</w:t>
      </w:r>
    </w:p>
    <w:p>
      <w:r>
        <w:pict>
          <v:rect style="width:0;height:1.5pt" o:hralign="center" o:hrstd="t" o:hr="t"/>
        </w:pict>
      </w:r>
    </w:p>
    <w:bookmarkEnd w:id="23"/>
    <w:bookmarkStart w:id="24" w:name="X33281fb1d97ce04fb88b6f2c5d31df327904a34"/>
    <w:p>
      <w:pPr>
        <w:pStyle w:val="Heading1"/>
      </w:pPr>
      <w:r>
        <w:t xml:space="preserve">4. Anything I need from the evaluating office</w:t>
      </w:r>
    </w:p>
    <w:p>
      <w:pPr>
        <w:numPr>
          <w:ilvl w:val="0"/>
          <w:numId w:val="1009"/>
        </w:numPr>
        <w:pStyle w:val="Compact"/>
      </w:pPr>
      <w:r>
        <w:t xml:space="preserve">Confirmation on preferred standardization format for the</w:t>
      </w:r>
      <w:r>
        <w:t xml:space="preserve"> </w:t>
      </w:r>
      <w:r>
        <w:rPr>
          <w:rStyle w:val="VerbatimChar"/>
        </w:rPr>
        <w:t xml:space="preserve">discount_applied</w:t>
      </w:r>
      <w:r>
        <w:t xml:space="preserve"> </w:t>
      </w:r>
      <w:r>
        <w:t xml:space="preserve">variable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Any additional expectations regarding reporting detail in the cleaning stage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Confirmation on whether further validation rules are required beyond those provided in the assignment brief</w:t>
      </w:r>
    </w:p>
    <w:p>
      <w:r>
        <w:pict>
          <v:rect style="width:0;height:1.5pt" o:hralign="center" o:hrstd="t" o:hr="t"/>
        </w:pic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 — Week 1</dc:title>
  <dc:creator>Onika Bevny</dc:creator>
  <cp:keywords/>
  <dcterms:created xsi:type="dcterms:W3CDTF">2026-04-24T03:03:27Z</dcterms:created>
  <dcterms:modified xsi:type="dcterms:W3CDTF">2026-04-24T03:03:27Z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2026-04-23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