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E09 — Servico Avulso: Calendario Editorial do @institutoinfantilaurora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 **AVISO IMPORTANTE — SERVICO AVULSO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 Este documento descreve o **Servico Avulso de Gestao de Conteudo** contratado pela Dra. Marina Albuquerque. Este servico **NAO faz parte do N1 (Plano de Atracao)**. E um servico adicional contratavel a partir de **R$1.200/mes**, cobrado separadamente do N1. A Dra. Marina optou por contratar ambos simultaneamente, mas sao contratos e escopos distintos.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E09 — Servico Avulso: Calendario Editorial do @institutoinfantilaurora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operado pela Agency:</w:t>
      </w:r>
      <w:r>
        <w:rPr>
          <w:rFonts w:ascii="Calibri" w:hAnsi="Calibri"/>
          <w:sz w:val="22"/>
        </w:rPr>
        <w:t xml:space="preserve"> @institutoinfantilaurora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b/>
          <w:i/>
          <w:color w:val="334455"/>
          <w:sz w:val="22"/>
        </w:rPr>
        <w:t>AVISO IMPORTANTE — SERVICO AVULSO</w:t>
      </w:r>
      <w:r>
        <w:rPr>
          <w:rFonts w:ascii="Calibri" w:hAnsi="Calibri"/>
          <w:i/>
          <w:color w:val="334455"/>
          <w:sz w:val="22"/>
        </w:rPr>
        <w:t xml:space="preserve"> Este documento descreve o </w:t>
      </w:r>
      <w:r>
        <w:rPr>
          <w:rFonts w:ascii="Calibri" w:hAnsi="Calibri"/>
          <w:b/>
          <w:i/>
          <w:color w:val="334455"/>
          <w:sz w:val="22"/>
        </w:rPr>
        <w:t>Servico Avulso de Gestao de Conteudo</w:t>
      </w:r>
      <w:r>
        <w:rPr>
          <w:rFonts w:ascii="Calibri" w:hAnsi="Calibri"/>
          <w:i/>
          <w:color w:val="334455"/>
          <w:sz w:val="22"/>
        </w:rPr>
        <w:t xml:space="preserve"> contratado pela Dra. Marina Albuquerque. Este servico </w:t>
      </w:r>
      <w:r>
        <w:rPr>
          <w:rFonts w:ascii="Calibri" w:hAnsi="Calibri"/>
          <w:b/>
          <w:i/>
          <w:color w:val="334455"/>
          <w:sz w:val="22"/>
        </w:rPr>
        <w:t>NAO faz parte do N1 (Plano de Atracao)</w:t>
      </w:r>
      <w:r>
        <w:rPr>
          <w:rFonts w:ascii="Calibri" w:hAnsi="Calibri"/>
          <w:i/>
          <w:color w:val="334455"/>
          <w:sz w:val="22"/>
        </w:rPr>
        <w:t xml:space="preserve">. E um servico adicional contratavel a partir de </w:t>
      </w:r>
      <w:r>
        <w:rPr>
          <w:rFonts w:ascii="Calibri" w:hAnsi="Calibri"/>
          <w:b/>
          <w:i/>
          <w:color w:val="334455"/>
          <w:sz w:val="22"/>
        </w:rPr>
        <w:t>R$1.200/mes</w:t>
      </w:r>
      <w:r>
        <w:rPr>
          <w:rFonts w:ascii="Calibri" w:hAnsi="Calibri"/>
          <w:i/>
          <w:color w:val="334455"/>
          <w:sz w:val="22"/>
        </w:rPr>
        <w:t>, cobrado separadamente do N1. A Dra. Marina optou por contratar ambos simultaneamente, mas sao contratos e escopos distintos.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&gt;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b/>
          <w:i/>
          <w:color w:val="334455"/>
          <w:sz w:val="22"/>
        </w:rPr>
        <w:t>O que esta no N1:</w:t>
      </w:r>
      <w:r>
        <w:rPr>
          <w:rFonts w:ascii="Calibri" w:hAnsi="Calibri"/>
          <w:i/>
          <w:color w:val="334455"/>
          <w:sz w:val="22"/>
        </w:rPr>
        <w:t xml:space="preserve"> trafego pago (Meta Ads + Google Ads), landing pages, Google Business, painel omnichannel, rastreamento. </w:t>
      </w:r>
      <w:r>
        <w:rPr>
          <w:rFonts w:ascii="Calibri" w:hAnsi="Calibri"/>
          <w:b/>
          <w:i/>
          <w:color w:val="334455"/>
          <w:sz w:val="22"/>
        </w:rPr>
        <w:t>O que esta neste servico avulso:</w:t>
      </w:r>
      <w:r>
        <w:rPr>
          <w:rFonts w:ascii="Calibri" w:hAnsi="Calibri"/>
          <w:i/>
          <w:color w:val="334455"/>
          <w:sz w:val="22"/>
        </w:rPr>
        <w:t xml:space="preserve"> gestao de redes sociais, producao de conteudo organico (feed, stories, reels), calendario editorial.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servico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@institutoinfantilaurora chega ao servico com 1.230 seguidores, ultimo post ha 3 semanas, sem linha visual consistente e sem estrategia de conteudo. A conta existe mas nao trabalha. O servico avulso entra para transformar o perfil em um ativo organico de autoridade e captacao — complementando o trafego pago do N1.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tem duas caracteristicas que moldam toda a estrategia de conteudo: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Especialista genuina em neuropediatria e desenvolvimento infantil — gerando autoridade natural para conteudo educativo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Resistencia a aparecer nas redes sociais — gerando necessidade de estrategia gradual para Reels e presenca visual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calendario precisa navegar essa tensao: usar a especialidade como ancora de autoridade, inserir o rosto dela de forma gradual e construir confianca no processo antes de pedir que ela apareça com frequencia nos videos.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Identidade visual do @institutoinfantilaurora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Paleta oficial: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Verde Aurora (cor primaria) — transmite saude, crescimento, natureza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Dourado Aurora (cor de destaque) — elegancia e warmth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Branco como base — limpeza e clareza clinica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Slogan:</w:t>
      </w:r>
      <w:r>
        <w:rPr>
          <w:rFonts w:ascii="Calibri" w:hAnsi="Calibri"/>
          <w:sz w:val="22"/>
        </w:rPr>
        <w:t xml:space="preserve"> "Cada consulta e um amanhecer"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Tom visual: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Suave, acolhedor, nao esteril (nao branco frio de hospital)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Imagens com luz natural quando possivel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Tipografia: fontes sem serifa para titulos, fontes com serifa leve para textos informativos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Elementos arredondados, ícones simples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Templates base no Canva (3 templates reutilizaveis):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Educativo: titulo + icone + paleta Verde 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Citacao/dica: texto sobre fundo de cor (Dourado Aurora ou Verde claro)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Apresentacao: foto + texto com logo do Instituto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Proporcoes padrao: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Feed: 1:1 para fotos simples, 4:5 para carrosseis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Stories e Reels: 9:16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Pilares de conteudo do @institutoinfantilaurora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 do mix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 Educacao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Marcos de desenvolvimento 0-3 anos, puericultura, vacinacao, inverno respiratorio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2. Humanizacao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Bastidor do consultorio, momentos do dia da Dra. Marina (sem pacientes), a "Cabana da Aurora"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25%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 Autoridade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Especializacao UNICAMP, conquistas profissionais, casos de sucesso sem identificar paciente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10%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4. Acolhimento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Mensagens de cuidado para maes, validacao das duvidas comuns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10%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5. Conversao (sutil)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Chamadas para agendamento, diferenciais da consulta particular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15%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Mix final:</w:t>
      </w:r>
      <w:r>
        <w:rPr>
          <w:rFonts w:ascii="Calibri" w:hAnsi="Calibri"/>
          <w:sz w:val="22"/>
        </w:rPr>
        <w:t xml:space="preserve"> 40% educativo, 25% humanizacao, 20% autoridade + acolhimento combinados, 15% conversao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Frequencia e formato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Feed:</w:t>
      </w:r>
      <w:r>
        <w:rPr>
          <w:rFonts w:ascii="Calibri" w:hAnsi="Calibri"/>
          <w:sz w:val="22"/>
        </w:rPr>
        <w:t xml:space="preserve"> 3 posts por semana (aproximadamente 12 por mes)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Stories:</w:t>
      </w:r>
      <w:r>
        <w:rPr>
          <w:rFonts w:ascii="Calibri" w:hAnsi="Calibri"/>
          <w:sz w:val="22"/>
        </w:rPr>
        <w:t xml:space="preserve"> diarios (5 a 7 dias por semana) — aprovados por padrao visual e tom, sem aprovacao individual de cada story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Reels:</w:t>
      </w:r>
      <w:r>
        <w:rPr>
          <w:rFonts w:ascii="Calibri" w:hAnsi="Calibri"/>
          <w:sz w:val="22"/>
        </w:rPr>
        <w:t xml:space="preserve"> 2 por mes (frequencia conservadora para comecar — aumentar a partir do Mes 2 conforme a Marina se sentir mais confortavel)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Estrategia de Reels para a Dra. Marina com resistencia a camera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resistencia da Marina a aparecer em video e real e precisa ser respeitada. Forcar antes da hora pode comprometer a relacao com o servico.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Mes 1 — Formato off (ela nao aparece):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Voz da Marina sobre texto animado ou imagens do consultorio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Ela grava apenas a narração no celular — em casa, em qualquer horario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social media monta o video com as imagens e a narracao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Mes 2 — Bastidor sem mostrar o rosto: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Maos da Dra. Marina em uma atividade do consultorio (escrevendo, organizando, segurando um brinquedo)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Voz off sobre as imagens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Resultado: presenca humana e autenticidade sem exposicao direta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Mes 3 — Transicao gradual para aparecer: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Primeiro Reel com o rosto: formato simples e de baixa producao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Ex: ela sentada no consultorio, de jaleco, respondendo uma pergunta em 30 segundos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Estrategia: mostrar o engajamento positivo dos Reels anteriores ANTES de propor que ela apareca — isso reduz a resistencia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Processo para gravacao dos offs (padronizado):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CS envia o roteiro para a Marina com 5 dias de antecedencia. Ela grava a narracao no celular (pode ser em casa, qualquer horario, qualquer roupa). Social media monta o video. Roteiro nao deve ter mais de 90 palavras — para que a gravacao seja simples e rapida.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Calendario sazonal relevante para o Instituto Aurora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Datas e temas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Janeiro-Marco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Mes do Prematuro (novembro — antecipacao), vacinacao pos-ferias, calendario de vacinas do ano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Abril-Junho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Volta as aulas (saude escolar: visao, audicao, postura, saude emocional)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Julho-Agosto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Inverno respiratorio — gripe, bronquite, pneumonia; Semana do Aleitamento Materno (1o agosto)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Outubro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Mundial da Pediatria (20/10), mes do bebe, Outubro Rosa adaptado (saude da mae)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Novembro-Dezembro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Vacinacao influenza, amamentacao, saude infantil nas ferias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Destaques do perfil (Highlights)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Reorganizar os destaques atuais e criar os 3 prioritarios: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Destaque 1 — "Sobre a Marina"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Quem e a Dra. Marina, formacao, especializacao UNICAMP, o que a motivou para pediatria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Capa: foto da Dra. Marina com jaleco + logo do Instituto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Destaque 2 — "Puericultura"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e puericultura, como e uma consulta no Instituto, por que 40 minutos faz diferenca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Capa: icone de bebe ou coracao + Verde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Destaque 3 — "Primeira Consulta"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esperar, o que levar, perguntas frequentes — espelha o conteudo do Funil F2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Capa: icone de estetoscopio + Dourado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Construir os destaques ao longo do mes 1 usando os Stories publicados. Nao precisa estar 100% preenchido no Dia 15.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Calendario de aprovacao e publicacao (Mes 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Acao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Dias 10-11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Social media cria o calendario completo com temas e datas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12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envia para aprovacao da Dra. Marina via WhatsApp Business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14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Aprovacao recebida (SLA 48h) — ou aprovacao tacita se nao houver retorno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Dias 13-14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Producao dos primeiros 5-7 posts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15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Inicio das publicacoes (Semana 3)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cada 5-7 dias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Novo lote de posts enviado para aprovacao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Alertas operacionais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Nao forcar a Marina a aparecer nos primeiros Reels.</w:t>
      </w:r>
      <w:r>
        <w:rPr>
          <w:rFonts w:ascii="Calibri" w:hAnsi="Calibri"/>
          <w:sz w:val="22"/>
        </w:rPr>
        <w:t xml:space="preserve"> O caminho e mostrar o resultado (engajamento, comentarios de maes) antes de pedir que ela apareca no video.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Identidade visual de 2019:</w:t>
      </w:r>
      <w:r>
        <w:rPr>
          <w:rFonts w:ascii="Calibri" w:hAnsi="Calibri"/>
          <w:sz w:val="22"/>
        </w:rPr>
        <w:t xml:space="preserve"> solicitar os arquivos originais antes de produzir qualquer template. Se estiverem de baixa qualidade: "Encontramos algumas limitacoes tecnicas nos arquivos da identidade. Podemos criar templates com a mesma paleta e estilo para garantir a qualidade nas redes sociais?"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Conteudo com criancas:</w:t>
      </w:r>
      <w:r>
        <w:rPr>
          <w:rFonts w:ascii="Calibri" w:hAnsi="Calibri"/>
          <w:sz w:val="22"/>
        </w:rPr>
        <w:t xml:space="preserve"> jamais publicar fotos ou videos de pacientes sem autorizacao escrita dos pais. Usar ilustracoes, icones e imagens de banco de imagens.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Primeiros comentarios e mensagens do Instagram:</w:t>
      </w:r>
      <w:r>
        <w:rPr>
          <w:rFonts w:ascii="Calibri" w:hAnsi="Calibri"/>
          <w:sz w:val="22"/>
        </w:rPr>
        <w:t xml:space="preserve"> respondidos pelo CS da conta (nao pela Claudinha) — para garantir o tom correto desde o inicio.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apresentar o calendario para aprovacao da Dra. Marina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sz w:val="22"/>
        </w:rPr>
        <w:t xml:space="preserve"> a Marina e ISFJ — ela precisa ver a estrutura e a logica ANTES do conteudo criativo. Nao envie apenas a lista de posts. Explique o raciocinio por tras.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Passo 1 — Preparar o material de aprovacao: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Nao enviar apenas os posts prontos. Enviar um documento de uma pagina com: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Os 5 pilares de conteudo (com breve descricao de cada um)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mix percentual (40% educativo, etc.)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frequencia (3 posts/semana, stories diarios, 2 reels/mes)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estrategia de Reels (por que ela nao precisa aparecer no mes 1)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Depois: os posts do mes, organizados por semana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Passo 2 — Mensagem de envio para a Marina: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vou te mandar o calendario de conteudo do mes. Antes de ver os posts, aqui esta a logica que a gente usou para montar tudo. [envia o documento de estrutura]. Os posts completos estao logo abaixo, mas faz sentido ver a estrutura primeiro — assim fica mais facil entender por que cada tema foi escolhido."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Passo 3 — SLA de aprovacao: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Dar 48 horas para retorno. Se nao houver retorno em 48h, o calendario e aprovado tacitamente. Informar isso antecipadamente: "Se eu nao receber retorno ate quinta, vou considerar aprovado e começar a produzir."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Passo 4 — Acomodar ajustes: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Marina provavelmente vai pedir algum ajuste de linguagem clinica. Aceitar, ajustar em 24h e confirmar: "Ajustado conforme voce pediu. Estamos comecando a produzir."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fazer se ela questionar a estrategia de Reels sem aparecer: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essa estrategia foi pensada especificamente para o mes 1. A ideia e comecar com o formato mais facil para voce e mostrar os resultados (engajamento, comentarios das maes) antes de evooluir para outros formatos. O conteudo de voz da sua narracao ja gera muita conexao — sem que voce precise aparecer no video. Nos meses seguintes, a gente evolui no ritmo que for confortavel para voce."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servico avulso — Pixel Rain Agency. Cliente: Instituto Infantil Aurora. Versao 1.1 — Maio 2026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Este servico e cobrado separadamente do N1 — Plano de Atracao. Valor: R$1.200/mes.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