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02 — SEGMENTOS PRIORITÁRIOS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02 — Segmentos Prioritários</w:t>
      </w:r>
    </w:p>
    <w:p>
      <w:pPr>
        <w:pStyle w:val="Heading2"/>
      </w:pPr>
      <w:r>
        <w:t>Pixel Rain Agency —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Glossário.**</w:t>
      </w:r>
    </w:p>
    <w:p/>
    <w:p>
      <w:pPr>
        <w:spacing w:before="80" w:after="80"/>
        <w:ind w:left="567"/>
      </w:pPr>
      <w:r>
        <w:rPr>
          <w:i/>
          <w:color w:val="606060"/>
        </w:rPr>
        <w:t>**Princípio:** Nem todo pediatra no ICP tem o mesmo potencial de conversão no mesmo momento. Segmentar é escolher onde colocar energia para máximo retorno com mínimo ciclo de venda. A Pixel Rain vende um método especializado — e cada segmento responde diferente a esse argumento.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HIERARQUIA DE SEGMENTOS — VISÃO GERAL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Por que esse lugar na hierarquia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S1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solo em cidade média interior SP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Maior dor, decisor único, ciclo curto, ticket viável, menos concorrência de agência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S2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Clínica pediátrica pequena (2–3 médicos)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Ticket maior, recepção organizada, operação mais madura para implementar o método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S3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em transição (saindo de convênio)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Urgência real e ativa, alto nível de motivação, fecha em poucos toques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S4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jovem (3–8 anos formado) em crescimento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LTV mais alto no longo prazo, digital nativo, onboarding mais fácil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S5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veterano com agenda estagnada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mais longo, maior resistência, mas ticket alto quando fecha</w:t>
            </w:r>
          </w:p>
        </w:tc>
      </w:tr>
    </w:tbl>
    <w:p/>
    <w:p/>
    <w:p>
      <w:r>
        <w:rPr>
          <w:b/>
        </w:rPr>
        <w:t>Regra de alocação de tempo do SDR:</w:t>
      </w:r>
    </w:p>
    <w:p>
      <w:pPr>
        <w:pStyle w:val="ListBullet"/>
      </w:pPr>
      <w:r>
        <w:t>S1 e S3: 50% do esforço semanal</w:t>
      </w:r>
    </w:p>
    <w:p>
      <w:pPr>
        <w:pStyle w:val="ListBullet"/>
      </w:pPr>
      <w:r>
        <w:t>S2: 25% do esforço semanal</w:t>
      </w:r>
    </w:p>
    <w:p>
      <w:pPr>
        <w:pStyle w:val="ListBullet"/>
      </w:pPr>
      <w:r>
        <w:t>S4: 15% do esforço semanal</w:t>
      </w:r>
    </w:p>
    <w:p>
      <w:pPr>
        <w:pStyle w:val="ListBullet"/>
      </w:pPr>
      <w:r>
        <w:t>S5: 10% do esforço semanal (nutrir, não prospectar ativamente)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SEGMENTO 1 — Pediatra Solo em Cidade Média (Interior SP)</w:t>
      </w:r>
    </w:p>
    <w:p/>
    <w:p>
      <w:pPr>
        <w:pStyle w:val="Heading3"/>
      </w:pPr>
      <w:r>
        <w:t>2.1 Caracterização Detalhada</w:t>
      </w:r>
    </w:p>
    <w:p/>
    <w:p>
      <w:r>
        <w:rPr>
          <w:b/>
        </w:rPr>
        <w:t>Quem é:</w:t>
      </w:r>
    </w:p>
    <w:p>
      <w:r>
        <w:t>Pediatra que trabalha sozinho no próprio consultório, em cidade com população entre 80.000 e 500.000 habitantes no interior de São Paulo. Pode ter consultório próprio ou sala alugada em clínica multiespecialidade. Normalmente formado há 6–14 anos.</w:t>
      </w:r>
    </w:p>
    <w:p/>
    <w:p>
      <w:r>
        <w:rPr>
          <w:b/>
        </w:rPr>
        <w:t>Contexto do mercado local:</w:t>
      </w:r>
    </w:p>
    <w:p>
      <w:pPr>
        <w:pStyle w:val="ListBullet"/>
      </w:pPr>
      <w:r>
        <w:t>Cidade com 1 a 5 pediatras particulares (não saturado)</w:t>
      </w:r>
    </w:p>
    <w:p>
      <w:pPr>
        <w:pStyle w:val="ListBullet"/>
      </w:pPr>
      <w:r>
        <w:t>Planos de saúde regionais com repasses baixos (Unimed regional, planos municipais)</w:t>
      </w:r>
    </w:p>
    <w:p>
      <w:pPr>
        <w:pStyle w:val="ListBullet"/>
      </w:pPr>
      <w:r>
        <w:t>Paciente particular disposto a pagar, mas não encontra o pediatra certo digitalmente</w:t>
      </w:r>
    </w:p>
    <w:p>
      <w:pPr>
        <w:pStyle w:val="ListBullet"/>
      </w:pPr>
      <w:r>
        <w:t>Concorrência digital quase inexistente — quem aparecer primeiro, domina</w:t>
      </w:r>
    </w:p>
    <w:p/>
    <w:p>
      <w:r>
        <w:rPr>
          <w:b/>
        </w:rPr>
        <w:t>Perfil financeiro:</w:t>
      </w:r>
    </w:p>
    <w:p>
      <w:pPr>
        <w:pStyle w:val="ListBullet"/>
      </w:pPr>
      <w:r>
        <w:t xml:space="preserve">Faturamento: R$ 18.000 – R$ 40.000/mês </w:t>
      </w:r>
      <w:r>
        <w:rPr>
          <w:i/>
        </w:rPr>
        <w:t>(todos dentro da faixa ideal de R$20k–60k definida no SOP 01; o subconjunto R$18k–20k é MÍNIMO VIÁVEL — aceitar com atenção ao score de Budget)</w:t>
      </w:r>
    </w:p>
    <w:p>
      <w:pPr>
        <w:pStyle w:val="ListBullet"/>
      </w:pPr>
      <w:r>
        <w:t>Mix: 60–75% convênio, 25–40% particular</w:t>
      </w:r>
    </w:p>
    <w:p>
      <w:pPr>
        <w:pStyle w:val="ListBullet"/>
      </w:pPr>
      <w:r>
        <w:t>Capacidade de investimento: R$ 2.500 mensalidade + R$ 1.500–2.000 verba de tráfego</w:t>
      </w:r>
    </w:p>
    <w:p>
      <w:pPr>
        <w:pStyle w:val="ListBullet"/>
      </w:pPr>
      <w:r>
        <w:t>Comprometimento do investimento: 8–15% do faturamento (saudável)</w:t>
      </w:r>
    </w:p>
    <w:p/>
    <w:p>
      <w:r>
        <w:rPr>
          <w:b/>
        </w:rPr>
        <w:t>Perfil digital:</w:t>
      </w:r>
    </w:p>
    <w:p>
      <w:pPr>
        <w:pStyle w:val="ListBullet"/>
      </w:pPr>
      <w:r>
        <w:t>Instagram existente mas irregular (pouca frequência, sem estratégia)</w:t>
      </w:r>
    </w:p>
    <w:p>
      <w:pPr>
        <w:pStyle w:val="ListBullet"/>
      </w:pPr>
      <w:r>
        <w:t>Google Business existente, avaliações desatualizadas, sem resposta</w:t>
      </w:r>
    </w:p>
    <w:p>
      <w:pPr>
        <w:pStyle w:val="ListBullet"/>
      </w:pPr>
      <w:r>
        <w:t>Site: 50% tem, maioria desatualizado ou genérico</w:t>
      </w:r>
    </w:p>
    <w:p>
      <w:pPr>
        <w:pStyle w:val="ListBullet"/>
      </w:pPr>
      <w:r>
        <w:t>WhatsApp Business: usa mas sem processo estruturado</w:t>
      </w:r>
    </w:p>
    <w:p/>
    <w:p>
      <w:r>
        <w:rPr>
          <w:b/>
        </w:rPr>
        <w:t>Secretária:</w:t>
      </w:r>
    </w:p>
    <w:p>
      <w:pPr>
        <w:pStyle w:val="ListBullet"/>
      </w:pPr>
      <w:r>
        <w:t>Quase sempre tem (CLT ou meio período)</w:t>
      </w:r>
    </w:p>
    <w:p>
      <w:pPr>
        <w:pStyle w:val="ListBullet"/>
      </w:pPr>
      <w:r>
        <w:t>Geralmente é uma funcionária de longa data — leal mas não treinada em conversão</w:t>
      </w:r>
    </w:p>
    <w:p>
      <w:pPr>
        <w:pStyle w:val="ListBullet"/>
      </w:pPr>
      <w:r>
        <w:t>Atende WhatsApp mas não tem script de qualificação</w:t>
      </w:r>
    </w:p>
    <w:p/>
    <w:p>
      <w:pPr>
        <w:pStyle w:val="Heading3"/>
      </w:pPr>
      <w:r>
        <w:t>2.2 Dor Principal</w:t>
      </w:r>
    </w:p>
    <w:p/>
    <w:p>
      <w:r>
        <w:rPr>
          <w:b/>
        </w:rPr>
        <w:t>A agenda tem espaço — mas o médico não sabe como preenchê-la com pacientes que pagam o preço que ele vale.</w:t>
      </w:r>
    </w:p>
    <w:p/>
    <w:p>
      <w:r>
        <w:t>O pediatra solo em cidade média tem o cenário perfeito para crescimento particular: baixa concorrência digital, base de convênio já existente como prova social, e comunidade local receptiva a referência. O problema é que ele não aparece. Quem procura "pediatra particular em [cidade]" no Google encontra outro, ou não encontra ninguém e desiste.</w:t>
      </w:r>
    </w:p>
    <w:p/>
    <w:p>
      <w:pPr>
        <w:pStyle w:val="Heading3"/>
      </w:pPr>
      <w:r>
        <w:t>2.3 Momento Ideal de Abordagem</w:t>
      </w:r>
    </w:p>
    <w:p/>
    <w:p>
      <w:r>
        <w:rPr>
          <w:b/>
        </w:rPr>
        <w:t>Melhores momentos:</w:t>
      </w:r>
    </w:p>
    <w:p>
      <w:pPr>
        <w:pStyle w:val="ListBullet"/>
      </w:pPr>
      <w:r>
        <w:t>Janeiro–fevereiro (organização pós-recesso)</w:t>
      </w:r>
    </w:p>
    <w:p>
      <w:pPr>
        <w:pStyle w:val="ListBullet"/>
      </w:pPr>
      <w:r>
        <w:t>Setembro–outubro (pico de demanda respiratória — vê potencial não explorado)</w:t>
      </w:r>
    </w:p>
    <w:p>
      <w:pPr>
        <w:pStyle w:val="ListBullet"/>
      </w:pPr>
      <w:r>
        <w:t>Imediatamente após qualquer gatilho identificável (novo colega na cidade, post de frustração, perda de convênio)</w:t>
      </w:r>
    </w:p>
    <w:p/>
    <w:p>
      <w:r>
        <w:rPr>
          <w:b/>
        </w:rPr>
        <w:t>Melhor horário:</w:t>
      </w:r>
    </w:p>
    <w:p>
      <w:pPr>
        <w:pStyle w:val="ListBullet"/>
      </w:pPr>
      <w:r>
        <w:t>Terça a quinta, entre 12h–14h (almoço/intervalo) ou após 19h (pós-consultório)</w:t>
      </w:r>
    </w:p>
    <w:p>
      <w:pPr>
        <w:pStyle w:val="ListBullet"/>
      </w:pPr>
      <w:r>
        <w:t>Evitar segunda de manhã e sexta à tarde</w:t>
      </w:r>
    </w:p>
    <w:p/>
    <w:p>
      <w:pPr>
        <w:pStyle w:val="Heading3"/>
      </w:pPr>
      <w:r>
        <w:t>2.4 Canal Preferencial</w:t>
      </w:r>
    </w:p>
    <w:p/>
    <w:p>
      <w:pPr>
        <w:pStyle w:val="ListNumber"/>
      </w:pPr>
      <w:r>
        <w:rPr>
          <w:b/>
        </w:rPr>
        <w:t>Instagram Direct</w:t>
      </w:r>
      <w:r>
        <w:t xml:space="preserve"> (primeira abordagem): observação específica sobre o perfil</w:t>
      </w:r>
    </w:p>
    <w:p>
      <w:pPr>
        <w:pStyle w:val="ListNumber"/>
      </w:pPr>
      <w:r>
        <w:rPr>
          <w:b/>
        </w:rPr>
        <w:t>WhatsApp</w:t>
      </w:r>
      <w:r>
        <w:t xml:space="preserve"> (após resposta no Instagram): qualificação progressiva</w:t>
      </w:r>
    </w:p>
    <w:p>
      <w:pPr>
        <w:pStyle w:val="ListNumber"/>
      </w:pPr>
      <w:r>
        <w:rPr>
          <w:b/>
        </w:rPr>
        <w:t>Ligação</w:t>
      </w:r>
      <w:r>
        <w:t xml:space="preserve"> (apenas se solicitada ou após 2+ trocas de mensagem)</w:t>
      </w:r>
    </w:p>
    <w:p/>
    <w:p>
      <w:r>
        <w:rPr>
          <w:b/>
        </w:rPr>
        <w:t>Nunca:</w:t>
      </w:r>
      <w:r>
        <w:t xml:space="preserve"> e-mail como primeiro contato — taxa de abertura próxima de zero para esse perfil.</w:t>
      </w:r>
    </w:p>
    <w:p/>
    <w:p>
      <w:pPr>
        <w:pStyle w:val="Heading3"/>
      </w:pPr>
      <w:r>
        <w:t>2.5 Ticket Esperado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Mensalidade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+ Verba de Tráfego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Total/mês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N1 — ATRAÇÃO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R$ 1.500–2.000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R$ 4.000–4.500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R$ 3.750–5.000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R$ 5.750–7.000</w:t>
            </w:r>
          </w:p>
        </w:tc>
      </w:tr>
    </w:tbl>
    <w:p/>
    <w:p/>
    <w:p>
      <w:r>
        <w:t xml:space="preserve">Entrada recomendada: </w:t>
      </w:r>
      <w:r>
        <w:rPr>
          <w:b/>
        </w:rPr>
        <w:t>N1 — ATRAÇÃO</w:t>
      </w:r>
      <w:r>
        <w:t>. Evolução para N2 — CONVERSÃO após 90 dias com resultado demonstrável.</w:t>
      </w:r>
    </w:p>
    <w:p/>
    <w:p>
      <w:pPr>
        <w:pStyle w:val="Heading3"/>
      </w:pPr>
      <w:r>
        <w:t>2.6 Probabilidade de Conversão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Probabilidade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gatilho ativo, cold approach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12–18%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gatilho identificado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35–50%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indicação de colega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55–70%</w:t>
            </w:r>
          </w:p>
        </w:tc>
      </w:tr>
    </w:tbl>
    <w:p/>
    <w:p/>
    <w:p>
      <w:pPr>
        <w:pStyle w:val="Heading3"/>
      </w:pPr>
      <w:r>
        <w:t>2.7 Tempo Médio de Ciclo</w:t>
      </w:r>
    </w:p>
    <w:p/>
    <w:p>
      <w:pPr>
        <w:pStyle w:val="ListBullet"/>
      </w:pPr>
      <w:r>
        <w:t>Cold: 21–35 dias (3–5 toques)</w:t>
      </w:r>
    </w:p>
    <w:p>
      <w:pPr>
        <w:pStyle w:val="ListBullet"/>
      </w:pPr>
      <w:r>
        <w:t>Com gatilho: 7–14 dias (2–3 toques)</w:t>
      </w:r>
    </w:p>
    <w:p>
      <w:pPr>
        <w:pStyle w:val="ListBullet"/>
      </w:pPr>
      <w:r>
        <w:t>Com indicação: 5–10 dias (1–2 reuniões)</w:t>
      </w:r>
    </w:p>
    <w:p/>
    <w:p>
      <w:pPr>
        <w:pStyle w:val="Heading3"/>
      </w:pPr>
      <w:r>
        <w:t>2.8 Como Mapear e Listar Prospects</w:t>
      </w:r>
    </w:p>
    <w:p/>
    <w:p>
      <w:r>
        <w:rPr>
          <w:b/>
        </w:rPr>
        <w:t>Fontes:</w:t>
      </w:r>
    </w:p>
    <w:p>
      <w:pPr>
        <w:pStyle w:val="ListNumber"/>
      </w:pPr>
      <w:r>
        <w:t>Google Maps: buscar "pediatra [cidade]" → listar perfis com foto profissional mas poucas avaliações</w:t>
      </w:r>
    </w:p>
    <w:p>
      <w:pPr>
        <w:pStyle w:val="ListNumber"/>
      </w:pPr>
      <w:r>
        <w:t>Instagram: hashtag #pediatra + nome da cidade (#pediatrasorocaba, #pediatraribeiraopreto)</w:t>
      </w:r>
    </w:p>
    <w:p>
      <w:pPr>
        <w:pStyle w:val="ListNumber"/>
      </w:pPr>
      <w:r>
        <w:t>CFM Online: buscar por CRM estadual + especialidade pediatria + cidade</w:t>
      </w:r>
    </w:p>
    <w:p>
      <w:pPr>
        <w:pStyle w:val="ListNumber"/>
      </w:pPr>
      <w:r>
        <w:t>Grupos Facebook de mães da cidade: quem é recomendado mas não tem digital estruturado</w:t>
      </w:r>
    </w:p>
    <w:p>
      <w:pPr>
        <w:pStyle w:val="ListNumber"/>
      </w:pPr>
      <w:r>
        <w:t>Grupos de WhatsApp médicos regionais (via indicação de cliente atual)</w:t>
      </w:r>
    </w:p>
    <w:p/>
    <w:p>
      <w:r>
        <w:rPr>
          <w:b/>
        </w:rPr>
        <w:t>Critério de inclusão na lista:</w:t>
      </w:r>
    </w:p>
    <w:p>
      <w:pPr>
        <w:pStyle w:val="ListBullet"/>
      </w:pPr>
      <w:r>
        <w:t>Tem Instagram ativo (ao menos 1 post nos últimos 60 dias)</w:t>
      </w:r>
    </w:p>
    <w:p>
      <w:pPr>
        <w:pStyle w:val="ListBullet"/>
      </w:pPr>
      <w:r>
        <w:t>Tem Google Business com pelo menos 5 avaliações</w:t>
      </w:r>
    </w:p>
    <w:p>
      <w:pPr>
        <w:pStyle w:val="ListBullet"/>
      </w:pPr>
      <w:r>
        <w:t>Não é cliente de agência com trabalho consistente (checar feed — se tem padrão de design consistente, já tem agência)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SEGMENTO 2 — Clínica Pediátrica Pequena (2–3 Médicos)</w:t>
      </w:r>
    </w:p>
    <w:p/>
    <w:p>
      <w:pPr>
        <w:pStyle w:val="Heading3"/>
      </w:pPr>
      <w:r>
        <w:t>3.1 Caracterização Detalhada</w:t>
      </w:r>
    </w:p>
    <w:p/>
    <w:p>
      <w:r>
        <w:rPr>
          <w:b/>
        </w:rPr>
        <w:t>Quem é:</w:t>
      </w:r>
    </w:p>
    <w:p>
      <w:r>
        <w:t>Clínica com 2 ou 3 pediatras sócios (ou um principal e um associado), com recepção própria e operação administrativa minimamente estruturada. Pode ter especialidade complementar (neonatologia, alergia, neuroped).</w:t>
      </w:r>
    </w:p>
    <w:p/>
    <w:p>
      <w:r>
        <w:rPr>
          <w:b/>
        </w:rPr>
        <w:t>Contexto operacional:</w:t>
      </w:r>
    </w:p>
    <w:p>
      <w:pPr>
        <w:pStyle w:val="ListBullet"/>
      </w:pPr>
      <w:r>
        <w:t>Recepção com 1–2 funcionários</w:t>
      </w:r>
    </w:p>
    <w:p>
      <w:pPr>
        <w:pStyle w:val="ListBullet"/>
      </w:pPr>
      <w:r>
        <w:t>Agenda compartilhada ou paralela entre médicos</w:t>
      </w:r>
    </w:p>
    <w:p>
      <w:pPr>
        <w:pStyle w:val="ListBullet"/>
      </w:pPr>
      <w:r>
        <w:t>CNPJ ativo como pessoa jurídica (não MEI ou pessoa física)</w:t>
      </w:r>
    </w:p>
    <w:p>
      <w:pPr>
        <w:pStyle w:val="ListBullet"/>
      </w:pPr>
      <w:r>
        <w:t>Investimento em alguma ferramenta de prontuário (MV, iClinic, Doctoralia)</w:t>
      </w:r>
    </w:p>
    <w:p>
      <w:pPr>
        <w:pStyle w:val="ListBullet"/>
      </w:pPr>
      <w:r>
        <w:t>Já teve ou tem alguma ação de marketing (site, redes sociais, impulsionamento esporádico)</w:t>
      </w:r>
    </w:p>
    <w:p/>
    <w:p>
      <w:r>
        <w:rPr>
          <w:b/>
        </w:rPr>
        <w:t>Perfil financeiro:</w:t>
      </w:r>
    </w:p>
    <w:p>
      <w:pPr>
        <w:pStyle w:val="ListBullet"/>
      </w:pPr>
      <w:r>
        <w:t>Faturamento: R$ 60.000 – R$ 150.000/mês (clínica toda)</w:t>
      </w:r>
    </w:p>
    <w:p>
      <w:pPr>
        <w:pStyle w:val="ListBullet"/>
      </w:pPr>
      <w:r>
        <w:t>Capacidade de investimento: R$ 4.000–7.000/mês (mensalidade + tráfego)</w:t>
      </w:r>
    </w:p>
    <w:p>
      <w:pPr>
        <w:pStyle w:val="ListBullet"/>
      </w:pPr>
      <w:r>
        <w:t>Comprometimento: 5–10% do faturamento total</w:t>
      </w:r>
    </w:p>
    <w:p/>
    <w:p>
      <w:r>
        <w:rPr>
          <w:b/>
        </w:rPr>
        <w:t>Perfil digital:</w:t>
      </w:r>
    </w:p>
    <w:p>
      <w:pPr>
        <w:pStyle w:val="ListBullet"/>
      </w:pPr>
      <w:r>
        <w:t>Instagram da clínica (frequentemente diferente do perfil pessoal dos médicos)</w:t>
      </w:r>
    </w:p>
    <w:p>
      <w:pPr>
        <w:pStyle w:val="ListBullet"/>
      </w:pPr>
      <w:r>
        <w:t>Google Business com mais avaliações (20–100+)</w:t>
      </w:r>
    </w:p>
    <w:p>
      <w:pPr>
        <w:pStyle w:val="ListBullet"/>
      </w:pPr>
      <w:r>
        <w:t>Site institucional (geralmente desatualizado mas existente)</w:t>
      </w:r>
    </w:p>
    <w:p>
      <w:pPr>
        <w:pStyle w:val="ListBullet"/>
      </w:pPr>
      <w:r>
        <w:t>Às vezes já tem agência mas insatisfeita com resultados</w:t>
      </w:r>
    </w:p>
    <w:p/>
    <w:p>
      <w:pPr>
        <w:pStyle w:val="Heading3"/>
      </w:pPr>
      <w:r>
        <w:t>3.2 Dor Principal</w:t>
      </w:r>
    </w:p>
    <w:p/>
    <w:p>
      <w:r>
        <w:rPr>
          <w:b/>
        </w:rPr>
        <w:t>A clínica tem estrutura mas não tem posicionamento. Os médicos dividem uma marca que não comunica nada específico — e cada um puxa para um lado diferente nas redes sociais.</w:t>
      </w:r>
    </w:p>
    <w:p/>
    <w:p>
      <w:r>
        <w:t>A clínica pequena tem o problema inverso do pediatra solo: tem infraestrutura, mas falta identidade estratégica. O site é genérico. O Instagram da clínica compete com o Instagram pessoal de cada sócio. Não tem voz única. E o paciente particular não consegue entender por que deveria escolher essa clínica e não outra.</w:t>
      </w:r>
    </w:p>
    <w:p/>
    <w:p>
      <w:pPr>
        <w:pStyle w:val="Heading3"/>
      </w:pPr>
      <w:r>
        <w:t>3.3 Momento Ideal de Abordagem</w:t>
      </w:r>
    </w:p>
    <w:p/>
    <w:p>
      <w:pPr>
        <w:pStyle w:val="ListBullet"/>
      </w:pPr>
      <w:r>
        <w:t>Quando há mudança na composição societária (entrada ou saída de sócio)</w:t>
      </w:r>
    </w:p>
    <w:p>
      <w:pPr>
        <w:pStyle w:val="ListBullet"/>
      </w:pPr>
      <w:r>
        <w:t>Após inauguração ou reforma do espaço físico (momento de reposicionamento natural)</w:t>
      </w:r>
    </w:p>
    <w:p>
      <w:pPr>
        <w:pStyle w:val="ListBullet"/>
      </w:pPr>
      <w:r>
        <w:t>Quando a clínica está perdendo pacientes para concorrente com presença digital mais forte</w:t>
      </w:r>
    </w:p>
    <w:p>
      <w:pPr>
        <w:pStyle w:val="ListBullet"/>
      </w:pPr>
      <w:r>
        <w:t>Início do ano (planejamento anual da gestão)</w:t>
      </w:r>
    </w:p>
    <w:p/>
    <w:p>
      <w:pPr>
        <w:pStyle w:val="Heading3"/>
      </w:pPr>
      <w:r>
        <w:t>3.4 Canal Preferencial</w:t>
      </w:r>
    </w:p>
    <w:p/>
    <w:p>
      <w:pPr>
        <w:pStyle w:val="ListNumber"/>
      </w:pPr>
      <w:r>
        <w:rPr>
          <w:b/>
        </w:rPr>
        <w:t>LinkedIn</w:t>
      </w:r>
      <w:r>
        <w:t xml:space="preserve"> do sócio-gestor (o que cuida da parte administrativa)</w:t>
      </w:r>
    </w:p>
    <w:p>
      <w:pPr>
        <w:pStyle w:val="ListNumber"/>
      </w:pPr>
      <w:r>
        <w:rPr>
          <w:b/>
        </w:rPr>
        <w:t>Instagram Direct</w:t>
      </w:r>
      <w:r>
        <w:t xml:space="preserve"> da clínica (não do médico pessoalmente)</w:t>
      </w:r>
    </w:p>
    <w:p>
      <w:pPr>
        <w:pStyle w:val="ListNumber"/>
      </w:pPr>
      <w:r>
        <w:rPr>
          <w:b/>
        </w:rPr>
        <w:t>E-mail</w:t>
      </w:r>
      <w:r>
        <w:t xml:space="preserve"> para o endereço da clínica (funciona melhor que para pessoa física)</w:t>
      </w:r>
    </w:p>
    <w:p>
      <w:pPr>
        <w:pStyle w:val="ListNumber"/>
      </w:pPr>
      <w:r>
        <w:rPr>
          <w:b/>
        </w:rPr>
        <w:t>Indicação</w:t>
      </w:r>
      <w:r>
        <w:t xml:space="preserve"> de outro médico cliente (mais eficiente de todos)</w:t>
      </w:r>
    </w:p>
    <w:p/>
    <w:p>
      <w:r>
        <w:rPr>
          <w:b/>
        </w:rPr>
        <w:t>Primeira abordagem deve ser para o gestor, não para o médico mais ativo no Instagram.</w:t>
      </w:r>
    </w:p>
    <w:p/>
    <w:p>
      <w:pPr>
        <w:pStyle w:val="Heading3"/>
      </w:pPr>
      <w:r>
        <w:t>3.5 Ticket Esperado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Mensalidade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+ Verba de Tráfego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Total/mês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R$ 4.000–5.000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R$ 2.500–3.000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R$ 6.500–8.000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N3 — RETENÇÃO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R$ 6.000–7.000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R$ 3.000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R$ 9.000–10.000</w:t>
            </w:r>
          </w:p>
        </w:tc>
      </w:tr>
    </w:tbl>
    <w:p/>
    <w:p/>
    <w:p>
      <w:r>
        <w:t xml:space="preserve">Entrada recomendada: </w:t>
      </w:r>
      <w:r>
        <w:rPr>
          <w:b/>
        </w:rPr>
        <w:t>N2 — CONVERSÃO direto</w:t>
      </w:r>
      <w:r>
        <w:t xml:space="preserve"> (já tem estrutura para absorver o método completo).</w:t>
      </w:r>
    </w:p>
    <w:p/>
    <w:p>
      <w:pPr>
        <w:pStyle w:val="Heading3"/>
      </w:pPr>
      <w:r>
        <w:t>3.6 Probabilidade de Conversão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Probabilidade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Cold, sem gatilho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8–12%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gatilho e acesso ao decisor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25–40%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indicação de colega médico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50–65%</w:t>
            </w:r>
          </w:p>
        </w:tc>
      </w:tr>
    </w:tbl>
    <w:p/>
    <w:p/>
    <w:p>
      <w:pPr>
        <w:pStyle w:val="Heading3"/>
      </w:pPr>
      <w:r>
        <w:t>3.7 Tempo Médio de Ciclo</w:t>
      </w:r>
    </w:p>
    <w:p/>
    <w:p>
      <w:pPr>
        <w:pStyle w:val="ListBullet"/>
      </w:pPr>
      <w:r>
        <w:t>Cold: 30–60 dias (múltiplas reuniões, comitê de decisão)</w:t>
      </w:r>
    </w:p>
    <w:p>
      <w:pPr>
        <w:pStyle w:val="ListBullet"/>
      </w:pPr>
      <w:r>
        <w:t>Com gatilho + acesso ao decisor: 15–30 dias</w:t>
      </w:r>
    </w:p>
    <w:p>
      <w:pPr>
        <w:pStyle w:val="ListBullet"/>
      </w:pPr>
      <w:r>
        <w:t>Com indicação: 10–20 dias</w:t>
      </w:r>
    </w:p>
    <w:p/>
    <w:p>
      <w:pPr>
        <w:pStyle w:val="Heading3"/>
      </w:pPr>
      <w:r>
        <w:t>3.8 Como Mapear e Listar Prospects</w:t>
      </w:r>
    </w:p>
    <w:p/>
    <w:p>
      <w:r>
        <w:rPr>
          <w:b/>
        </w:rPr>
        <w:t>Fontes:</w:t>
      </w:r>
    </w:p>
    <w:p>
      <w:pPr>
        <w:pStyle w:val="ListNumber"/>
      </w:pPr>
      <w:r>
        <w:t>Google Maps: buscar "clínica pediátrica [cidade]" — focar em clínicas com 20+ avaliações mas perfil digital fraco</w:t>
      </w:r>
    </w:p>
    <w:p>
      <w:pPr>
        <w:pStyle w:val="ListNumber"/>
      </w:pPr>
      <w:r>
        <w:t>Instagram: buscar @clinicapediatrica + região</w:t>
      </w:r>
    </w:p>
    <w:p>
      <w:pPr>
        <w:pStyle w:val="ListNumber"/>
      </w:pPr>
      <w:r>
        <w:t>Doctoralia e Consulta Remédios: listar clínicas cadastradas com múltiplos pediatras</w:t>
      </w:r>
    </w:p>
    <w:p>
      <w:pPr>
        <w:pStyle w:val="ListNumber"/>
      </w:pPr>
      <w:r>
        <w:t>LinkedIn: buscar "pediatra sócio clínica" + estado</w:t>
      </w:r>
    </w:p>
    <w:p>
      <w:pPr>
        <w:pStyle w:val="ListNumber"/>
      </w:pPr>
      <w:r>
        <w:t>Associações médicas regionais (SBP regional, CREMERS, CRM-SP): listas de clínicas credenciadas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SEGMENTO 3 — Pediatra em Transição (Saindo de Convênio)</w:t>
      </w:r>
    </w:p>
    <w:p/>
    <w:p>
      <w:pPr>
        <w:pStyle w:val="Heading3"/>
      </w:pPr>
      <w:r>
        <w:t>4.1 Caracterização Detalhada</w:t>
      </w:r>
    </w:p>
    <w:p/>
    <w:p>
      <w:r>
        <w:rPr>
          <w:b/>
        </w:rPr>
        <w:t>Quem é:</w:t>
      </w:r>
    </w:p>
    <w:p>
      <w:r>
        <w:t>Pediatra que tomou a decisão (ou está prestes a tomar) de reduzir ou eliminar atendimentos por convênio para migrar para modelo particular. Pode ter sido forçado (corte de convênio) ou ter sido uma decisão estratégica.</w:t>
      </w:r>
    </w:p>
    <w:p/>
    <w:p>
      <w:r>
        <w:rPr>
          <w:b/>
        </w:rPr>
        <w:t>Contexto:</w:t>
      </w:r>
    </w:p>
    <w:p>
      <w:pPr>
        <w:pStyle w:val="ListBullet"/>
      </w:pPr>
      <w:r>
        <w:t>Faturamento atual misturado, mas receita particular ainda não compensou a perda potencial de convênio</w:t>
      </w:r>
    </w:p>
    <w:p>
      <w:pPr>
        <w:pStyle w:val="ListBullet"/>
      </w:pPr>
      <w:r>
        <w:t>Alta ansiedade sobre a transição — "e se não vierem pacientes particulares suficientes?"</w:t>
      </w:r>
    </w:p>
    <w:p>
      <w:pPr>
        <w:pStyle w:val="ListBullet"/>
      </w:pPr>
      <w:r>
        <w:t>Mais aberto a investir do que em qualquer outro momento — está em modo de resolução de problema</w:t>
      </w:r>
    </w:p>
    <w:p>
      <w:pPr>
        <w:pStyle w:val="ListBullet"/>
      </w:pPr>
      <w:r>
        <w:t>Pode estar em processo de mudança de consultório, horários, ou modelo de atendimento</w:t>
      </w:r>
    </w:p>
    <w:p/>
    <w:p>
      <w:r>
        <w:rPr>
          <w:b/>
        </w:rPr>
        <w:t>Perfil financeiro:</w:t>
      </w:r>
    </w:p>
    <w:p>
      <w:pPr>
        <w:pStyle w:val="ListBullet"/>
      </w:pPr>
      <w:r>
        <w:t>Faturamento atual: R$ 20.000 – R$ 50.000 (em transição, pode variar)</w:t>
      </w:r>
    </w:p>
    <w:p>
      <w:pPr>
        <w:pStyle w:val="ListBullet"/>
      </w:pPr>
      <w:r>
        <w:t>Verba disponível: alta receptividade — entende que precisa investir para fazer a transição funcionar</w:t>
      </w:r>
    </w:p>
    <w:p>
      <w:pPr>
        <w:pStyle w:val="ListBullet"/>
      </w:pPr>
      <w:r>
        <w:t>Urgência de ROI: imediata (precisa ver movimento em 60 dias)</w:t>
      </w:r>
    </w:p>
    <w:p/>
    <w:p>
      <w:pPr>
        <w:pStyle w:val="Heading3"/>
      </w:pPr>
      <w:r>
        <w:t>4.2 Dor Principal</w:t>
      </w:r>
    </w:p>
    <w:p/>
    <w:p>
      <w:r>
        <w:rPr>
          <w:b/>
        </w:rPr>
        <w:t>"Estou saindo dos convênios — mas e se os pacientes particulares não vierem?"</w:t>
      </w:r>
    </w:p>
    <w:p/>
    <w:p>
      <w:r>
        <w:t>Esse é o segmento com maior urgência real e maior abertura para fechar rápido. A dor é existencial: a transição já foi decidida (ou está sendo decidida), e o medo de ficar com agenda vazia é o driver de todas as ações.</w:t>
      </w:r>
    </w:p>
    <w:p/>
    <w:p>
      <w:pPr>
        <w:pStyle w:val="Heading3"/>
      </w:pPr>
      <w:r>
        <w:t>4.3 Momento Ideal de Abordagem</w:t>
      </w:r>
    </w:p>
    <w:p/>
    <w:p>
      <w:r>
        <w:t>Este é o segmento que NÃO tem sazonalidade — o gatilho é o evento da transição. Quando identificar o sinal, agir em até 48 horas.</w:t>
      </w:r>
    </w:p>
    <w:p/>
    <w:p>
      <w:r>
        <w:rPr>
          <w:b/>
        </w:rPr>
        <w:t>Sinais de transição identificáveis:</w:t>
      </w:r>
    </w:p>
    <w:p>
      <w:pPr>
        <w:pStyle w:val="ListBullet"/>
      </w:pPr>
      <w:r>
        <w:t>Post no Instagram sobre "novo modelo de atendimento"</w:t>
      </w:r>
    </w:p>
    <w:p>
      <w:pPr>
        <w:pStyle w:val="ListBullet"/>
      </w:pPr>
      <w:r>
        <w:t>Mudança na bio do Instagram ("atendimento particular")</w:t>
      </w:r>
    </w:p>
    <w:p>
      <w:pPr>
        <w:pStyle w:val="ListBullet"/>
      </w:pPr>
      <w:r>
        <w:t>Avaliação de paciente reclamando de mudança de convênio</w:t>
      </w:r>
    </w:p>
    <w:p>
      <w:pPr>
        <w:pStyle w:val="ListBullet"/>
      </w:pPr>
      <w:r>
        <w:t>Comentário em grupo médico sobre "como atrair particular"</w:t>
      </w:r>
    </w:p>
    <w:p>
      <w:pPr>
        <w:pStyle w:val="ListBullet"/>
      </w:pPr>
      <w:r>
        <w:t>Notícia de corte de convênio regional que pode ter afetado o prospect</w:t>
      </w:r>
    </w:p>
    <w:p/>
    <w:p>
      <w:pPr>
        <w:pStyle w:val="Heading3"/>
      </w:pPr>
      <w:r>
        <w:t>4.4 Canal Preferencial</w:t>
      </w:r>
    </w:p>
    <w:p/>
    <w:p>
      <w:pPr>
        <w:pStyle w:val="ListNumber"/>
      </w:pPr>
      <w:r>
        <w:rPr>
          <w:b/>
        </w:rPr>
        <w:t>Instagram Direct</w:t>
      </w:r>
      <w:r>
        <w:t xml:space="preserve"> — abordagem imediata após identificar o gatilho</w:t>
      </w:r>
    </w:p>
    <w:p>
      <w:pPr>
        <w:pStyle w:val="ListNumber"/>
      </w:pPr>
      <w:r>
        <w:rPr>
          <w:b/>
        </w:rPr>
        <w:t>WhatsApp</w:t>
      </w:r>
      <w:r>
        <w:t xml:space="preserve"> — se conseguir contato via indicação ou via Google Business</w:t>
      </w:r>
    </w:p>
    <w:p>
      <w:pPr>
        <w:pStyle w:val="ListNumber"/>
      </w:pPr>
      <w:r>
        <w:t>Velocidade é mais importante que canal — o que importa é chegar primeiro</w:t>
      </w:r>
    </w:p>
    <w:p/>
    <w:p>
      <w:pPr>
        <w:pStyle w:val="Heading3"/>
      </w:pPr>
      <w:r>
        <w:t>4.5 Ticket Esperado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Mensalidade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+ Verba de Tráfego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Total/mês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N1 — ATRAÇÃO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R$ 1.500–2.000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R$ 4.000–4.500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R$ 3.750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R$ 5.750</w:t>
            </w:r>
          </w:p>
        </w:tc>
      </w:tr>
    </w:tbl>
    <w:p/>
    <w:p/>
    <w:p>
      <w:r>
        <w:t xml:space="preserve">Entrada recomendada: </w:t>
      </w:r>
      <w:r>
        <w:rPr>
          <w:b/>
        </w:rPr>
        <w:t>N1 — ATRAÇÃO com evolução acelerada</w:t>
      </w:r>
      <w:r>
        <w:t xml:space="preserve"> — prometer revisão em 60 dias para N2 — CONVERSÃO se o movimento começar.</w:t>
      </w:r>
    </w:p>
    <w:p/>
    <w:p>
      <w:pPr>
        <w:pStyle w:val="Heading3"/>
      </w:pPr>
      <w:r>
        <w:t>4.6 Probabilidade de Conversão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Probabilidade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Identificou gatilho de transição, abordagem rápida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40–60%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Abordagem dentro de 48h do sinal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55–70%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indicação + gatilho ativo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70–85%</w:t>
            </w:r>
          </w:p>
        </w:tc>
      </w:tr>
    </w:tbl>
    <w:p/>
    <w:p/>
    <w:p>
      <w:r>
        <w:rPr>
          <w:b/>
        </w:rPr>
        <w:t>Este é o segmento com maior taxa de conversão da Pixel Rain.</w:t>
      </w:r>
    </w:p>
    <w:p/>
    <w:p>
      <w:pPr>
        <w:pStyle w:val="Heading3"/>
      </w:pPr>
      <w:r>
        <w:t>4.7 Tempo Médio de Ciclo</w:t>
      </w:r>
    </w:p>
    <w:p/>
    <w:p>
      <w:pPr>
        <w:pStyle w:val="ListBullet"/>
      </w:pPr>
      <w:r>
        <w:t xml:space="preserve">Com gatilho ativo: 5–14 dias (1–2 reuniões) </w:t>
      </w:r>
      <w:r>
        <w:rPr>
          <w:i/>
        </w:rPr>
        <w:t>(válido apenas com gatilho de urgência real ativo — corte de convênio, abertura de concorrente, retorno de licença. Ciclo geral sem gatilho: 21–35 dias. Ver SOP 00, Nota²)</w:t>
      </w:r>
    </w:p>
    <w:p>
      <w:pPr>
        <w:pStyle w:val="ListBullet"/>
      </w:pPr>
      <w:r>
        <w:t>A urgência do prospect acelera a decisão</w:t>
      </w:r>
    </w:p>
    <w:p/>
    <w:p>
      <w:pPr>
        <w:pStyle w:val="Heading3"/>
      </w:pPr>
      <w:r>
        <w:t>4.8 Como Mapear e Listar Prospects</w:t>
      </w:r>
    </w:p>
    <w:p/>
    <w:p>
      <w:r>
        <w:rPr>
          <w:b/>
        </w:rPr>
        <w:t>Fontes:</w:t>
      </w:r>
    </w:p>
    <w:p>
      <w:pPr>
        <w:pStyle w:val="ListNumber"/>
      </w:pPr>
      <w:r>
        <w:t>Monitorar Instagram diariamente: buscar posts com "atendimento particular", "novo modelo", "agenda aberta"</w:t>
      </w:r>
    </w:p>
    <w:p>
      <w:pPr>
        <w:pStyle w:val="ListNumber"/>
      </w:pPr>
      <w:r>
        <w:t>Google Alerts: configurar para "[cidade] pediatra particular" + nome de convênios regionais</w:t>
      </w:r>
    </w:p>
    <w:p>
      <w:pPr>
        <w:pStyle w:val="ListNumber"/>
      </w:pPr>
      <w:r>
        <w:t>Grupos de mães no Facebook/WhatsApp: reclamações sobre pediatra que saiu do convênio = prospect identificado</w:t>
      </w:r>
    </w:p>
    <w:p>
      <w:pPr>
        <w:pStyle w:val="ListNumber"/>
      </w:pPr>
      <w:r>
        <w:t>Notícias sobre cortes de convênios regionais: quem estava credenciado que pode ter sido afetado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SEGMENTO 4 — Pediatra Jovem em Crescimento (3–8 Anos Formado)</w:t>
      </w:r>
    </w:p>
    <w:p/>
    <w:p>
      <w:pPr>
        <w:pStyle w:val="Heading3"/>
      </w:pPr>
      <w:r>
        <w:t>5.1 Caracterização Detalhada</w:t>
      </w:r>
    </w:p>
    <w:p/>
    <w:p>
      <w:r>
        <w:rPr>
          <w:b/>
        </w:rPr>
        <w:t>Quem é:</w:t>
      </w:r>
    </w:p>
    <w:p>
      <w:r>
        <w:t>Médico recém-saído da residência ou nos primeiros anos de consultório próprio. Digital nativo. Acompanha outros médicos nas redes sociais. Quer crescer mas não tem ainda o orçamento dos mais experientes.</w:t>
      </w:r>
    </w:p>
    <w:p/>
    <w:p>
      <w:r>
        <w:rPr>
          <w:b/>
        </w:rPr>
        <w:t>Contexto:</w:t>
      </w:r>
    </w:p>
    <w:p>
      <w:pPr>
        <w:pStyle w:val="ListBullet"/>
      </w:pPr>
      <w:r>
        <w:t>Pode estar ainda construindo base de convênio enquanto tenta atrair particular</w:t>
      </w:r>
    </w:p>
    <w:p>
      <w:pPr>
        <w:pStyle w:val="ListBullet"/>
      </w:pPr>
      <w:r>
        <w:t>Consultório alugado por hora ou em clínica compartilhada (em fase inicial)</w:t>
      </w:r>
    </w:p>
    <w:p>
      <w:pPr>
        <w:pStyle w:val="ListBullet"/>
      </w:pPr>
      <w:r>
        <w:t>Usa iPhone, TikTok, Instagram com naturalidade — não tem resistência digital</w:t>
      </w:r>
    </w:p>
    <w:p>
      <w:pPr>
        <w:pStyle w:val="ListBullet"/>
      </w:pPr>
      <w:r>
        <w:t>Faz pesquisa antes de qualquer decisão — vai comparar várias agências</w:t>
      </w:r>
    </w:p>
    <w:p/>
    <w:p>
      <w:r>
        <w:rPr>
          <w:b/>
        </w:rPr>
        <w:t>Perfil financeiro:</w:t>
      </w:r>
    </w:p>
    <w:p>
      <w:pPr>
        <w:pStyle w:val="ListBullet"/>
      </w:pPr>
      <w:r>
        <w:t>Faturamento: R$ 15.000 – R$ 28.000/mês</w:t>
      </w:r>
    </w:p>
    <w:p>
      <w:pPr>
        <w:pStyle w:val="ListBullet"/>
      </w:pPr>
      <w:r>
        <w:t>Verba disponível: apertada (R$ 2.000–3.500/mês total incluindo tráfego)</w:t>
      </w:r>
    </w:p>
    <w:p>
      <w:pPr>
        <w:pStyle w:val="ListBullet"/>
      </w:pPr>
      <w:r>
        <w:t>Sensibilidade de preço: alta</w:t>
      </w:r>
    </w:p>
    <w:p>
      <w:pPr>
        <w:pStyle w:val="ListBullet"/>
      </w:pPr>
      <w:r>
        <w:t>Potencial de LTV: muito alto (se ficar 3 anos, sobe toda a escada)</w:t>
      </w:r>
    </w:p>
    <w:p/>
    <w:p>
      <w:r>
        <w:rPr>
          <w:b/>
        </w:rPr>
        <w:t>Perfil digital:</w:t>
      </w:r>
    </w:p>
    <w:p>
      <w:pPr>
        <w:pStyle w:val="ListBullet"/>
      </w:pPr>
      <w:r>
        <w:t>Instagram ativo com frequência razoável (3–5 posts/semana)</w:t>
      </w:r>
    </w:p>
    <w:p>
      <w:pPr>
        <w:pStyle w:val="ListBullet"/>
      </w:pPr>
      <w:r>
        <w:t>Stories frequentes, linguagem informal</w:t>
      </w:r>
    </w:p>
    <w:p>
      <w:pPr>
        <w:pStyle w:val="ListBullet"/>
      </w:pPr>
      <w:r>
        <w:t>Às vezes tem TikTok ou YouTube (conteúdo de saúde infantil)</w:t>
      </w:r>
    </w:p>
    <w:p>
      <w:pPr>
        <w:pStyle w:val="ListBullet"/>
      </w:pPr>
      <w:r>
        <w:t>Google Business existente mas com poucas avaliações</w:t>
      </w:r>
    </w:p>
    <w:p/>
    <w:p>
      <w:pPr>
        <w:pStyle w:val="Heading3"/>
      </w:pPr>
      <w:r>
        <w:t>5.2 Dor Principal</w:t>
      </w:r>
    </w:p>
    <w:p/>
    <w:p>
      <w:r>
        <w:rPr>
          <w:b/>
        </w:rPr>
        <w:t>"Quero crescer e sair dos convênios, mas ainda não tenho orçamento para fazer tudo — e já tentei algumas coisas que não funcionaram."</w:t>
      </w:r>
    </w:p>
    <w:p/>
    <w:p>
      <w:r>
        <w:t>A dor é de direção, não de ausência de vontade. Ele já está fazendo algo — mas sem estratégia, sem consistência, sem processo de conversão. O resultado é uma presença digital razoável sem agenda cheia.</w:t>
      </w:r>
    </w:p>
    <w:p/>
    <w:p>
      <w:pPr>
        <w:pStyle w:val="Heading3"/>
      </w:pPr>
      <w:r>
        <w:t>5.3 Momento Ideal de Abordagem</w:t>
      </w:r>
    </w:p>
    <w:p/>
    <w:p>
      <w:pPr>
        <w:pStyle w:val="ListBullet"/>
      </w:pPr>
      <w:r>
        <w:t>Após atingir o mínimo viável de faturamento (R$ 15.000/mês)</w:t>
      </w:r>
    </w:p>
    <w:p>
      <w:pPr>
        <w:pStyle w:val="ListBullet"/>
      </w:pPr>
      <w:r>
        <w:t>Quando o Instagram começa a gerar engajamento mas não consultas</w:t>
      </w:r>
    </w:p>
    <w:p>
      <w:pPr>
        <w:pStyle w:val="ListBullet"/>
      </w:pPr>
      <w:r>
        <w:t>Quando percebe que post bom não significa agenda cheia</w:t>
      </w:r>
    </w:p>
    <w:p>
      <w:pPr>
        <w:pStyle w:val="ListBullet"/>
      </w:pPr>
      <w:r>
        <w:t>Janeiro (planejamento de ano) — segmento muito receptivo a "esse vai ser o meu ano"</w:t>
      </w:r>
    </w:p>
    <w:p/>
    <w:p>
      <w:pPr>
        <w:pStyle w:val="Heading3"/>
      </w:pPr>
      <w:r>
        <w:t>5.4 Canal Preferencial</w:t>
      </w:r>
    </w:p>
    <w:p/>
    <w:p>
      <w:pPr>
        <w:pStyle w:val="ListNumber"/>
      </w:pPr>
      <w:r>
        <w:rPr>
          <w:b/>
        </w:rPr>
        <w:t>Instagram Direct</w:t>
      </w:r>
      <w:r>
        <w:t xml:space="preserve"> — linguagem casual, resposta rápida, canal nativo dele</w:t>
      </w:r>
    </w:p>
    <w:p>
      <w:pPr>
        <w:pStyle w:val="ListNumber"/>
      </w:pPr>
      <w:r>
        <w:rPr>
          <w:b/>
        </w:rPr>
        <w:t>WhatsApp</w:t>
      </w:r>
      <w:r>
        <w:t xml:space="preserve"> — aceita bem se a conversa fluiu no Instagram</w:t>
      </w:r>
    </w:p>
    <w:p>
      <w:pPr>
        <w:pStyle w:val="ListNumber"/>
      </w:pPr>
      <w:r>
        <w:t>Evitar ligação não combinada — considera invasivo</w:t>
      </w:r>
    </w:p>
    <w:p/>
    <w:p>
      <w:r>
        <w:rPr>
          <w:b/>
        </w:rPr>
        <w:t>Tom da abordagem:</w:t>
      </w:r>
      <w:r>
        <w:t xml:space="preserve"> mais direto e informal. Ele aprecia ser tratado como alguém que entende de negócio, mesmo sendo jovem.</w:t>
      </w:r>
    </w:p>
    <w:p/>
    <w:p>
      <w:pPr>
        <w:pStyle w:val="Heading3"/>
      </w:pPr>
      <w:r>
        <w:t>5.5 Ticket Esperado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Mensalidade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+ Verba de Tráfego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Total/mês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N1 — ATRAÇÃO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R$ 1.500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R$ 4.000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 (futura evolução)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R$ 3.750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R$ 5.750</w:t>
            </w:r>
          </w:p>
        </w:tc>
      </w:tr>
    </w:tbl>
    <w:p/>
    <w:p/>
    <w:p>
      <w:r>
        <w:t xml:space="preserve">Entrada recomendada: </w:t>
      </w:r>
      <w:r>
        <w:rPr>
          <w:b/>
        </w:rPr>
        <w:t>N1 — ATRAÇÃO</w:t>
      </w:r>
      <w:r>
        <w:t xml:space="preserve"> com evolução planejada em 6 meses.</w:t>
      </w:r>
    </w:p>
    <w:p/>
    <w:p>
      <w:pPr>
        <w:pStyle w:val="Heading3"/>
      </w:pPr>
      <w:r>
        <w:t>5.6 Probabilidade de Conversão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Probabilidade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Cold, faturamento confirmado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indicação de colega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40–55%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Já acompanha conteúdo da Pixel Rain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50–65%</w:t>
            </w:r>
          </w:p>
        </w:tc>
      </w:tr>
    </w:tbl>
    <w:p/>
    <w:p/>
    <w:p>
      <w:pPr>
        <w:pStyle w:val="Heading3"/>
      </w:pPr>
      <w:r>
        <w:t>5.7 Tempo Médio de Ciclo</w:t>
      </w:r>
    </w:p>
    <w:p/>
    <w:p>
      <w:pPr>
        <w:pStyle w:val="ListBullet"/>
      </w:pPr>
      <w:r>
        <w:t>Cold: 14–28 dias (pesquisa muito antes de decidir)</w:t>
      </w:r>
    </w:p>
    <w:p>
      <w:pPr>
        <w:pStyle w:val="ListBullet"/>
      </w:pPr>
      <w:r>
        <w:t>Com indicação: 7–14 dias</w:t>
      </w:r>
    </w:p>
    <w:p/>
    <w:p>
      <w:pPr>
        <w:pStyle w:val="Heading3"/>
      </w:pPr>
      <w:r>
        <w:t>5.8 Como Mapear e Listar Prospects</w:t>
      </w:r>
    </w:p>
    <w:p/>
    <w:p>
      <w:r>
        <w:rPr>
          <w:b/>
        </w:rPr>
        <w:t>Fontes:</w:t>
      </w:r>
    </w:p>
    <w:p>
      <w:pPr>
        <w:pStyle w:val="ListNumber"/>
      </w:pPr>
      <w:r>
        <w:t>Instagram: buscar hashtag #residentepediatria, #pediatriaresidencia + formatura 2016–2021</w:t>
      </w:r>
    </w:p>
    <w:p>
      <w:pPr>
        <w:pStyle w:val="ListNumber"/>
      </w:pPr>
      <w:r>
        <w:t>LinkedIn: pediatras com menos de 10 anos de formado em cidades alvo</w:t>
      </w:r>
    </w:p>
    <w:p>
      <w:pPr>
        <w:pStyle w:val="ListNumber"/>
      </w:pPr>
      <w:r>
        <w:t>Indicações de outros clientes (perfil jovem conhece outros jovens)</w:t>
      </w:r>
    </w:p>
    <w:p>
      <w:pPr>
        <w:pStyle w:val="ListNumber"/>
      </w:pPr>
      <w:r>
        <w:t>CRM regional: filtrar por ano de conclusão de residência</w:t>
      </w:r>
    </w:p>
    <w:p/>
    <w:p>
      <w:r>
        <w:rPr>
          <w:b/>
        </w:rPr>
        <w:t>Atenção:</w:t>
      </w:r>
      <w:r>
        <w:t xml:space="preserve"> Não incluir na lista nenhum PROSPECT com faturamento estimado abaixo de R$15.000/mês (MÍNIMO VIÁVEL) — risco alto de inadimplência.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SEGMENTO 5 — Pediatra Veterano com Agenda Estagnada</w:t>
      </w:r>
    </w:p>
    <w:p/>
    <w:p>
      <w:pPr>
        <w:pStyle w:val="Heading3"/>
      </w:pPr>
      <w:r>
        <w:t>6.1 Caracterização Detalhada</w:t>
      </w:r>
    </w:p>
    <w:p/>
    <w:p>
      <w:r>
        <w:rPr>
          <w:b/>
        </w:rPr>
        <w:t>Quem é:</w:t>
      </w:r>
    </w:p>
    <w:p>
      <w:r>
        <w:t>Médico formado há mais de 15 anos. Grande base de pacientes convênio. Agenda "razoavelmente cheia" mas com estagnação de receita. Resistente a mudança. Pode ter uma secretária de longa data (10+ anos na função).</w:t>
      </w:r>
    </w:p>
    <w:p/>
    <w:p>
      <w:r>
        <w:rPr>
          <w:b/>
        </w:rPr>
        <w:t>Contexto:</w:t>
      </w:r>
    </w:p>
    <w:p>
      <w:pPr>
        <w:pStyle w:val="ListBullet"/>
      </w:pPr>
      <w:r>
        <w:t>Construiu reputação por referência e tempo — mas o mundo mudou em volta dele</w:t>
      </w:r>
    </w:p>
    <w:p>
      <w:pPr>
        <w:pStyle w:val="ListBullet"/>
      </w:pPr>
      <w:r>
        <w:t>Pouca presença digital: Instagram desatualizado, site de 2015, Google Business sem resposta</w:t>
      </w:r>
    </w:p>
    <w:p>
      <w:pPr>
        <w:pStyle w:val="ListBullet"/>
      </w:pPr>
      <w:r>
        <w:t>Pacientes fidelíssimos mas que estão envelhecendo (os filhos que ele atendia já cresceram)</w:t>
      </w:r>
    </w:p>
    <w:p>
      <w:pPr>
        <w:pStyle w:val="ListBullet"/>
      </w:pPr>
      <w:r>
        <w:t>Nova geração de pais busca online e ele não aparece</w:t>
      </w:r>
    </w:p>
    <w:p>
      <w:pPr>
        <w:pStyle w:val="ListBullet"/>
      </w:pPr>
      <w:r>
        <w:t>Pode estar vendo renda estagnada enquanto vê colega mais jovem crescendo</w:t>
      </w:r>
    </w:p>
    <w:p/>
    <w:p>
      <w:r>
        <w:rPr>
          <w:b/>
        </w:rPr>
        <w:t>Perfil financeiro:</w:t>
      </w:r>
    </w:p>
    <w:p>
      <w:pPr>
        <w:pStyle w:val="ListBullet"/>
      </w:pPr>
      <w:r>
        <w:t>Faturamento: R$ 30.000 – R$ 70.000/mês (ou mais — mas estagnado há 3+ anos)</w:t>
      </w:r>
    </w:p>
    <w:p>
      <w:pPr>
        <w:pStyle w:val="ListBullet"/>
      </w:pPr>
      <w:r>
        <w:t>Recursos: tem — mas resistência em alocar para marketing</w:t>
      </w:r>
    </w:p>
    <w:p>
      <w:pPr>
        <w:pStyle w:val="ListBullet"/>
      </w:pPr>
      <w:r>
        <w:t>LTV potencial: alto (ticket grande, baixa probabilidade de cancelamento por impulsividade)</w:t>
      </w:r>
    </w:p>
    <w:p/>
    <w:p>
      <w:pPr>
        <w:pStyle w:val="Heading3"/>
      </w:pPr>
      <w:r>
        <w:t>6.2 Dor Principal</w:t>
      </w:r>
    </w:p>
    <w:p/>
    <w:p>
      <w:r>
        <w:rPr>
          <w:b/>
        </w:rPr>
        <w:t>"O que sempre funcionou está funcionando menos — mas ainda não entendo exatamente por quê."</w:t>
      </w:r>
    </w:p>
    <w:p/>
    <w:p>
      <w:r>
        <w:t>A dor é difusa e ainda não verbalizada. Ele não acorda pensando "preciso de marketing". Ele acorda pensando "esse mês ficou um pouco abaixo". A venda para o veterano estagnado começa por ajudá-lo a nomear o problema — antes de oferecer solução.</w:t>
      </w:r>
    </w:p>
    <w:p/>
    <w:p>
      <w:pPr>
        <w:pStyle w:val="Heading3"/>
      </w:pPr>
      <w:r>
        <w:t>6.3 Momento Ideal de Abordagem</w:t>
      </w:r>
    </w:p>
    <w:p/>
    <w:p>
      <w:r>
        <w:t>Este segmento NÃO responde bem a cold approach. O caminho mais eficiente é:</w:t>
      </w:r>
    </w:p>
    <w:p>
      <w:pPr>
        <w:pStyle w:val="ListNumber"/>
      </w:pPr>
      <w:r>
        <w:t>Indicação de colega que já é cliente</w:t>
      </w:r>
    </w:p>
    <w:p>
      <w:pPr>
        <w:pStyle w:val="ListNumber"/>
      </w:pPr>
      <w:r>
        <w:t>Conteúdo que ele consumiu e que gerou curiosidade</w:t>
      </w:r>
    </w:p>
    <w:p>
      <w:pPr>
        <w:pStyle w:val="ListNumber"/>
      </w:pPr>
      <w:r>
        <w:t>Evento externo (novo concorrente, corte de convênio)</w:t>
      </w:r>
    </w:p>
    <w:p/>
    <w:p>
      <w:r>
        <w:rPr>
          <w:b/>
        </w:rPr>
        <w:t>Quando abordar:</w:t>
      </w:r>
    </w:p>
    <w:p>
      <w:pPr>
        <w:pStyle w:val="ListBullet"/>
      </w:pPr>
      <w:r>
        <w:t>Após gatilho identificado (perda de convênio, concorrente novo)</w:t>
      </w:r>
    </w:p>
    <w:p>
      <w:pPr>
        <w:pStyle w:val="ListBullet"/>
      </w:pPr>
      <w:r>
        <w:t>Via indicação forte de colega</w:t>
      </w:r>
    </w:p>
    <w:p>
      <w:pPr>
        <w:pStyle w:val="ListBullet"/>
      </w:pPr>
      <w:r>
        <w:t>Nunca: cold approach via Instagram sem gatilho identificado</w:t>
      </w:r>
    </w:p>
    <w:p/>
    <w:p>
      <w:pPr>
        <w:pStyle w:val="Heading3"/>
      </w:pPr>
      <w:r>
        <w:t>6.4 Canal Preferencial</w:t>
      </w:r>
    </w:p>
    <w:p/>
    <w:p>
      <w:pPr>
        <w:pStyle w:val="ListNumber"/>
      </w:pPr>
      <w:r>
        <w:rPr>
          <w:b/>
        </w:rPr>
        <w:t>Telefone/WhatsApp</w:t>
      </w:r>
      <w:r>
        <w:t xml:space="preserve"> — esse perfil prefere conversa real a mensagem</w:t>
      </w:r>
    </w:p>
    <w:p>
      <w:pPr>
        <w:pStyle w:val="ListNumber"/>
      </w:pPr>
      <w:r>
        <w:rPr>
          <w:b/>
        </w:rPr>
        <w:t>Indicação pessoal</w:t>
      </w:r>
      <w:r>
        <w:t xml:space="preserve"> — a mais eficiente de todas</w:t>
      </w:r>
    </w:p>
    <w:p>
      <w:pPr>
        <w:pStyle w:val="ListNumber"/>
      </w:pPr>
      <w:r>
        <w:rPr>
          <w:b/>
        </w:rPr>
        <w:t>Instagram Direct</w:t>
      </w:r>
      <w:r>
        <w:t xml:space="preserve"> apenas se foi precedido de engajamento no conteúdo da Pixel Rain</w:t>
      </w:r>
    </w:p>
    <w:p/>
    <w:p>
      <w:pPr>
        <w:pStyle w:val="Heading3"/>
      </w:pPr>
      <w:r>
        <w:t>6.5 Ticket Esperado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Mensalidade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+ Verba de Tráfego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Total/mês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N1 — ATRAÇÃO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R$ 4.500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R$ 4.000–5.000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R$ 6.500–7.500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N3 — RETENÇÃO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R$ 5.500–7.000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R$ 3.000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R$ 8.500–10.000</w:t>
            </w:r>
          </w:p>
        </w:tc>
      </w:tr>
    </w:tbl>
    <w:p/>
    <w:p/>
    <w:p>
      <w:pPr>
        <w:pStyle w:val="Heading3"/>
      </w:pPr>
      <w:r>
        <w:t>6.6 Probabilidade de Conversão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Probabilidade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Cold, sem gatilho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3–8%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gatilho ativo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20–35%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indicação forte de colega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45–60%</w:t>
            </w:r>
          </w:p>
        </w:tc>
      </w:tr>
    </w:tbl>
    <w:p/>
    <w:p/>
    <w:p>
      <w:pPr>
        <w:pStyle w:val="Heading3"/>
      </w:pPr>
      <w:r>
        <w:t>6.7 Tempo Médio de Ciclo</w:t>
      </w:r>
    </w:p>
    <w:p/>
    <w:p>
      <w:pPr>
        <w:pStyle w:val="ListBullet"/>
      </w:pPr>
      <w:r>
        <w:t>Com gatilho + indicação: 21–45 dias</w:t>
      </w:r>
    </w:p>
    <w:p>
      <w:pPr>
        <w:pStyle w:val="ListBullet"/>
      </w:pPr>
      <w:r>
        <w:t>Cold: 60–120 dias (ou nunca — por isso é prioridade 5)</w:t>
      </w:r>
    </w:p>
    <w:p/>
    <w:p>
      <w:pPr>
        <w:pStyle w:val="Heading3"/>
      </w:pPr>
      <w:r>
        <w:t>6.8 Como Mapear e Listar Prospects</w:t>
      </w:r>
    </w:p>
    <w:p/>
    <w:p>
      <w:r>
        <w:rPr>
          <w:b/>
        </w:rPr>
        <w:t>Fontes:</w:t>
      </w:r>
    </w:p>
    <w:p>
      <w:pPr>
        <w:pStyle w:val="ListNumber"/>
      </w:pPr>
      <w:r>
        <w:t>Google Maps: "pediatra [cidade]" → listar os que têm 50+ avaliações mas perfil digital fraco</w:t>
      </w:r>
    </w:p>
    <w:p>
      <w:pPr>
        <w:pStyle w:val="ListNumber"/>
      </w:pPr>
      <w:r>
        <w:t>Indicações de clientes atuais: "tem algum colega veterano que você respeita e que ainda não está no digital?"</w:t>
      </w:r>
    </w:p>
    <w:p>
      <w:pPr>
        <w:pStyle w:val="ListNumber"/>
      </w:pPr>
      <w:r>
        <w:t>Associações médicas regionais: médicos com mais de 20 anos de credenciamento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MATRIZ DE PRIORIZAÇÃO — ESFORÇO x RETORNO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RETORNO</w:t>
        <w:br/>
        <w:t xml:space="preserve">  Alto |  S2 (Clínica)      | S3 (Transição)    |</w:t>
        <w:br/>
        <w:t xml:space="preserve">       |  ciclo longo       | ciclo curto        |</w:t>
        <w:br/>
        <w:t xml:space="preserve">       |  ticket alto       | urgência máxima    |</w:t>
        <w:br/>
        <w:t xml:space="preserve">       |                    |                    |</w:t>
        <w:br/>
        <w:t xml:space="preserve"> Médio |  S5 (Veterano)     | S1 (Solo interior) |</w:t>
        <w:br/>
        <w:t xml:space="preserve">       |  difícil converter | equilíbrio ideal   |</w:t>
        <w:br/>
        <w:t xml:space="preserve">       |  mas vale quando   | volume + viável    |</w:t>
        <w:br/>
        <w:t xml:space="preserve">       |  fecha             |                    |</w:t>
        <w:br/>
        <w:t xml:space="preserve">  Baixo|  Outros mercados   | S4 (Jovem)        |</w:t>
        <w:br/>
        <w:t xml:space="preserve">       |  (Anti-ICP)        | low ticket inicial |</w:t>
        <w:br/>
        <w:t xml:space="preserve">       |                    | alto LTV futuro    |</w:t>
        <w:br/>
        <w:t xml:space="preserve">       +--------------------+--------------------+</w:t>
        <w:br/>
        <w:t xml:space="preserve">              Alto Esforço       Baixo Esforço</w:t>
        <w:br/>
        <w:br/>
        <w:t>PRIORIDADE REAL: S3 &gt; S1 &gt; S2 &gt; S4 &gt; S5</w:t>
      </w:r>
    </w:p>
    <w:p/>
    <w:p>
      <w:r>
        <w:rPr>
          <w:b/>
        </w:rPr>
        <w:t>Leitura prática:</w:t>
      </w:r>
    </w:p>
    <w:p>
      <w:pPr>
        <w:pStyle w:val="ListBullet"/>
      </w:pPr>
      <w:r>
        <w:t>S3 (Transição): baixo esforço por causa do gatilho, alto retorno — PRIORIDADE MÁXIMA quando o gatilho aparece</w:t>
      </w:r>
    </w:p>
    <w:p>
      <w:pPr>
        <w:pStyle w:val="ListBullet"/>
      </w:pPr>
      <w:r>
        <w:t>S1 (Solo interior): equilíbrio perfeito de esforço e retorno — ATIVIDADE BASE do SDR</w:t>
      </w:r>
    </w:p>
    <w:p>
      <w:pPr>
        <w:pStyle w:val="ListBullet"/>
      </w:pPr>
      <w:r>
        <w:t>S2 (Clínica): mais esforço, mais retorno — trabalhar quando tem capacidade de reuniões longas</w:t>
      </w:r>
    </w:p>
    <w:p>
      <w:pPr>
        <w:pStyle w:val="ListBullet"/>
      </w:pPr>
      <w:r>
        <w:t>S4 (Jovem): pouco esforço mas baixo ticket inicial — útil para volume e LTV</w:t>
      </w:r>
    </w:p>
    <w:p>
      <w:pPr>
        <w:pStyle w:val="ListBullet"/>
      </w:pPr>
      <w:r>
        <w:t>S5 (Veterano): muito esforço, retorno incerto — só via indicação ou gatilho forte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CRITÉRIOS DE PRIORIDADE REGIONAL</w:t>
      </w:r>
    </w:p>
    <w:p/>
    <w:p>
      <w:pPr>
        <w:pStyle w:val="Heading3"/>
      </w:pPr>
      <w:r>
        <w:t>8.1 Regiões de Alta Prioridade (SP Interior)</w:t>
      </w:r>
    </w:p>
    <w:p/>
    <w:p>
      <w:r>
        <w:rPr>
          <w:b/>
        </w:rPr>
        <w:t>Por que interior de SP:</w:t>
      </w:r>
    </w:p>
    <w:p>
      <w:pPr>
        <w:pStyle w:val="ListBullet"/>
      </w:pPr>
      <w:r>
        <w:t>Menor concorrência de agências especializadas</w:t>
      </w:r>
    </w:p>
    <w:p>
      <w:pPr>
        <w:pStyle w:val="ListBullet"/>
      </w:pPr>
      <w:r>
        <w:t>Pediatra tem mais visibilidade no Google Maps (menos competição)</w:t>
      </w:r>
    </w:p>
    <w:p>
      <w:pPr>
        <w:pStyle w:val="ListBullet"/>
      </w:pPr>
      <w:r>
        <w:t>Comunidade local forte = indicação funciona mais rápido</w:t>
      </w:r>
    </w:p>
    <w:p>
      <w:pPr>
        <w:pStyle w:val="ListBullet"/>
      </w:pPr>
      <w:r>
        <w:t>Paciente particular com poder aquisitivo sem alternativa digital de acesso ao médico</w:t>
      </w:r>
    </w:p>
    <w:p/>
    <w:p>
      <w:r>
        <w:rPr>
          <w:b/>
        </w:rPr>
        <w:t>Cidades prioritárias (exemplos não exaustivos):</w:t>
      </w:r>
    </w:p>
    <w:p>
      <w:pPr>
        <w:pStyle w:val="ListBullet"/>
      </w:pPr>
      <w:r>
        <w:t>Campinas e região (Americana, Piracicaba, Limeira)</w:t>
      </w:r>
    </w:p>
    <w:p>
      <w:pPr>
        <w:pStyle w:val="ListBullet"/>
      </w:pPr>
      <w:r>
        <w:t>Ribeirão Preto e região (Franca, Araraquara, São Carlos)</w:t>
      </w:r>
    </w:p>
    <w:p>
      <w:pPr>
        <w:pStyle w:val="ListBullet"/>
      </w:pPr>
      <w:r>
        <w:t>Sorocaba e região (Votorantim, Itú, Boituva)</w:t>
      </w:r>
    </w:p>
    <w:p>
      <w:pPr>
        <w:pStyle w:val="ListBullet"/>
      </w:pPr>
      <w:r>
        <w:t>São José do Rio Preto e região</w:t>
      </w:r>
    </w:p>
    <w:p>
      <w:pPr>
        <w:pStyle w:val="ListBullet"/>
      </w:pPr>
      <w:r>
        <w:t>Bauru e região</w:t>
      </w:r>
    </w:p>
    <w:p>
      <w:pPr>
        <w:pStyle w:val="ListBullet"/>
      </w:pPr>
      <w:r>
        <w:t>Marília e região</w:t>
      </w:r>
    </w:p>
    <w:p/>
    <w:p>
      <w:pPr>
        <w:pStyle w:val="Heading3"/>
      </w:pPr>
      <w:r>
        <w:t>8.2 Regiões de Média Prioridade</w:t>
      </w:r>
    </w:p>
    <w:p/>
    <w:p>
      <w:pPr>
        <w:pStyle w:val="ListBullet"/>
      </w:pPr>
      <w:r>
        <w:t>Grande São Paulo (subúrbios e ABC): mais concorrência, mas volume maior</w:t>
      </w:r>
    </w:p>
    <w:p>
      <w:pPr>
        <w:pStyle w:val="ListBullet"/>
      </w:pPr>
      <w:r>
        <w:t>Interior Minas Gerais: estrutura similar ao interior SP</w:t>
      </w:r>
    </w:p>
    <w:p>
      <w:pPr>
        <w:pStyle w:val="ListBullet"/>
      </w:pPr>
      <w:r>
        <w:t>Interior Paraná: menor base, mas boa receptividade</w:t>
      </w:r>
    </w:p>
    <w:p/>
    <w:p>
      <w:pPr>
        <w:pStyle w:val="Heading3"/>
      </w:pPr>
      <w:r>
        <w:t>8.3 Regiões de Baixa Prioridade (por enquanto)</w:t>
      </w:r>
    </w:p>
    <w:p/>
    <w:p>
      <w:pPr>
        <w:pStyle w:val="ListBullet"/>
      </w:pPr>
      <w:r>
        <w:t>São Paulo capital: concorrência de agência alta, médico mais difícil de acessar, ciclo longo</w:t>
      </w:r>
    </w:p>
    <w:p>
      <w:pPr>
        <w:pStyle w:val="ListBullet"/>
      </w:pPr>
      <w:r>
        <w:t>Rio de Janeiro: cultura diferente, mais desconfiança com agências</w:t>
      </w:r>
    </w:p>
    <w:p>
      <w:pPr>
        <w:pStyle w:val="ListBullet"/>
      </w:pPr>
      <w:r>
        <w:t>Nordeste: perfil de renda do paciente particular ainda em construção em muitas cidades</w:t>
      </w:r>
    </w:p>
    <w:p/>
    <w:p>
      <w:r>
        <w:rPr>
          <w:b/>
        </w:rPr>
        <w:t>Nota:</w:t>
      </w:r>
      <w:r>
        <w:t xml:space="preserve"> A operação é 100% remota — não há limitação técnica. A prioridade é comercial (onde o ROI do esforço de prospecção é maior).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9. COMO MAPEAR E LISTAR PROSPECTS POR SEGMENTO</w:t>
      </w:r>
    </w:p>
    <w:p/>
    <w:p>
      <w:pPr>
        <w:pStyle w:val="Heading3"/>
      </w:pPr>
      <w:r>
        <w:t>9.1 Estrutura da Lista de Prospects</w:t>
      </w:r>
    </w:p>
    <w:p/>
    <w:p>
      <w:r>
        <w:t>Cada prospect deve ser registrado com: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completo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do médico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Dra. Ana Paula Mendes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Número do CRM estadual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CRM-SP 123456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Cidade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Cidade do consultório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Piracicaba – SP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 a S5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estimado (0–100)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Pré-qualificação online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estimado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Baseado em avaliações + estrutura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R$ 25k–35k/mês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@ do perfil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@draanapaula_pediatra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Google Business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Link direto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google.com/maps/...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Avaliações Google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Quantidade e nota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47 avaliações / 4.8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Gatilho identificado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 houver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Saiu do convênio Amil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Observação inicial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Detalhe específico para gancho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Posta casos de bronquiolite com linguagem acessível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 (não contatado) / PROSPECT (em conversa ativa) / Qualificado (SQL) / CLIENTE (contrato assinado) / Perdido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 — não contatado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responsável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do responsável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Nil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de inclusão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que entrou na lista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2026-01-15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Próximo passo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Ação agendada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 contato Instagram – 2026-01-17</w:t>
            </w:r>
          </w:p>
        </w:tc>
      </w:tr>
    </w:tbl>
    <w:p/>
    <w:p/>
    <w:p>
      <w:pPr>
        <w:pStyle w:val="Heading3"/>
      </w:pPr>
      <w:r>
        <w:t>9.2 Meta de Lista por Semana</w:t>
      </w:r>
    </w:p>
    <w:p/>
    <w:p>
      <w:r>
        <w:rPr>
          <w:b/>
        </w:rPr>
        <w:t>Fase atual (primeiros 6 clientes — equipe pequena):</w:t>
      </w:r>
    </w:p>
    <w:p>
      <w:pPr>
        <w:pStyle w:val="ListBullet"/>
      </w:pPr>
      <w:r>
        <w:t xml:space="preserve">Adicionar 15–20 PROSPECTS qualificados à lista por semana </w:t>
      </w:r>
      <w:r>
        <w:rPr>
          <w:i/>
        </w:rPr>
        <w:t>(fase inicial. Em fase de crescimento: 20–25. Ver distinção entre novos identificados vs. total ativo no SOP 15)</w:t>
      </w:r>
    </w:p>
    <w:p>
      <w:pPr>
        <w:pStyle w:val="ListBullet"/>
      </w:pPr>
      <w:r>
        <w:t>Priorizar S1 e S3 (80% da lista)</w:t>
      </w:r>
    </w:p>
    <w:p>
      <w:pPr>
        <w:pStyle w:val="ListBullet"/>
      </w:pPr>
      <w:r>
        <w:t>Mínimo 5 prospects com gatilho identificado na lista ativa</w:t>
      </w:r>
    </w:p>
    <w:p/>
    <w:p>
      <w:pPr>
        <w:pStyle w:val="Heading3"/>
      </w:pPr>
      <w:r>
        <w:t>9.3 Critério de Remoção da Lista</w:t>
      </w:r>
    </w:p>
    <w:p/>
    <w:p>
      <w:r>
        <w:t>Remover ou arquivar prospect quando:</w:t>
      </w:r>
    </w:p>
    <w:p>
      <w:pPr>
        <w:pStyle w:val="ListBullet"/>
      </w:pPr>
      <w:r>
        <w:t>5+ tentativas de contato sem resposta (em canais diferentes)</w:t>
      </w:r>
    </w:p>
    <w:p>
      <w:pPr>
        <w:pStyle w:val="ListBullet"/>
      </w:pPr>
      <w:r>
        <w:t>Declarou que não está interessado (não insistir — registrar para recontato em 6 meses)</w:t>
      </w:r>
    </w:p>
    <w:p>
      <w:pPr>
        <w:pStyle w:val="ListBullet"/>
      </w:pPr>
      <w:r>
        <w:t>Identificado como Anti-ICP após pesquisa mais aprofundada</w:t>
      </w:r>
    </w:p>
    <w:p>
      <w:pPr>
        <w:pStyle w:val="ListBullet"/>
      </w:pPr>
      <w:r>
        <w:t>Já é cliente de agência com trabalho consistente e aparentemente satisfeito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Próximo documento: 03-criterios-qualificacao.md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