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SOP 13 — PROCESSO DE FECHAMENTO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SOP 13 — Processo de Fechamento</w:t>
      </w:r>
    </w:p>
    <w:p>
      <w:pPr>
        <w:pStyle w:val="Heading2"/>
      </w:pPr>
      <w:r>
        <w:t>Pixel Rain Agency |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Glossário**</w:t>
      </w:r>
    </w:p>
    <w:p/>
    <w:p>
      <w:r>
        <w:rPr>
          <w:b/>
        </w:rPr>
        <w:t>Versão:</w:t>
      </w:r>
      <w:r>
        <w:t xml:space="preserve"> 1.0</w:t>
      </w:r>
    </w:p>
    <w:p>
      <w:r>
        <w:rPr>
          <w:b/>
        </w:rPr>
        <w:t>Aplicação:</w:t>
      </w:r>
      <w:r>
        <w:t xml:space="preserve"> SDR / Fundador responsável pelo comercial</w:t>
      </w:r>
    </w:p>
    <w:p>
      <w:r>
        <w:rPr>
          <w:b/>
        </w:rPr>
        <w:t>Gatilho de uso:</w:t>
      </w:r>
      <w:r>
        <w:t xml:space="preserve"> Após DIAGNÓSTICO realizado com score ≥ 60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PRINCÍPIO DO FECHAMENTO DA PIXEL RAIN</w:t>
      </w:r>
    </w:p>
    <w:p/>
    <w:p>
      <w:pPr>
        <w:spacing w:before="80" w:after="80"/>
        <w:ind w:left="567"/>
      </w:pPr>
      <w:r>
        <w:rPr>
          <w:i/>
          <w:color w:val="606060"/>
        </w:rPr>
        <w:t>"Fechamento não é técnica. É confirmação de alinhamento."</w:t>
      </w:r>
    </w:p>
    <w:p/>
    <w:p>
      <w:r>
        <w:t>O fechamento da Pixel Rain não usa pressão, urgência artificial nem manipulação emocional. O médico é um profissional de alta capacidade crítica — qualquer tentativa de fechamento forçado destrói a credibilidade construída no DIAGNÓSTICO.</w:t>
      </w:r>
    </w:p>
    <w:p/>
    <w:p>
      <w:r>
        <w:rPr>
          <w:b/>
        </w:rPr>
        <w:t>O fechamento acontece naturalmente quando os 3 elementos estão presentes: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verificar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médico entende o problema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Ele verbalizou a dor com clareza. Você consegue repetir o problema usando as palavras dele.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médico confia que você entende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Ele disse algo como "é exatamente isso" ou "você entendeu bem". Não houve resistência durante o DIAGNÓSTICO.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médico vê o resultado como possível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Ele perguntou sobre como funciona na prática, sobre prazo, ou sobre casos similares.</w:t>
            </w:r>
          </w:p>
        </w:tc>
      </w:tr>
    </w:tbl>
    <w:p/>
    <w:p/>
    <w:p>
      <w:r>
        <w:rPr>
          <w:b/>
        </w:rPr>
        <w:t>Regra absoluta:</w:t>
      </w:r>
      <w:r>
        <w:t xml:space="preserve"> Se chegou no fechamento sem esses 3 elementos, voltar ao DIAGNÓSTICO. Nunca pressionar o fechamento quando o alinhamento está incompleto. Uma proposta enviada cedo demais é uma proposta perdida — e um relacionamento queimado.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QUANDO PROPOR O FECHAMENTO</w:t>
      </w:r>
    </w:p>
    <w:p/>
    <w:p>
      <w:pPr>
        <w:pStyle w:val="Heading3"/>
      </w:pPr>
      <w:r>
        <w:t>2.1 Sinais de Prontidão (avançar para proposta)</w:t>
      </w:r>
    </w:p>
    <w:p/>
    <w:p>
      <w:r>
        <w:t>O médico demonstra prontidão quando:</w:t>
      </w:r>
    </w:p>
    <w:p/>
    <w:p>
      <w:pPr>
        <w:pStyle w:val="ListBullet"/>
      </w:pPr>
      <w:r>
        <w:t>Fez perguntas sobre implementação: "Como funciona o início?", "Quanto tempo demora para aparecer?"</w:t>
      </w:r>
    </w:p>
    <w:p>
      <w:pPr>
        <w:pStyle w:val="ListBullet"/>
      </w:pPr>
      <w:r>
        <w:t>Perguntou sobre prazo: "Quando vocês conseguem começar?", "Em quanto tempo vejo resultado?"</w:t>
      </w:r>
    </w:p>
    <w:p>
      <w:pPr>
        <w:pStyle w:val="ListBullet"/>
      </w:pPr>
      <w:r>
        <w:t>Mencionou terceiros relevantes: "Vou precisar conversar com minha sócia / com o meu marido"</w:t>
      </w:r>
    </w:p>
    <w:p>
      <w:pPr>
        <w:pStyle w:val="ListBullet"/>
      </w:pPr>
      <w:r>
        <w:t>Pediu para ver proposta ou valores: "Quanto custa? Pode me mandar?"</w:t>
      </w:r>
    </w:p>
    <w:p>
      <w:pPr>
        <w:pStyle w:val="ListBullet"/>
      </w:pPr>
      <w:r>
        <w:t>Fez referência ao futuro em conjunto: "E quando eu tiver com mais consultas, como fica?"</w:t>
      </w:r>
    </w:p>
    <w:p>
      <w:pPr>
        <w:pStyle w:val="ListBullet"/>
      </w:pPr>
      <w:r>
        <w:t>Parou de questionar o método e começou a questionar a operação</w:t>
      </w:r>
    </w:p>
    <w:p/>
    <w:p>
      <w:r>
        <w:t>Ao identificar 2 ou mais sinais, encerrar o DIAGNÓSTICO e propor próximo passo:</w:t>
      </w:r>
    </w:p>
    <w:p/>
    <w:p>
      <w:pPr>
        <w:spacing w:before="80" w:after="80"/>
        <w:ind w:left="567"/>
      </w:pPr>
      <w:r>
        <w:rPr>
          <w:i/>
          <w:color w:val="606060"/>
        </w:rPr>
        <w:t>"Dra. [nome], acho que tenho tudo o que preciso para montar algo específico para o seu caso. Vou preparar uma proposta e quero apresentar pessoalmente — leva 30 minutos. Quando você tem disponibilidade essa semana ou na próxima?"</w:t>
      </w:r>
    </w:p>
    <w:p/>
    <w:p>
      <w:pPr>
        <w:pStyle w:val="Heading3"/>
      </w:pPr>
      <w:r>
        <w:t>2.2 Sinais de Não Prontidão (não avançar ainda)</w:t>
      </w:r>
    </w:p>
    <w:p/>
    <w:p>
      <w:pPr>
        <w:pStyle w:val="ListBullet"/>
      </w:pPr>
      <w:r>
        <w:t>Médico ainda com dúvidas sobre o que a Pixel Rain faz ("mas vocês fazem o quê exatamente?")</w:t>
      </w:r>
    </w:p>
    <w:p>
      <w:pPr>
        <w:pStyle w:val="ListBullet"/>
      </w:pPr>
      <w:r>
        <w:t>Dor não foi verbalizada claramente — ainda está vaga ("às vezes me preocupo com isso")</w:t>
      </w:r>
    </w:p>
    <w:p>
      <w:pPr>
        <w:pStyle w:val="ListBullet"/>
      </w:pPr>
      <w:r>
        <w:t>Médico não entendeu o método ("mas isso é diferente do que eu já fiz como?")</w:t>
      </w:r>
    </w:p>
    <w:p>
      <w:pPr>
        <w:pStyle w:val="ListBullet"/>
      </w:pPr>
      <w:r>
        <w:t>Tom defensivo ou desconfiante persistente após o DIAGNÓSTICO</w:t>
      </w:r>
    </w:p>
    <w:p/>
    <w:p>
      <w:r>
        <w:rPr>
          <w:b/>
        </w:rPr>
        <w:t>Ação:</w:t>
      </w:r>
      <w:r>
        <w:t xml:space="preserve"> Não propor proposta. Fazer uma pergunta de aprofundamento, retomar o DIAGNÓSTICO ou agendar uma nova conversa.</w:t>
      </w:r>
    </w:p>
    <w:p/>
    <w:p>
      <w:pPr>
        <w:spacing w:before="80" w:after="80"/>
        <w:ind w:left="567"/>
      </w:pPr>
      <w:r>
        <w:rPr>
          <w:i/>
          <w:color w:val="606060"/>
        </w:rPr>
        <w:t>"Antes de preparar qualquer proposta, quero ter certeza de que entendi bem o que está acontecendo. Você mencionou [dor]. Me conta mais sobre como isso impacta sua rotina hoje."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ESTRUTURA DA PROPOSTA PERSONALIZADA</w:t>
      </w:r>
    </w:p>
    <w:p/>
    <w:p>
      <w:r>
        <w:t>A proposta é um documento de alinhamento, não um catálogo de serviços. Cada seção usa as palavras do próprio médico, capturadas durante o DIAGNÓSTICO.</w:t>
      </w:r>
    </w:p>
    <w:p/>
    <w:p>
      <w:r>
        <w:rPr>
          <w:b/>
        </w:rPr>
        <w:t>Formato:</w:t>
      </w:r>
      <w:r>
        <w:t xml:space="preserve"> PDF. Máximo 8 páginas. Fonte legível. Sem linguagem de agência. Sem jargões de marketing.</w:t>
      </w:r>
    </w:p>
    <w:p/>
    <w:p>
      <w:pPr>
        <w:pStyle w:val="Heading3"/>
      </w:pPr>
      <w:r>
        <w:t>3.1 Capa</w:t>
      </w:r>
    </w:p>
    <w:p>
      <w:pPr>
        <w:pStyle w:val="ListBullet"/>
      </w:pPr>
      <w:r>
        <w:t>Nome completo do médico (ex: "Dr. Rafael Andrade")</w:t>
      </w:r>
    </w:p>
    <w:p>
      <w:pPr>
        <w:pStyle w:val="ListBullet"/>
      </w:pPr>
      <w:r>
        <w:t>Nome do consultório</w:t>
      </w:r>
    </w:p>
    <w:p>
      <w:pPr>
        <w:pStyle w:val="ListBullet"/>
      </w:pPr>
      <w:r>
        <w:t>Cidade</w:t>
      </w:r>
    </w:p>
    <w:p>
      <w:pPr>
        <w:pStyle w:val="ListBullet"/>
      </w:pPr>
      <w:r>
        <w:t>Data da proposta</w:t>
      </w:r>
    </w:p>
    <w:p>
      <w:pPr>
        <w:pStyle w:val="ListBullet"/>
      </w:pPr>
      <w:r>
        <w:t>Logotipo da Pixel Rain (discreto, rodapé)</w:t>
      </w:r>
    </w:p>
    <w:p/>
    <w:p>
      <w:r>
        <w:t>Nenhuma headline de vendas. Nenhum slogan. Apenas identificação limpa.</w:t>
      </w:r>
    </w:p>
    <w:p/>
    <w:p>
      <w:pPr>
        <w:pStyle w:val="Heading3"/>
      </w:pPr>
      <w:r>
        <w:t>3.2 "Seu Momento Hoje" (A Dor Reformulada)</w:t>
      </w:r>
    </w:p>
    <w:p>
      <w:r>
        <w:t>Usar as palavras EXATAS que o médico usou para descrever o problema. Não reescrever com linguagem de marketing. Não dramatizar.</w:t>
      </w:r>
    </w:p>
    <w:p/>
    <w:p>
      <w:r>
        <w:rPr>
          <w:b/>
        </w:rPr>
        <w:t>Exemplo incorreto:</w:t>
      </w:r>
    </w:p>
    <w:p>
      <w:pPr>
        <w:spacing w:before="80" w:after="80"/>
        <w:ind w:left="567"/>
      </w:pPr>
      <w:r>
        <w:rPr>
          <w:i/>
          <w:color w:val="606060"/>
        </w:rPr>
        <w:t>"Você está perdendo pacientes para a concorrência e seu consultório não cresce no ritmo que merece."</w:t>
      </w:r>
    </w:p>
    <w:p/>
    <w:p>
      <w:r>
        <w:rPr>
          <w:b/>
        </w:rPr>
        <w:t>Exemplo correto (usando o que ele disse no DIAGNÓSTICO):</w:t>
      </w:r>
    </w:p>
    <w:p>
      <w:pPr>
        <w:spacing w:before="80" w:after="80"/>
        <w:ind w:left="567"/>
      </w:pPr>
      <w:r>
        <w:rPr>
          <w:i/>
          <w:color w:val="606060"/>
        </w:rPr>
        <w:t>"Você mencionou que a maioria das consultas que vêm pelo plano não é o que você quer atender. Que quando aparece um particular, é quase que por acaso — não tem sistema nenhum por trás. E que você não quer depender do plano para sempre, mas hoje não vê como mudar isso sem aumentar sua agenda além do que suporta."</w:t>
      </w:r>
    </w:p>
    <w:p/>
    <w:p>
      <w:r>
        <w:t>Esta seção valida que você ouviu. O médico deve ler e pensar: "é exatamente isso."</w:t>
      </w:r>
    </w:p>
    <w:p/>
    <w:p>
      <w:pPr>
        <w:pStyle w:val="Heading3"/>
      </w:pPr>
      <w:r>
        <w:t>3.3 "Para Onde Vamos" (Resultado Esperado)</w:t>
      </w:r>
    </w:p>
    <w:p>
      <w:r>
        <w:t>Resultado específico, não genérico. Baseado no KPI do nível contratado e na realidade do consultório dele.</w:t>
      </w:r>
    </w:p>
    <w:p/>
    <w:p>
      <w:r>
        <w:rPr>
          <w:b/>
        </w:rPr>
        <w:t>Exemplo incorreto:</w:t>
      </w:r>
    </w:p>
    <w:p>
      <w:pPr>
        <w:spacing w:before="80" w:after="80"/>
        <w:ind w:left="567"/>
      </w:pPr>
      <w:r>
        <w:rPr>
          <w:i/>
          <w:color w:val="606060"/>
        </w:rPr>
        <w:t>"Aumentar sua presença digital e atrair mais pacientes."</w:t>
      </w:r>
    </w:p>
    <w:p/>
    <w:p>
      <w:r>
        <w:rPr>
          <w:b/>
        </w:rPr>
        <w:t>Exemplo correto:</w:t>
      </w:r>
    </w:p>
    <w:p>
      <w:pPr>
        <w:spacing w:before="80" w:after="80"/>
        <w:ind w:left="567"/>
      </w:pPr>
      <w:r>
        <w:rPr>
          <w:i/>
          <w:color w:val="606060"/>
        </w:rPr>
        <w:t>"Em 4 meses, o objetivo é que você tenha pelo menos 40% a mais de consultas particulares chegando por canal próprio — sem depender de indicação e sem aumentar sua carga de atendimento atual. O sistema funciona enquanto você está no consultório."</w:t>
      </w:r>
    </w:p>
    <w:p/>
    <w:p>
      <w:r>
        <w:t>Nunca prometer o que não pode garantir. Nunca usar números que não têm base no DIAGNÓSTICO.</w:t>
      </w:r>
    </w:p>
    <w:p/>
    <w:p>
      <w:pPr>
        <w:pStyle w:val="Heading3"/>
      </w:pPr>
      <w:r>
        <w:t>3.4 "Como o Trabalho Funciona" (O Método)</w:t>
      </w:r>
    </w:p>
    <w:p>
      <w:r>
        <w:t>Explicar o Método Pediatra em Escala de forma simples. 3-4 parágrafos. Sem jargões.</w:t>
      </w:r>
    </w:p>
    <w:p/>
    <w:p>
      <w:pPr>
        <w:pStyle w:val="ListBullet"/>
      </w:pPr>
      <w:r>
        <w:t>Como o sistema de atração funciona (o que é criado, como distribui, qual lógica)</w:t>
      </w:r>
    </w:p>
    <w:p>
      <w:pPr>
        <w:pStyle w:val="ListBullet"/>
      </w:pPr>
      <w:r>
        <w:t>O que acontece no primeiro mês (onboarding, estruturação)</w:t>
      </w:r>
    </w:p>
    <w:p>
      <w:pPr>
        <w:pStyle w:val="ListBullet"/>
      </w:pPr>
      <w:r>
        <w:t>O que acontece nos meses seguintes (ciclo de operação)</w:t>
      </w:r>
    </w:p>
    <w:p>
      <w:pPr>
        <w:pStyle w:val="ListBullet"/>
      </w:pPr>
      <w:r>
        <w:t>Como o resultado se acumula ao longo do tempo</w:t>
      </w:r>
    </w:p>
    <w:p/>
    <w:p>
      <w:pPr>
        <w:pStyle w:val="Heading3"/>
      </w:pPr>
      <w:r>
        <w:t>3.5 "O Que Você Recebe" (Entregas do N1)</w:t>
      </w:r>
    </w:p>
    <w:p>
      <w:r>
        <w:t>Lista clara das entregas. Sem exageros. Sem entrega que não vai acontecer.</w:t>
      </w:r>
    </w:p>
    <w:p/>
    <w:p>
      <w:r>
        <w:t>Formato de lista:</w:t>
      </w:r>
    </w:p>
    <w:p>
      <w:pPr>
        <w:pStyle w:val="ListBullet"/>
      </w:pPr>
      <w:r>
        <w:t>O que é entregue</w:t>
      </w:r>
    </w:p>
    <w:p>
      <w:pPr>
        <w:pStyle w:val="ListBullet"/>
      </w:pPr>
      <w:r>
        <w:t>Com qual frequência</w:t>
      </w:r>
    </w:p>
    <w:p>
      <w:pPr>
        <w:pStyle w:val="ListBullet"/>
      </w:pPr>
      <w:r>
        <w:t>Com qual critério de qualidade</w:t>
      </w:r>
    </w:p>
    <w:p/>
    <w:p>
      <w:r>
        <w:t>Não listar "estratégia de marca" ou "consultoria premium" se não é o que vai acontecer na prática.</w:t>
      </w:r>
    </w:p>
    <w:p/>
    <w:p>
      <w:pPr>
        <w:pStyle w:val="Heading3"/>
      </w:pPr>
      <w:r>
        <w:t>3.6 Investimento (Somente aqui aparece o número)</w:t>
      </w:r>
    </w:p>
    <w:p>
      <w:r>
        <w:t>Apresentar como operação, não como pacote.</w:t>
      </w:r>
    </w:p>
    <w:p/>
    <w:p>
      <w:r>
        <w:rPr>
          <w:b/>
        </w:rPr>
        <w:t>Estrutura da seção:</w:t>
      </w:r>
    </w:p>
    <w:p>
      <w:pPr>
        <w:pStyle w:val="ListNumber"/>
      </w:pPr>
      <w:r>
        <w:t>Apresentar o investimento mensal do N1</w:t>
      </w:r>
    </w:p>
    <w:p>
      <w:pPr>
        <w:pStyle w:val="ListNumber"/>
      </w:pPr>
      <w:r>
        <w:t>Apresentar o que está incluso (gestão + execução)</w:t>
      </w:r>
    </w:p>
    <w:p>
      <w:pPr>
        <w:pStyle w:val="ListNumber"/>
      </w:pPr>
      <w:r>
        <w:t>Separar a verba de tráfego (explicar que não é receita da agência, é investimento direto em mídia)</w:t>
      </w:r>
    </w:p>
    <w:p>
      <w:pPr>
        <w:pStyle w:val="ListNumber"/>
      </w:pPr>
      <w:r>
        <w:t>Apresentar o custo da inação — calculado com base nos números reais dele</w:t>
      </w:r>
    </w:p>
    <w:p/>
    <w:p>
      <w:r>
        <w:rPr>
          <w:b/>
        </w:rPr>
        <w:t>Exemplo de apresentação do custo da inação:</w:t>
      </w:r>
    </w:p>
    <w:p>
      <w:pPr>
        <w:spacing w:before="80" w:after="80"/>
        <w:ind w:left="567"/>
      </w:pPr>
      <w:r>
        <w:rPr>
          <w:i/>
          <w:color w:val="606060"/>
        </w:rPr>
        <w:t>"Se o seu ticket médio de consulta particular é R$350, e o objetivo é aumentar em 3 consultas/semana, em 4 meses isso representa R$16.800 em receita nova. O investimento mensal é R$2.500. O sistema se paga antes dos 2 primeiros meses."</w:t>
      </w:r>
    </w:p>
    <w:p/>
    <w:p>
      <w:pPr>
        <w:pStyle w:val="ListNumber"/>
      </w:pPr>
      <w:r>
        <w:t>Contrato: 12 meses. Explicar o motivo (resultado requer ciclo, não sprint).</w:t>
      </w:r>
    </w:p>
    <w:p>
      <w:pPr>
        <w:pStyle w:val="ListNumber"/>
      </w:pPr>
      <w:r>
        <w:t>Forma de pagamento e data de início.</w:t>
      </w:r>
    </w:p>
    <w:p/>
    <w:p>
      <w:pPr>
        <w:pStyle w:val="Heading3"/>
      </w:pPr>
      <w:r>
        <w:t>3.7 "Como Começamos" (Próximos Passos)</w:t>
      </w:r>
    </w:p>
    <w:p>
      <w:r>
        <w:t>Sequência clara:</w:t>
      </w:r>
    </w:p>
    <w:p>
      <w:pPr>
        <w:pStyle w:val="ListNumber"/>
      </w:pPr>
      <w:r>
        <w:t>Assinatura do contrato</w:t>
      </w:r>
    </w:p>
    <w:p>
      <w:pPr>
        <w:pStyle w:val="ListNumber"/>
      </w:pPr>
      <w:r>
        <w:t>Reunião de kickoff (agendada nos primeiros 7 dias)</w:t>
      </w:r>
    </w:p>
    <w:p>
      <w:pPr>
        <w:pStyle w:val="ListNumber"/>
      </w:pPr>
      <w:r>
        <w:t>Onboarding: o que acontece na primeira semana</w:t>
      </w:r>
    </w:p>
    <w:p>
      <w:pPr>
        <w:pStyle w:val="ListNumber"/>
      </w:pPr>
      <w:r>
        <w:t>Quando começa a execução</w:t>
      </w:r>
    </w:p>
    <w:p>
      <w:pPr>
        <w:pStyle w:val="ListNumber"/>
      </w:pPr>
      <w:r>
        <w:t>Quando esperar os primeiros sinais de resultado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APRESENTAÇÃO DA PROPOSTA</w:t>
      </w:r>
    </w:p>
    <w:p/>
    <w:p>
      <w:pPr>
        <w:pStyle w:val="Heading3"/>
      </w:pPr>
      <w:r>
        <w:t>4.1 Regra absoluta</w:t>
      </w:r>
    </w:p>
    <w:p>
      <w:r>
        <w:rPr>
          <w:b/>
        </w:rPr>
        <w:t>Nunca enviar proposta sem APRESENTAÇÃO DE PROPOSTA.</w:t>
      </w:r>
    </w:p>
    <w:p/>
    <w:p>
      <w:r>
        <w:t>Proposta enviada sem APRESENTAÇÃO DE PROPOSTA é proposta lida sem contexto — e o médico vai olhar só para o número, sem o enquadramento correto.</w:t>
      </w:r>
    </w:p>
    <w:p/>
    <w:p>
      <w:pPr>
        <w:pStyle w:val="Heading3"/>
      </w:pPr>
      <w:r>
        <w:t>4.2 Se o médico insistir em receber antes da APRESENTAÇÃO DE PROPOSTA</w:t>
      </w:r>
    </w:p>
    <w:p>
      <w:r>
        <w:t>Não resistir. Não criar atrito. Enviar um deck resumido de 1 página (problema + resultado esperado + investimento) e confirmar a APRESENTAÇÃO DE PROPOSTA completa.</w:t>
      </w:r>
    </w:p>
    <w:p/>
    <w:p>
      <w:pPr>
        <w:spacing w:before="80" w:after="80"/>
        <w:ind w:left="567"/>
      </w:pPr>
      <w:r>
        <w:rPr>
          <w:i/>
          <w:color w:val="606060"/>
        </w:rPr>
        <w:t>"Vou te mandar um resumo agora para você já ter ideia do que estou pensando. Mas quero reservar 30 minutos para apresentar o raciocínio completo — tem contexto importante que não cabe em PDF. Podemos na quarta às 18h?"</w:t>
      </w:r>
    </w:p>
    <w:p/>
    <w:p>
      <w:pPr>
        <w:pStyle w:val="Heading3"/>
      </w:pPr>
      <w:r>
        <w:t>4.3 Como abrir a APRESENTAÇÃO DE PROPOSTA</w:t>
      </w:r>
    </w:p>
    <w:p>
      <w:r>
        <w:t>Não abrir com: "Então, preparei a proposta..." — isso muda o tom para o do vendedor.</w:t>
      </w:r>
    </w:p>
    <w:p/>
    <w:p>
      <w:r>
        <w:t>Abrir com confirmação de alinhamento:</w:t>
      </w:r>
    </w:p>
    <w:p/>
    <w:p>
      <w:pPr>
        <w:spacing w:before="80" w:after="80"/>
        <w:ind w:left="567"/>
      </w:pPr>
      <w:r>
        <w:rPr>
          <w:i/>
          <w:color w:val="606060"/>
        </w:rPr>
        <w:t>"Antes de você ver qualquer número, quero confirmar que entendi bem o que você me contou. O que mais te incomoda hoje é [dor em palavras dele]. O que você quer é [resultado em palavras dele]. Estou certo?"</w:t>
      </w:r>
    </w:p>
    <w:p/>
    <w:p>
      <w:r>
        <w:t>Esperar confirmação. Se o médico corrigir algo, atualizar e agradecer. Depois avançar para o documento.</w:t>
      </w:r>
    </w:p>
    <w:p/>
    <w:p>
      <w:pPr>
        <w:pStyle w:val="Heading3"/>
      </w:pPr>
      <w:r>
        <w:t>4.4 Como apresentar o investimento</w:t>
      </w:r>
    </w:p>
    <w:p>
      <w:r>
        <w:t>O número nunca aparece isolado. Sempre no contexto do custo da inação.</w:t>
      </w:r>
    </w:p>
    <w:p/>
    <w:p>
      <w:r>
        <w:rPr>
          <w:b/>
        </w:rPr>
        <w:t>Sequência:</w:t>
      </w:r>
    </w:p>
    <w:p>
      <w:pPr>
        <w:pStyle w:val="ListNumber"/>
      </w:pPr>
      <w:r>
        <w:t>"Antes de falar em investimento, quero fazer uma conta rápida com você."</w:t>
      </w:r>
    </w:p>
    <w:p>
      <w:pPr>
        <w:pStyle w:val="ListNumber"/>
      </w:pPr>
      <w:r>
        <w:t>Calcular juntos: ticket médio x consultas novas estimadas x 4 meses</w:t>
      </w:r>
    </w:p>
    <w:p>
      <w:pPr>
        <w:pStyle w:val="ListNumber"/>
      </w:pPr>
      <w:r>
        <w:t>Mostrar o investimento total dos 4 meses</w:t>
      </w:r>
    </w:p>
    <w:p>
      <w:pPr>
        <w:pStyle w:val="ListNumber"/>
      </w:pPr>
      <w:r>
        <w:t>Mostrar a diferença</w:t>
      </w:r>
    </w:p>
    <w:p>
      <w:pPr>
        <w:pStyle w:val="ListNumber"/>
      </w:pPr>
      <w:r>
        <w:t>"Então estamos falando de uma operação que se paga antes de completar o segundo mês, se a gente acertar juntos."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COMO LIDAR COM CADA OBJEÇÃO NO FECHAMENTO</w:t>
      </w:r>
    </w:p>
    <w:p/>
    <w:p>
      <w:pPr>
        <w:pStyle w:val="Heading3"/>
      </w:pPr>
      <w:r>
        <w:t>5.1 "Está caro"</w:t>
      </w:r>
    </w:p>
    <w:p/>
    <w:p>
      <w:r>
        <w:rPr>
          <w:b/>
        </w:rPr>
        <w:t>O que NÃO fazer:</w:t>
      </w:r>
      <w:r>
        <w:t xml:space="preserve"> Defender o preço. Oferecer desconto imediato. Explicar o custo de produção.</w:t>
      </w:r>
    </w:p>
    <w:p/>
    <w:p>
      <w:r>
        <w:rPr>
          <w:b/>
        </w:rPr>
        <w:t>O que fazer:</w:t>
      </w:r>
    </w:p>
    <w:p/>
    <w:p>
      <w:r>
        <w:rPr>
          <w:b/>
        </w:rPr>
        <w:t>Passo 1 — Perguntar, não defender:</w:t>
      </w:r>
    </w:p>
    <w:p>
      <w:pPr>
        <w:spacing w:before="80" w:after="80"/>
        <w:ind w:left="567"/>
      </w:pPr>
      <w:r>
        <w:rPr>
          <w:i/>
          <w:color w:val="606060"/>
        </w:rPr>
        <w:t>"Em relação a quê?"</w:t>
      </w:r>
    </w:p>
    <w:p/>
    <w:p>
      <w:r>
        <w:t>Esperar a resposta. A resposta revela o enquadramento do médico (comparando com concorrente? Com o que já gastou antes? Com o que pode pagar?)</w:t>
      </w:r>
    </w:p>
    <w:p/>
    <w:p>
      <w:r>
        <w:rPr>
          <w:b/>
        </w:rPr>
        <w:t>Passo 2 — Calcular a inação juntos:</w:t>
      </w:r>
    </w:p>
    <w:p>
      <w:pPr>
        <w:spacing w:before="80" w:after="80"/>
        <w:ind w:left="567"/>
      </w:pPr>
      <w:r>
        <w:rPr>
          <w:i/>
          <w:color w:val="606060"/>
        </w:rPr>
        <w:t>"Vamos fazer uma conta? Qual é o seu ticket médio de consulta particular hoje?"</w:t>
      </w:r>
    </w:p>
    <w:p/>
    <w:p>
      <w:r>
        <w:t>Com o número dele, calcular:</w:t>
      </w:r>
    </w:p>
    <w:p>
      <w:pPr>
        <w:pStyle w:val="ListBullet"/>
      </w:pPr>
      <w:r>
        <w:t>3 consultas novas por semana = 12/mês = R$[ticket x 12]/mês</w:t>
      </w:r>
    </w:p>
    <w:p>
      <w:pPr>
        <w:pStyle w:val="ListBullet"/>
      </w:pPr>
      <w:r>
        <w:t>Em 4 meses: R$[total]</w:t>
      </w:r>
    </w:p>
    <w:p>
      <w:pPr>
        <w:pStyle w:val="ListBullet"/>
      </w:pPr>
      <w:r>
        <w:t>Investimento em 4 meses: R$10.000</w:t>
      </w:r>
    </w:p>
    <w:p>
      <w:pPr>
        <w:pStyle w:val="ListBullet"/>
      </w:pPr>
      <w:r>
        <w:t>Resultado projetado: R$[total calculado]</w:t>
      </w:r>
    </w:p>
    <w:p/>
    <w:p>
      <w:pPr>
        <w:spacing w:before="80" w:after="80"/>
        <w:ind w:left="567"/>
      </w:pPr>
      <w:r>
        <w:rPr>
          <w:i/>
          <w:color w:val="606060"/>
        </w:rPr>
        <w:t>"Então o custo de não fazer nada por 4 meses é de R$[resultado projetado]. O investimento é R$10.000. Qual dos dois é mais caro?"</w:t>
      </w:r>
    </w:p>
    <w:p/>
    <w:p>
      <w:r>
        <w:rPr>
          <w:b/>
        </w:rPr>
        <w:t>Passo 3 — Se persistir:</w:t>
      </w:r>
    </w:p>
    <w:p>
      <w:pPr>
        <w:spacing w:before="80" w:after="80"/>
        <w:ind w:left="567"/>
      </w:pPr>
      <w:r>
        <w:rPr>
          <w:i/>
          <w:color w:val="606060"/>
        </w:rPr>
        <w:t>"O que eu preciso entender é: o que tornaria esse investimento claramente justo para você?"</w:t>
      </w:r>
    </w:p>
    <w:p/>
    <w:p>
      <w:pPr>
        <w:pStyle w:val="Heading3"/>
      </w:pPr>
      <w:r>
        <w:t>5.2 "Vou pensar"</w:t>
      </w:r>
    </w:p>
    <w:p/>
    <w:p>
      <w:r>
        <w:t>"Vou pensar" é sempre uma objeção encoberta. Nunca é sobre precisar de mais tempo — é sobre algo que ainda não está resolvido.</w:t>
      </w:r>
    </w:p>
    <w:p/>
    <w:p>
      <w:r>
        <w:rPr>
          <w:b/>
        </w:rPr>
        <w:t>O que NÃO fazer:</w:t>
      </w:r>
      <w:r>
        <w:t xml:space="preserve"> "Claro, fico aguardando." — perde o médico.</w:t>
      </w:r>
    </w:p>
    <w:p/>
    <w:p>
      <w:r>
        <w:rPr>
          <w:b/>
        </w:rPr>
        <w:t>O que fazer:</w:t>
      </w:r>
    </w:p>
    <w:p/>
    <w:p>
      <w:pPr>
        <w:spacing w:before="80" w:after="80"/>
        <w:ind w:left="567"/>
      </w:pPr>
      <w:r>
        <w:rPr>
          <w:i/>
          <w:color w:val="606060"/>
        </w:rPr>
        <w:t>"Claro. O que está faltando para você ter clareza suficiente para decidir?"</w:t>
      </w:r>
    </w:p>
    <w:p/>
    <w:p>
      <w:r>
        <w:t>Esperar. Deixar o silêncio trabalhar. O médico vai nomear o real bloqueio:</w:t>
      </w:r>
    </w:p>
    <w:p>
      <w:pPr>
        <w:pStyle w:val="ListBullet"/>
      </w:pPr>
      <w:r>
        <w:t>Preço (ir para 5.1)</w:t>
      </w:r>
    </w:p>
    <w:p>
      <w:pPr>
        <w:pStyle w:val="ListBullet"/>
      </w:pPr>
      <w:r>
        <w:t>Precisa falar com alguém (ir para 5.5)</w:t>
      </w:r>
    </w:p>
    <w:p>
      <w:pPr>
        <w:pStyle w:val="ListBullet"/>
      </w:pPr>
      <w:r>
        <w:t>Ainda tem dúvida sobre o método (retornar ao DIAGNÓSTICO)</w:t>
      </w:r>
    </w:p>
    <w:p>
      <w:pPr>
        <w:pStyle w:val="ListBullet"/>
      </w:pPr>
      <w:r>
        <w:t>Teve experiência ruim antes com agência (tratar como objeção de confiança)</w:t>
      </w:r>
    </w:p>
    <w:p/>
    <w:p>
      <w:r>
        <w:t>Para cada bloqueio nomeado, endereçar diretamente:</w:t>
      </w:r>
    </w:p>
    <w:p/>
    <w:p>
      <w:pPr>
        <w:spacing w:before="80" w:after="80"/>
        <w:ind w:left="567"/>
      </w:pPr>
      <w:r>
        <w:rPr>
          <w:i/>
          <w:color w:val="606060"/>
        </w:rPr>
        <w:t>"Entendo. Posso ajudar nisso agora ou prefere que a gente marque 10 minutos essa semana para resolver essa parte específica?"</w:t>
      </w:r>
    </w:p>
    <w:p/>
    <w:p>
      <w:pPr>
        <w:pStyle w:val="Heading3"/>
      </w:pPr>
      <w:r>
        <w:t>5.3 "Quero começar com menos" / "Tem algo menor?"</w:t>
      </w:r>
    </w:p>
    <w:p/>
    <w:p>
      <w:r>
        <w:rPr>
          <w:b/>
        </w:rPr>
        <w:t>O que NÃO fazer:</w:t>
      </w:r>
      <w:r>
        <w:t xml:space="preserve"> Criar um pacote menor inexistente. Negociar o escopo por pressão.</w:t>
      </w:r>
    </w:p>
    <w:p/>
    <w:p>
      <w:r>
        <w:rPr>
          <w:b/>
        </w:rPr>
        <w:t>O que fazer:</w:t>
      </w:r>
    </w:p>
    <w:p/>
    <w:p>
      <w:pPr>
        <w:spacing w:before="80" w:after="80"/>
        <w:ind w:left="567"/>
      </w:pPr>
      <w:r>
        <w:rPr>
          <w:i/>
          <w:color w:val="606060"/>
        </w:rPr>
        <w:t>"Entendo a cautela — faz sentido. O desafio é que o método funciona como sistema. O N1 — ATRAÇÃO já é a entrada mais enxuta que existe — é o piso operacional para entregar o resultado de +40% em 4 meses. Se eu tirar uma parte, o sistema não funciona e você investe sem chegar no resultado. Não seria justo para você."</w:t>
      </w:r>
    </w:p>
    <w:p/>
    <w:p>
      <w:r>
        <w:t>Se o médico persistir:</w:t>
      </w:r>
    </w:p>
    <w:p>
      <w:pPr>
        <w:spacing w:before="80" w:after="80"/>
        <w:ind w:left="567"/>
      </w:pPr>
      <w:r>
        <w:rPr>
          <w:i/>
          <w:color w:val="606060"/>
        </w:rPr>
        <w:t>"Me conta o que especificamente você acharia mais essencial começar. Quero entender se existe um ponto de entrada diferente ou se o problema é outro."</w:t>
      </w:r>
    </w:p>
    <w:p/>
    <w:p>
      <w:r>
        <w:t>Muitas vezes "quero começar menor" é "ainda não confio o suficiente" — tratar como OBJEÇÃO de confiança, retornar ao caso análogo ou à prova social.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CONTRATO ANUAL: INEGOCIÁVEL</w:t>
      </w:r>
    </w:p>
    <w:p/>
    <w:p>
      <w:r>
        <w:t>O contrato de 12 meses não é negociável. Esta é uma decisão estratégica do método, não uma preferência comercial.</w:t>
      </w:r>
    </w:p>
    <w:p/>
    <w:p>
      <w:r>
        <w:rPr>
          <w:b/>
        </w:rPr>
        <w:t>Motivo:</w:t>
      </w:r>
      <w:r>
        <w:t xml:space="preserve"> O método Pediatra em Escala funciona em ciclos de pelo menos 4 meses (N1 — ATRAÇÃO). Contratos menores não permitem entregar o resultado prometido.</w:t>
      </w:r>
    </w:p>
    <w:p/>
    <w:p>
      <w:r>
        <w:t>Se o prospect pedir contrato menor:</w:t>
      </w:r>
    </w:p>
    <w:p>
      <w:pPr>
        <w:pStyle w:val="ListBullet"/>
      </w:pPr>
      <w:r>
        <w:t>"Entendo a preocupação. O método precisa de pelo menos 4 meses para entregar o resultado que prometemos. Contrato anual é nossa garantia de que você vai ver o resultado."</w:t>
      </w:r>
    </w:p>
    <w:p>
      <w:pPr>
        <w:pStyle w:val="ListBullet"/>
      </w:pPr>
      <w:r>
        <w:t>Se ainda assim insistir em menos de 12 meses: não fechar. Registrar como Anti-ICP perfil "Parcialista".</w:t>
      </w:r>
    </w:p>
    <w:p/>
    <w:p>
      <w:pPr>
        <w:pStyle w:val="Heading3"/>
      </w:pPr>
      <w:r>
        <w:t>5.4 "Não sei se funciona para o meu caso"</w:t>
      </w:r>
    </w:p>
    <w:p/>
    <w:p>
      <w:r>
        <w:rPr>
          <w:b/>
        </w:rPr>
        <w:t>O que NÃO fazer:</w:t>
      </w:r>
      <w:r>
        <w:t xml:space="preserve"> Defender o método com argumentos genéricos. Dar garantias vagas.</w:t>
      </w:r>
    </w:p>
    <w:p/>
    <w:p>
      <w:r>
        <w:rPr>
          <w:b/>
        </w:rPr>
        <w:t>O que fazer:</w:t>
      </w:r>
    </w:p>
    <w:p/>
    <w:p>
      <w:r>
        <w:rPr>
          <w:b/>
        </w:rPr>
        <w:t>Passo 1 — Retornar ao DIAGNÓSTICO:</w:t>
      </w:r>
    </w:p>
    <w:p>
      <w:pPr>
        <w:spacing w:before="80" w:after="80"/>
        <w:ind w:left="567"/>
      </w:pPr>
      <w:r>
        <w:rPr>
          <w:i/>
          <w:color w:val="606060"/>
        </w:rPr>
        <w:t>"Isso é importante. Me fala mais sobre o que te faz pensar que o seu caso é diferente."</w:t>
      </w:r>
    </w:p>
    <w:p/>
    <w:p>
      <w:r>
        <w:t>Ouvir sem interromper. O médico vai revelar o ponto específico de dúvida.</w:t>
      </w:r>
    </w:p>
    <w:p/>
    <w:p>
      <w:r>
        <w:rPr>
          <w:b/>
        </w:rPr>
        <w:t>Passo 2 — Usar analogia de caso real (sem revelar nome):</w:t>
      </w:r>
    </w:p>
    <w:p>
      <w:pPr>
        <w:spacing w:before="80" w:after="80"/>
        <w:ind w:left="567"/>
      </w:pPr>
      <w:r>
        <w:rPr>
          <w:i/>
          <w:color w:val="606060"/>
        </w:rPr>
        <w:t>"Posso te contar o que aconteceu com um pediatra em [cidade/situação similar]. O contexto dele era [X]. O que ele também achava era que [objeção similar]. O que aconteceu foi [resultado]."</w:t>
      </w:r>
    </w:p>
    <w:p/>
    <w:p>
      <w:r>
        <w:rPr>
          <w:b/>
        </w:rPr>
        <w:t>Passo 3 — Reformular com especificidade:</w:t>
      </w:r>
    </w:p>
    <w:p>
      <w:pPr>
        <w:spacing w:before="80" w:after="80"/>
        <w:ind w:left="567"/>
      </w:pPr>
      <w:r>
        <w:rPr>
          <w:i/>
          <w:color w:val="606060"/>
        </w:rPr>
        <w:t>"O que te faz único em relação ao que estou propondo é [ponto específico]. Isso não torna o método inviável — na verdade, foi exatamente o que adaptamos para [caso análogo]. Quer que eu explique como funcionaria no seu consultório especificamente?"</w:t>
      </w:r>
    </w:p>
    <w:p/>
    <w:p>
      <w:pPr>
        <w:pStyle w:val="Heading3"/>
      </w:pPr>
      <w:r>
        <w:t>5.5 "Vou ver com meu sócio" / "Preciso falar com minha esposa/marido"</w:t>
      </w:r>
    </w:p>
    <w:p/>
    <w:p>
      <w:r>
        <w:rPr>
          <w:b/>
        </w:rPr>
        <w:t>O que NÃO fazer:</w:t>
      </w:r>
      <w:r>
        <w:t xml:space="preserve"> "Claro, me fala depois que conversar." — você sai do controle do processo.</w:t>
      </w:r>
    </w:p>
    <w:p/>
    <w:p>
      <w:r>
        <w:rPr>
          <w:b/>
        </w:rPr>
        <w:t>O que fazer:</w:t>
      </w:r>
    </w:p>
    <w:p/>
    <w:p>
      <w:pPr>
        <w:spacing w:before="80" w:after="80"/>
        <w:ind w:left="567"/>
      </w:pPr>
      <w:r>
        <w:rPr>
          <w:i/>
          <w:color w:val="606060"/>
        </w:rPr>
        <w:t>"Faz todo sentido. Posso fazer duas coisas para ajudar: primeira, preparar um resumo de 1 página pensado para facilitar essa conversa — sem jargão técnico, direto no ponto. Segunda, se você achar que faz sentido, posso participar de uma conversa rápida de 15 minutos com vocês dois juntos. O que funcionaria melhor?"</w:t>
      </w:r>
    </w:p>
    <w:p/>
    <w:p>
      <w:r>
        <w:t>Se o médico preferir conversar sozinho, entregar o resumo de 1 página até o próximo dia e combinar prazo claro:</w:t>
      </w:r>
    </w:p>
    <w:p>
      <w:pPr>
        <w:spacing w:before="80" w:after="80"/>
        <w:ind w:left="567"/>
      </w:pPr>
      <w:r>
        <w:rPr>
          <w:i/>
          <w:color w:val="606060"/>
        </w:rPr>
        <w:t>"Quando você planeja ter essa conversa? Para eu saber quando faz sentido retomar."</w:t>
      </w:r>
    </w:p>
    <w:p/>
    <w:p>
      <w:r>
        <w:t>Registrar a data no CRM e fazer follow-up no dia combinado.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FECHAMENTO DO CONTRATO</w:t>
      </w:r>
    </w:p>
    <w:p/>
    <w:p>
      <w:pPr>
        <w:pStyle w:val="Heading3"/>
      </w:pPr>
      <w:r>
        <w:t>6.1 Após o "sim"</w:t>
      </w:r>
    </w:p>
    <w:p/>
    <w:p>
      <w:r>
        <w:t>O "sim" não é o fechamento. O contrato assinado é o fechamento.</w:t>
      </w:r>
    </w:p>
    <w:p/>
    <w:p>
      <w:r>
        <w:rPr>
          <w:b/>
        </w:rPr>
        <w:t>Ações imediatas (mesma APRESENTAÇÃO DE PROPOSTA ou até 2h depois):</w:t>
      </w:r>
    </w:p>
    <w:p>
      <w:pPr>
        <w:pStyle w:val="ListBullet"/>
      </w:pPr>
      <w:r>
        <w:t>Confirmar email para envio do contrato</w:t>
      </w:r>
    </w:p>
    <w:p>
      <w:pPr>
        <w:pStyle w:val="ListBullet"/>
      </w:pPr>
      <w:r>
        <w:t>Confirmar forma de pagamento preferida</w:t>
      </w:r>
    </w:p>
    <w:p>
      <w:pPr>
        <w:pStyle w:val="ListBullet"/>
      </w:pPr>
      <w:r>
        <w:t>Já sugerir data de kickoff: "Prefiro agendar agora enquanto estamos aqui — fica mais fácil. Quinta-feira às 18h funciona?"</w:t>
      </w:r>
    </w:p>
    <w:p/>
    <w:p>
      <w:pPr>
        <w:pStyle w:val="Heading3"/>
      </w:pPr>
      <w:r>
        <w:t>6.2 Envio do contrato</w:t>
      </w:r>
    </w:p>
    <w:p>
      <w:pPr>
        <w:pStyle w:val="ListBullet"/>
      </w:pPr>
      <w:r>
        <w:t>Prazo máximo: 24h após o "sim"</w:t>
      </w:r>
    </w:p>
    <w:p>
      <w:pPr>
        <w:pStyle w:val="ListBullet"/>
      </w:pPr>
      <w:r>
        <w:t>Enviar via email com assunto: "[Nome do consultório] — Contrato Pixel Rain Agency"</w:t>
      </w:r>
    </w:p>
    <w:p>
      <w:pPr>
        <w:pStyle w:val="ListBullet"/>
      </w:pPr>
      <w:r>
        <w:t>Corpo do email: 3 linhas. Confirmar o combinado. Indicar onde assinar. Indicar próximo passo após assinatura.</w:t>
      </w:r>
    </w:p>
    <w:p>
      <w:pPr>
        <w:pStyle w:val="ListBullet"/>
      </w:pPr>
      <w:r>
        <w:t>Se usar assinatura digital: Clicksign ou DocuSign. Não enviar PDF para imprimir e fotografar.</w:t>
      </w:r>
    </w:p>
    <w:p/>
    <w:p>
      <w:pPr>
        <w:pStyle w:val="Heading3"/>
      </w:pPr>
      <w:r>
        <w:t>6.3 Follow-up do contrato</w:t>
      </w:r>
    </w:p>
    <w:p>
      <w:pPr>
        <w:pStyle w:val="ListBullet"/>
      </w:pPr>
      <w:r>
        <w:t>Se não assinou em 24h: mensagem WhatsApp simples ("Oi Dr. [nome], tudo certo com o contrato? Alguma dúvida?")</w:t>
      </w:r>
    </w:p>
    <w:p>
      <w:pPr>
        <w:pStyle w:val="ListBullet"/>
      </w:pPr>
      <w:r>
        <w:t>Se não assinou em 48h: ligar. Não enviar mais mensagem de texto.</w:t>
      </w:r>
    </w:p>
    <w:p>
      <w:pPr>
        <w:pStyle w:val="ListBullet"/>
      </w:pPr>
      <w:r>
        <w:t>Se não assinou em 72h: retomar conversa de proposta. Algo mudou.</w:t>
      </w:r>
    </w:p>
    <w:p/>
    <w:p>
      <w:pPr>
        <w:pStyle w:val="Heading3"/>
      </w:pPr>
      <w:r>
        <w:t>6.4 Kickoff</w:t>
      </w:r>
    </w:p>
    <w:p>
      <w:pPr>
        <w:pStyle w:val="ListBullet"/>
      </w:pPr>
      <w:r>
        <w:t>Agendar nos primeiros 7 dias após assinatura</w:t>
      </w:r>
    </w:p>
    <w:p>
      <w:pPr>
        <w:pStyle w:val="ListBullet"/>
      </w:pPr>
      <w:r>
        <w:t>Kickoff é reunião de operação, não reunião de venda</w:t>
      </w:r>
    </w:p>
    <w:p>
      <w:pPr>
        <w:pStyle w:val="ListBullet"/>
      </w:pPr>
      <w:r>
        <w:t>Pauta do kickoff: acesso às plataformas, fotos do consultório, definição de persona, calendário do primeiro mês</w:t>
      </w:r>
    </w:p>
    <w:p>
      <w:pPr>
        <w:pStyle w:val="ListBullet"/>
      </w:pPr>
      <w:r>
        <w:t>Enviar pauta com 48h de antecedência</w:t>
      </w:r>
    </w:p>
    <w:p/>
    <w:p>
      <w:pPr>
        <w:pStyle w:val="Heading3"/>
      </w:pPr>
      <w:r>
        <w:t>6.5 Onboarding — Protocolo de Boas-Vindas</w:t>
      </w:r>
    </w:p>
    <w:p>
      <w:r>
        <w:t>No mesmo dia da assinatura:</w:t>
      </w:r>
    </w:p>
    <w:p>
      <w:pPr>
        <w:pStyle w:val="ListBullet"/>
      </w:pPr>
      <w:r>
        <w:t>Mensagem de boas-vindas personalizada (não template genérico)</w:t>
      </w:r>
    </w:p>
    <w:p>
      <w:pPr>
        <w:pStyle w:val="ListBullet"/>
      </w:pPr>
      <w:r>
        <w:t>Introdução ao gestor de conta que vai acompanhar</w:t>
      </w:r>
    </w:p>
    <w:p>
      <w:pPr>
        <w:pStyle w:val="ListBullet"/>
      </w:pPr>
      <w:r>
        <w:t>Link para pasta compartilhada de materiais</w:t>
      </w:r>
    </w:p>
    <w:p>
      <w:pPr>
        <w:pStyle w:val="ListBullet"/>
      </w:pPr>
      <w:r>
        <w:t>Próximos passos escritos com datas</w:t>
      </w:r>
    </w:p>
    <w:p/>
    <w:p>
      <w:r>
        <w:t>Na primeira semana:</w:t>
      </w:r>
    </w:p>
    <w:p>
      <w:pPr>
        <w:pStyle w:val="ListBullet"/>
      </w:pPr>
      <w:r>
        <w:t>Kickoff realizado</w:t>
      </w:r>
    </w:p>
    <w:p>
      <w:pPr>
        <w:pStyle w:val="ListBullet"/>
      </w:pPr>
      <w:r>
        <w:t>Acesso obtido a todas as plataformas (Instagram, Google Business, site)</w:t>
      </w:r>
    </w:p>
    <w:p>
      <w:pPr>
        <w:pStyle w:val="ListBullet"/>
      </w:pPr>
      <w:r>
        <w:t>Ficha do cliente preenchida no sistema interno</w:t>
      </w:r>
    </w:p>
    <w:p>
      <w:pPr>
        <w:pStyle w:val="ListBullet"/>
      </w:pPr>
      <w:r>
        <w:t>Primeiro relatório de baseline criado (onde o consultório está hoje)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SE O CLIENTE FOI REATIVADO APÓS PAUSA:</w:t>
      </w:r>
    </w:p>
    <w:p>
      <w:pPr>
        <w:pStyle w:val="ListBullet"/>
      </w:pPr>
      <w:r>
        <w:t>Pausa &lt; 30 dias: reenviar proposta com "revisita — situação ainda atual?"</w:t>
      </w:r>
    </w:p>
    <w:p>
      <w:pPr>
        <w:pStyle w:val="ListBullet"/>
      </w:pPr>
      <w:r>
        <w:t>Pausa 30–60 dias: call de 20 min para atualizar contexto, reenviar proposta</w:t>
      </w:r>
    </w:p>
    <w:p>
      <w:pPr>
        <w:pStyle w:val="ListBullet"/>
      </w:pPr>
      <w:r>
        <w:t>Pausa &gt; 60 dias: novo DIAGNÓSTICO de 30 min antes de qualquer proposta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CRITÉRIOS DE SAÍDA DA ETAPA "FECHAMENTO"</w:t>
      </w:r>
    </w:p>
    <w:p/>
    <w:p>
      <w:r>
        <w:rPr>
          <w:b/>
        </w:rPr>
        <w:t>Para avançar para "Fechado":</w:t>
      </w:r>
    </w:p>
    <w:p>
      <w:pPr>
        <w:pStyle w:val="ListBullet"/>
      </w:pPr>
      <w:r>
        <w:t>Contrato assinado</w:t>
      </w:r>
    </w:p>
    <w:p>
      <w:pPr>
        <w:pStyle w:val="ListBullet"/>
      </w:pPr>
      <w:r>
        <w:t>Primeiro pagamento confirmado ou data definida</w:t>
      </w:r>
    </w:p>
    <w:p>
      <w:pPr>
        <w:pStyle w:val="ListBullet"/>
      </w:pPr>
      <w:r>
        <w:t>Kickoff agendado</w:t>
      </w:r>
    </w:p>
    <w:p/>
    <w:p>
      <w:r>
        <w:rPr>
          <w:b/>
        </w:rPr>
        <w:t>Para mover para "Perdido":</w:t>
      </w:r>
    </w:p>
    <w:p>
      <w:pPr>
        <w:pStyle w:val="ListBullet"/>
      </w:pPr>
      <w:r>
        <w:t>Médico disse explicitamente que não vai seguir em frente</w:t>
      </w:r>
    </w:p>
    <w:p>
      <w:pPr>
        <w:pStyle w:val="ListBullet"/>
      </w:pPr>
      <w:r>
        <w:t>Sem resposta após 3 tentativas de contato em 10 dias após a proposta</w:t>
      </w:r>
    </w:p>
    <w:p>
      <w:pPr>
        <w:pStyle w:val="ListBullet"/>
      </w:pPr>
      <w:r>
        <w:t>Score caiu para abaixo de 40 durante o processo de fechamento (revelou incompatibilidade de perfil)</w:t>
      </w:r>
    </w:p>
    <w:p/>
    <w:p>
      <w:r>
        <w:rPr>
          <w:b/>
        </w:rPr>
        <w:t>Registro obrigatório ao fechar como "Perdido":</w:t>
      </w:r>
    </w:p>
    <w:p>
      <w:pPr>
        <w:pStyle w:val="ListBullet"/>
      </w:pPr>
      <w:r>
        <w:t>Motivo principal (objeção final)</w:t>
      </w:r>
    </w:p>
    <w:p>
      <w:pPr>
        <w:pStyle w:val="ListBullet"/>
      </w:pPr>
      <w:r>
        <w:t>Momento em que o processo travou</w:t>
      </w:r>
    </w:p>
    <w:p>
      <w:pPr>
        <w:pStyle w:val="ListBullet"/>
      </w:pPr>
      <w:r>
        <w:t>O que faria diferente na próxima vez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v1.0</w:t>
      </w:r>
    </w:p>
    <w:p>
      <w:r>
        <w:rPr>
          <w:i/>
        </w:rPr>
        <w:t>Uso interno. Não compartilhar com prospects ou clientes.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