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4994" w14:textId="77777777" w:rsidR="00B455C1" w:rsidRPr="00222CE9" w:rsidRDefault="00B455C1" w:rsidP="00B455C1">
      <w:pPr>
        <w:rPr>
          <w:rFonts w:ascii="Tower Font" w:hAnsi="Tower Font"/>
          <w:b/>
          <w:bCs/>
        </w:rPr>
      </w:pPr>
      <w:r w:rsidRPr="00222CE9">
        <w:rPr>
          <w:rFonts w:ascii="Tower Font" w:hAnsi="Tower Font"/>
          <w:b/>
          <w:bCs/>
        </w:rPr>
        <w:t>FY2</w:t>
      </w:r>
      <w:r>
        <w:rPr>
          <w:rFonts w:ascii="Tower Font" w:hAnsi="Tower Font"/>
          <w:b/>
          <w:bCs/>
        </w:rPr>
        <w:t>5</w:t>
      </w:r>
      <w:r w:rsidRPr="00222CE9">
        <w:rPr>
          <w:rFonts w:ascii="Tower Font" w:hAnsi="Tower Font"/>
          <w:b/>
          <w:bCs/>
        </w:rPr>
        <w:t xml:space="preserve"> Performance and Development Plan</w:t>
      </w:r>
    </w:p>
    <w:tbl>
      <w:tblPr>
        <w:tblStyle w:val="TableGrid"/>
        <w:tblW w:w="14612" w:type="dxa"/>
        <w:tblLook w:val="04A0" w:firstRow="1" w:lastRow="0" w:firstColumn="1" w:lastColumn="0" w:noHBand="0" w:noVBand="1"/>
      </w:tblPr>
      <w:tblGrid>
        <w:gridCol w:w="1413"/>
        <w:gridCol w:w="5103"/>
        <w:gridCol w:w="709"/>
        <w:gridCol w:w="3135"/>
        <w:gridCol w:w="4252"/>
      </w:tblGrid>
      <w:tr w:rsidR="00B455C1" w:rsidRPr="00222CE9" w14:paraId="2619C73E" w14:textId="77777777" w:rsidTr="02D61F93">
        <w:tc>
          <w:tcPr>
            <w:tcW w:w="1413" w:type="dxa"/>
          </w:tcPr>
          <w:p w14:paraId="04036A71" w14:textId="77777777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 w:rsidRPr="00222CE9">
              <w:rPr>
                <w:rFonts w:ascii="Tower Font" w:hAnsi="Tower Font"/>
                <w:b/>
                <w:bCs/>
              </w:rPr>
              <w:t>Name</w:t>
            </w:r>
          </w:p>
        </w:tc>
        <w:tc>
          <w:tcPr>
            <w:tcW w:w="5103" w:type="dxa"/>
            <w:tcBorders>
              <w:right w:val="single" w:sz="4" w:space="0" w:color="auto"/>
            </w:tcBorders>
          </w:tcPr>
          <w:p w14:paraId="121722F5" w14:textId="449DCA32" w:rsidR="00B455C1" w:rsidRPr="00222CE9" w:rsidRDefault="001A7BD0" w:rsidP="004D4A5A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Ryan Xu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A4C36F" w14:textId="77777777" w:rsidR="00B455C1" w:rsidRPr="00222CE9" w:rsidRDefault="00B455C1" w:rsidP="004D4A5A">
            <w:pPr>
              <w:rPr>
                <w:rFonts w:ascii="Tower Font" w:hAnsi="Tower Font"/>
              </w:rPr>
            </w:pPr>
          </w:p>
        </w:tc>
        <w:tc>
          <w:tcPr>
            <w:tcW w:w="3135" w:type="dxa"/>
            <w:tcBorders>
              <w:left w:val="single" w:sz="4" w:space="0" w:color="auto"/>
            </w:tcBorders>
          </w:tcPr>
          <w:p w14:paraId="77EA362A" w14:textId="77777777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 w:rsidRPr="00222CE9">
              <w:rPr>
                <w:rFonts w:ascii="Tower Font" w:hAnsi="Tower Font"/>
                <w:b/>
                <w:bCs/>
              </w:rPr>
              <w:t>Mid-year self-Assessment</w:t>
            </w:r>
          </w:p>
        </w:tc>
        <w:tc>
          <w:tcPr>
            <w:tcW w:w="4252" w:type="dxa"/>
          </w:tcPr>
          <w:p w14:paraId="6F2CD5FA" w14:textId="0F76B397" w:rsidR="00B455C1" w:rsidRPr="00222CE9" w:rsidRDefault="00B455C1" w:rsidP="004D4A5A">
            <w:pPr>
              <w:jc w:val="center"/>
              <w:rPr>
                <w:rFonts w:ascii="Tower Font" w:hAnsi="Tower Font"/>
              </w:rPr>
            </w:pPr>
          </w:p>
        </w:tc>
      </w:tr>
      <w:tr w:rsidR="00B455C1" w:rsidRPr="00222CE9" w14:paraId="7D3A2136" w14:textId="77777777" w:rsidTr="02D61F93">
        <w:tc>
          <w:tcPr>
            <w:tcW w:w="1413" w:type="dxa"/>
          </w:tcPr>
          <w:p w14:paraId="45FD4CE5" w14:textId="77777777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 w:rsidRPr="00222CE9">
              <w:rPr>
                <w:rFonts w:ascii="Tower Font" w:hAnsi="Tower Font"/>
                <w:b/>
                <w:bCs/>
              </w:rPr>
              <w:t>Role</w:t>
            </w:r>
          </w:p>
        </w:tc>
        <w:tc>
          <w:tcPr>
            <w:tcW w:w="5103" w:type="dxa"/>
            <w:tcBorders>
              <w:right w:val="single" w:sz="4" w:space="0" w:color="auto"/>
            </w:tcBorders>
          </w:tcPr>
          <w:p w14:paraId="217BCFF3" w14:textId="1F029CF2" w:rsidR="00B455C1" w:rsidRPr="00222CE9" w:rsidRDefault="001A7BD0" w:rsidP="004D4A5A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Full</w:t>
            </w:r>
            <w:r w:rsidR="006C1ACE">
              <w:rPr>
                <w:rFonts w:ascii="Tower Font" w:hAnsi="Tower Font"/>
              </w:rPr>
              <w:t xml:space="preserve"> Stack Engineer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E56031" w14:textId="77777777" w:rsidR="00B455C1" w:rsidRPr="00222CE9" w:rsidRDefault="00B455C1" w:rsidP="004D4A5A">
            <w:pPr>
              <w:rPr>
                <w:rFonts w:ascii="Tower Font" w:hAnsi="Tower Font"/>
              </w:rPr>
            </w:pPr>
          </w:p>
        </w:tc>
        <w:tc>
          <w:tcPr>
            <w:tcW w:w="3135" w:type="dxa"/>
            <w:tcBorders>
              <w:left w:val="single" w:sz="4" w:space="0" w:color="auto"/>
            </w:tcBorders>
          </w:tcPr>
          <w:p w14:paraId="6BA7F324" w14:textId="77777777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 w:rsidRPr="00222CE9">
              <w:rPr>
                <w:rFonts w:ascii="Tower Font" w:hAnsi="Tower Font"/>
                <w:b/>
                <w:bCs/>
              </w:rPr>
              <w:t>Mid-Year Rating</w:t>
            </w:r>
          </w:p>
        </w:tc>
        <w:tc>
          <w:tcPr>
            <w:tcW w:w="4252" w:type="dxa"/>
          </w:tcPr>
          <w:p w14:paraId="2527A6E3" w14:textId="57D46F43" w:rsidR="00B455C1" w:rsidRPr="00222CE9" w:rsidRDefault="00B455C1" w:rsidP="004D4A5A">
            <w:pPr>
              <w:jc w:val="center"/>
              <w:rPr>
                <w:rFonts w:ascii="Tower Font" w:hAnsi="Tower Font"/>
              </w:rPr>
            </w:pPr>
          </w:p>
        </w:tc>
      </w:tr>
      <w:tr w:rsidR="00B455C1" w:rsidRPr="00222CE9" w14:paraId="18D90765" w14:textId="77777777" w:rsidTr="02D61F93">
        <w:tc>
          <w:tcPr>
            <w:tcW w:w="1413" w:type="dxa"/>
          </w:tcPr>
          <w:p w14:paraId="3A191126" w14:textId="77777777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 w:rsidRPr="00222CE9">
              <w:rPr>
                <w:rFonts w:ascii="Tower Font" w:hAnsi="Tower Font"/>
                <w:b/>
                <w:bCs/>
              </w:rPr>
              <w:t>Manager</w:t>
            </w:r>
          </w:p>
        </w:tc>
        <w:tc>
          <w:tcPr>
            <w:tcW w:w="5103" w:type="dxa"/>
            <w:tcBorders>
              <w:right w:val="single" w:sz="4" w:space="0" w:color="auto"/>
            </w:tcBorders>
          </w:tcPr>
          <w:p w14:paraId="6EB3B472" w14:textId="35A4BA5E" w:rsidR="00B455C1" w:rsidRPr="00222CE9" w:rsidRDefault="001451D2" w:rsidP="004D4A5A">
            <w:pPr>
              <w:rPr>
                <w:rFonts w:ascii="Tower Font" w:hAnsi="Tower Font"/>
              </w:rPr>
            </w:pPr>
            <w:r w:rsidRPr="001451D2">
              <w:rPr>
                <w:rFonts w:ascii="Tower Font" w:hAnsi="Tower Font"/>
              </w:rPr>
              <w:t>Vidya Venugopalan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1E6ADA" w14:textId="77777777" w:rsidR="00B455C1" w:rsidRPr="00222CE9" w:rsidRDefault="00B455C1" w:rsidP="004D4A5A">
            <w:pPr>
              <w:rPr>
                <w:rFonts w:ascii="Tower Font" w:hAnsi="Tower Font"/>
              </w:rPr>
            </w:pPr>
          </w:p>
        </w:tc>
        <w:tc>
          <w:tcPr>
            <w:tcW w:w="3135" w:type="dxa"/>
            <w:tcBorders>
              <w:left w:val="single" w:sz="4" w:space="0" w:color="auto"/>
            </w:tcBorders>
          </w:tcPr>
          <w:p w14:paraId="4CF62DB2" w14:textId="77777777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 w:rsidRPr="00222CE9">
              <w:rPr>
                <w:rFonts w:ascii="Tower Font" w:hAnsi="Tower Font"/>
                <w:b/>
                <w:bCs/>
              </w:rPr>
              <w:t>Year-end self-assessment</w:t>
            </w:r>
          </w:p>
        </w:tc>
        <w:tc>
          <w:tcPr>
            <w:tcW w:w="4252" w:type="dxa"/>
          </w:tcPr>
          <w:p w14:paraId="1B43F349" w14:textId="0BBD3B27" w:rsidR="00B455C1" w:rsidRPr="00222CE9" w:rsidRDefault="00B455C1" w:rsidP="004D4A5A">
            <w:pPr>
              <w:jc w:val="center"/>
              <w:rPr>
                <w:rFonts w:ascii="Tower Font" w:hAnsi="Tower Font"/>
              </w:rPr>
            </w:pPr>
          </w:p>
        </w:tc>
      </w:tr>
      <w:tr w:rsidR="00B455C1" w:rsidRPr="00222CE9" w14:paraId="5A24A5B0" w14:textId="77777777" w:rsidTr="02D61F93">
        <w:tc>
          <w:tcPr>
            <w:tcW w:w="1413" w:type="dxa"/>
          </w:tcPr>
          <w:p w14:paraId="58FD794B" w14:textId="77777777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 w:rsidRPr="00222CE9">
              <w:rPr>
                <w:rFonts w:ascii="Tower Font" w:hAnsi="Tower Font"/>
                <w:b/>
                <w:bCs/>
              </w:rPr>
              <w:t>Team</w:t>
            </w:r>
          </w:p>
        </w:tc>
        <w:tc>
          <w:tcPr>
            <w:tcW w:w="5103" w:type="dxa"/>
            <w:tcBorders>
              <w:right w:val="single" w:sz="4" w:space="0" w:color="auto"/>
            </w:tcBorders>
          </w:tcPr>
          <w:p w14:paraId="0F2316A7" w14:textId="68E74D6C" w:rsidR="00B455C1" w:rsidRPr="00222CE9" w:rsidRDefault="001451D2" w:rsidP="004D4A5A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DigiCore Squad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28C76E" w14:textId="77777777" w:rsidR="00B455C1" w:rsidRPr="00222CE9" w:rsidRDefault="00B455C1" w:rsidP="004D4A5A">
            <w:pPr>
              <w:rPr>
                <w:rFonts w:ascii="Tower Font" w:hAnsi="Tower Font"/>
              </w:rPr>
            </w:pPr>
          </w:p>
        </w:tc>
        <w:tc>
          <w:tcPr>
            <w:tcW w:w="3135" w:type="dxa"/>
            <w:tcBorders>
              <w:left w:val="single" w:sz="4" w:space="0" w:color="auto"/>
            </w:tcBorders>
          </w:tcPr>
          <w:p w14:paraId="47779ABB" w14:textId="77777777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 w:rsidRPr="00222CE9">
              <w:rPr>
                <w:rFonts w:ascii="Tower Font" w:hAnsi="Tower Font"/>
                <w:b/>
                <w:bCs/>
              </w:rPr>
              <w:t>Year-end Rating</w:t>
            </w:r>
          </w:p>
        </w:tc>
        <w:tc>
          <w:tcPr>
            <w:tcW w:w="4252" w:type="dxa"/>
          </w:tcPr>
          <w:p w14:paraId="5277D49E" w14:textId="77777777" w:rsidR="00B455C1" w:rsidRPr="00222CE9" w:rsidRDefault="00B455C1" w:rsidP="004D4A5A">
            <w:pPr>
              <w:rPr>
                <w:rFonts w:ascii="Tower Font" w:hAnsi="Tower Font"/>
              </w:rPr>
            </w:pPr>
          </w:p>
        </w:tc>
      </w:tr>
    </w:tbl>
    <w:p w14:paraId="4AF5272E" w14:textId="77777777" w:rsidR="00B455C1" w:rsidRPr="00222CE9" w:rsidRDefault="00B455C1" w:rsidP="00B455C1">
      <w:pPr>
        <w:rPr>
          <w:rFonts w:ascii="Tower Font" w:hAnsi="Tower Font"/>
        </w:rPr>
      </w:pPr>
    </w:p>
    <w:p w14:paraId="512D335E" w14:textId="77777777" w:rsidR="00B455C1" w:rsidRDefault="00B455C1" w:rsidP="00B455C1">
      <w:pPr>
        <w:spacing w:after="0" w:line="240" w:lineRule="auto"/>
        <w:rPr>
          <w:rFonts w:ascii="Tower Font" w:hAnsi="Tower Font"/>
          <w:b/>
          <w:bCs/>
        </w:rPr>
      </w:pPr>
      <w:r>
        <w:rPr>
          <w:rFonts w:ascii="Tower Font" w:hAnsi="Tower Font"/>
          <w:b/>
          <w:bCs/>
        </w:rPr>
        <w:t>SFIA Targets</w:t>
      </w:r>
    </w:p>
    <w:tbl>
      <w:tblPr>
        <w:tblStyle w:val="TableGrid"/>
        <w:tblpPr w:leftFromText="180" w:rightFromText="180" w:vertAnchor="text" w:tblpY="1"/>
        <w:tblOverlap w:val="never"/>
        <w:tblW w:w="14616" w:type="dxa"/>
        <w:tblLayout w:type="fixed"/>
        <w:tblLook w:val="06A0" w:firstRow="1" w:lastRow="0" w:firstColumn="1" w:lastColumn="0" w:noHBand="1" w:noVBand="1"/>
      </w:tblPr>
      <w:tblGrid>
        <w:gridCol w:w="1785"/>
        <w:gridCol w:w="570"/>
        <w:gridCol w:w="660"/>
        <w:gridCol w:w="690"/>
        <w:gridCol w:w="2745"/>
        <w:gridCol w:w="4830"/>
        <w:gridCol w:w="3336"/>
      </w:tblGrid>
      <w:tr w:rsidR="00F8584B" w14:paraId="55167D48" w14:textId="77777777" w:rsidTr="02D61F93">
        <w:trPr>
          <w:cantSplit/>
          <w:trHeight w:val="2381"/>
        </w:trPr>
        <w:tc>
          <w:tcPr>
            <w:tcW w:w="1785" w:type="dxa"/>
            <w:shd w:val="clear" w:color="auto" w:fill="156082" w:themeFill="accent1"/>
          </w:tcPr>
          <w:p w14:paraId="4E187FC1" w14:textId="77777777" w:rsidR="00F8584B" w:rsidRPr="00250400" w:rsidRDefault="00F8584B" w:rsidP="007B4026">
            <w:pPr>
              <w:rPr>
                <w:rFonts w:ascii="Tower Font" w:hAnsi="Tower Font"/>
                <w:b/>
                <w:bCs/>
                <w:color w:val="FFFFFF" w:themeColor="background1"/>
              </w:rPr>
            </w:pPr>
            <w:r w:rsidRPr="00250400">
              <w:rPr>
                <w:rFonts w:ascii="Tower Font" w:hAnsi="Tower Font"/>
                <w:b/>
                <w:bCs/>
                <w:color w:val="FFFFFF" w:themeColor="background1"/>
              </w:rPr>
              <w:t>SFIA Skill</w:t>
            </w:r>
          </w:p>
        </w:tc>
        <w:tc>
          <w:tcPr>
            <w:tcW w:w="570" w:type="dxa"/>
            <w:shd w:val="clear" w:color="auto" w:fill="156082" w:themeFill="accent1"/>
            <w:textDirection w:val="btLr"/>
          </w:tcPr>
          <w:p w14:paraId="1CE9EA74" w14:textId="77777777" w:rsidR="00F8584B" w:rsidRPr="00250400" w:rsidRDefault="00F8584B" w:rsidP="007B4026">
            <w:pPr>
              <w:ind w:left="113" w:right="113"/>
              <w:jc w:val="center"/>
              <w:rPr>
                <w:rFonts w:ascii="Tower Font" w:hAnsi="Tower Font"/>
                <w:b/>
                <w:bCs/>
                <w:color w:val="FFFFFF" w:themeColor="background1"/>
              </w:rPr>
            </w:pPr>
            <w:r w:rsidRPr="00250400">
              <w:rPr>
                <w:rFonts w:ascii="Tower Font" w:hAnsi="Tower Font"/>
                <w:b/>
                <w:bCs/>
                <w:color w:val="FFFFFF" w:themeColor="background1"/>
              </w:rPr>
              <w:t>Target</w:t>
            </w:r>
          </w:p>
        </w:tc>
        <w:tc>
          <w:tcPr>
            <w:tcW w:w="660" w:type="dxa"/>
            <w:shd w:val="clear" w:color="auto" w:fill="156082" w:themeFill="accent1"/>
            <w:textDirection w:val="btLr"/>
          </w:tcPr>
          <w:p w14:paraId="19580657" w14:textId="2414C1F6" w:rsidR="00F8584B" w:rsidRPr="00250400" w:rsidRDefault="009849A4" w:rsidP="007B4026">
            <w:pPr>
              <w:ind w:left="113" w:right="113"/>
              <w:rPr>
                <w:rFonts w:ascii="Tower Font" w:hAnsi="Tower Font"/>
                <w:b/>
                <w:bCs/>
                <w:color w:val="FFFFFF" w:themeColor="background1"/>
              </w:rPr>
            </w:pPr>
            <w:r>
              <w:rPr>
                <w:rFonts w:ascii="Tower Font" w:hAnsi="Tower Font"/>
                <w:b/>
                <w:bCs/>
                <w:color w:val="FFFFFF" w:themeColor="background1"/>
              </w:rPr>
              <w:t>Self-Assessment</w:t>
            </w:r>
          </w:p>
        </w:tc>
        <w:tc>
          <w:tcPr>
            <w:tcW w:w="690" w:type="dxa"/>
            <w:shd w:val="clear" w:color="auto" w:fill="156082" w:themeFill="accent1"/>
            <w:textDirection w:val="btLr"/>
          </w:tcPr>
          <w:p w14:paraId="552EC88E" w14:textId="43478BA0" w:rsidR="00F8584B" w:rsidRPr="00250400" w:rsidRDefault="00F8584B" w:rsidP="007B4026">
            <w:pPr>
              <w:ind w:left="113" w:right="113"/>
              <w:rPr>
                <w:rFonts w:ascii="Tower Font" w:hAnsi="Tower Font"/>
                <w:b/>
                <w:bCs/>
                <w:color w:val="FFFFFF" w:themeColor="background1"/>
              </w:rPr>
            </w:pPr>
            <w:r>
              <w:rPr>
                <w:rFonts w:ascii="Tower Font" w:hAnsi="Tower Font"/>
                <w:b/>
                <w:bCs/>
                <w:color w:val="FFFFFF" w:themeColor="background1"/>
              </w:rPr>
              <w:t>Manager Assessment</w:t>
            </w:r>
          </w:p>
        </w:tc>
        <w:tc>
          <w:tcPr>
            <w:tcW w:w="2745" w:type="dxa"/>
            <w:shd w:val="clear" w:color="auto" w:fill="156082" w:themeFill="accent1"/>
          </w:tcPr>
          <w:p w14:paraId="54D427BA" w14:textId="18717F56" w:rsidR="00F8584B" w:rsidRPr="00250400" w:rsidRDefault="00F8584B" w:rsidP="007B4026">
            <w:pPr>
              <w:rPr>
                <w:rFonts w:ascii="Tower Font" w:hAnsi="Tower Font"/>
                <w:b/>
                <w:bCs/>
                <w:color w:val="FFFFFF" w:themeColor="background1"/>
              </w:rPr>
            </w:pPr>
            <w:r w:rsidRPr="00250400">
              <w:rPr>
                <w:rFonts w:ascii="Tower Font" w:hAnsi="Tower Font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4830" w:type="dxa"/>
            <w:shd w:val="clear" w:color="auto" w:fill="156082" w:themeFill="accent1"/>
          </w:tcPr>
          <w:p w14:paraId="2436EC05" w14:textId="569CFE18" w:rsidR="00F8584B" w:rsidRPr="00B72BCF" w:rsidRDefault="00064274" w:rsidP="007B4026">
            <w:pPr>
              <w:rPr>
                <w:rFonts w:ascii="Tower Font" w:hAnsi="Tower Fon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ower Font" w:hAnsi="Tower Font"/>
                <w:b/>
                <w:bCs/>
                <w:color w:val="FFFFFF" w:themeColor="background1"/>
                <w:sz w:val="18"/>
                <w:szCs w:val="18"/>
              </w:rPr>
              <w:t>Examples</w:t>
            </w:r>
          </w:p>
        </w:tc>
        <w:tc>
          <w:tcPr>
            <w:tcW w:w="3336" w:type="dxa"/>
            <w:shd w:val="clear" w:color="auto" w:fill="156082" w:themeFill="accent1"/>
          </w:tcPr>
          <w:p w14:paraId="27529A28" w14:textId="4AFE7A12" w:rsidR="00F8584B" w:rsidRPr="00B72BCF" w:rsidRDefault="00064274" w:rsidP="007B4026">
            <w:pPr>
              <w:rPr>
                <w:rFonts w:ascii="Tower Font" w:hAnsi="Tower Fon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ower Font" w:hAnsi="Tower Font"/>
                <w:b/>
                <w:bCs/>
                <w:color w:val="FFFFFF" w:themeColor="background1"/>
                <w:sz w:val="18"/>
                <w:szCs w:val="18"/>
              </w:rPr>
              <w:t>Manager Commentary</w:t>
            </w:r>
          </w:p>
        </w:tc>
      </w:tr>
      <w:tr w:rsidR="00F8584B" w14:paraId="4E9CBFFD" w14:textId="77777777" w:rsidTr="02D61F93">
        <w:tc>
          <w:tcPr>
            <w:tcW w:w="1785" w:type="dxa"/>
          </w:tcPr>
          <w:p w14:paraId="5AD10906" w14:textId="4140630E" w:rsidR="00F8584B" w:rsidRPr="000A77F2" w:rsidRDefault="00F8584B" w:rsidP="007B4026">
            <w:pPr>
              <w:rPr>
                <w:rFonts w:ascii="Tower Font" w:hAnsi="Tower Font"/>
                <w:b/>
                <w:bCs/>
              </w:rPr>
            </w:pPr>
            <w:hyperlink r:id="rId5" w:history="1">
              <w:r w:rsidRPr="009E3F64">
                <w:rPr>
                  <w:rStyle w:val="Hyperlink"/>
                  <w:rFonts w:ascii="Tower Font" w:hAnsi="Tower Font"/>
                  <w:b/>
                  <w:bCs/>
                </w:rPr>
                <w:t>Communication</w:t>
              </w:r>
            </w:hyperlink>
          </w:p>
        </w:tc>
        <w:tc>
          <w:tcPr>
            <w:tcW w:w="570" w:type="dxa"/>
          </w:tcPr>
          <w:p w14:paraId="20540B2A" w14:textId="28694F47" w:rsidR="00F8584B" w:rsidRDefault="00254609" w:rsidP="007B4026">
            <w:pPr>
              <w:jc w:val="center"/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4</w:t>
            </w:r>
          </w:p>
        </w:tc>
        <w:tc>
          <w:tcPr>
            <w:tcW w:w="660" w:type="dxa"/>
          </w:tcPr>
          <w:p w14:paraId="7431E538" w14:textId="1397444B" w:rsidR="00F8584B" w:rsidRPr="00140F53" w:rsidRDefault="00B22F79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  <w:lang w:val="en-NZ"/>
              </w:rPr>
            </w:pPr>
            <w:r>
              <w:rPr>
                <w:rFonts w:ascii="Tower Font" w:hAnsi="Tower Font"/>
                <w:sz w:val="18"/>
                <w:szCs w:val="18"/>
                <w:lang w:val="en-NZ"/>
              </w:rPr>
              <w:t>3</w:t>
            </w:r>
          </w:p>
        </w:tc>
        <w:tc>
          <w:tcPr>
            <w:tcW w:w="690" w:type="dxa"/>
          </w:tcPr>
          <w:p w14:paraId="6B9C68D9" w14:textId="77777777" w:rsidR="00F8584B" w:rsidRPr="00140F53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  <w:lang w:val="en-NZ"/>
              </w:rPr>
            </w:pPr>
          </w:p>
        </w:tc>
        <w:tc>
          <w:tcPr>
            <w:tcW w:w="2745" w:type="dxa"/>
          </w:tcPr>
          <w:p w14:paraId="13894D1C" w14:textId="77777777" w:rsidR="00B54439" w:rsidRPr="00B54439" w:rsidRDefault="00B54439" w:rsidP="00B5443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B54439">
              <w:rPr>
                <w:rFonts w:ascii="Tower Font" w:hAnsi="Tower Font"/>
                <w:sz w:val="18"/>
                <w:szCs w:val="18"/>
                <w:lang w:val="en-GB"/>
              </w:rPr>
              <w:t>Communicates with both technical and non-technical audiences including team and stakeholders inside and outside the organisation.</w:t>
            </w:r>
          </w:p>
          <w:p w14:paraId="155FE9E4" w14:textId="77777777" w:rsidR="00B54439" w:rsidRPr="00B54439" w:rsidRDefault="00B54439" w:rsidP="00B5443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B54439">
              <w:rPr>
                <w:rFonts w:ascii="Tower Font" w:hAnsi="Tower Font"/>
                <w:sz w:val="18"/>
                <w:szCs w:val="18"/>
                <w:lang w:val="en-GB"/>
              </w:rPr>
              <w:t>As required, takes the lead in explaining complex concepts to support decision making.</w:t>
            </w:r>
          </w:p>
          <w:p w14:paraId="69CA19D5" w14:textId="68A1FF23" w:rsidR="00F8584B" w:rsidRPr="00B54439" w:rsidRDefault="00B54439" w:rsidP="00B5443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B54439">
              <w:rPr>
                <w:rFonts w:ascii="Tower Font" w:hAnsi="Tower Font"/>
                <w:sz w:val="18"/>
                <w:szCs w:val="18"/>
                <w:lang w:val="en-GB"/>
              </w:rPr>
              <w:t xml:space="preserve">Listens and asks insightful questions to identify different </w:t>
            </w:r>
            <w:r w:rsidRPr="00B54439">
              <w:rPr>
                <w:rFonts w:ascii="Tower Font" w:hAnsi="Tower Font"/>
                <w:sz w:val="18"/>
                <w:szCs w:val="18"/>
                <w:lang w:val="en-GB"/>
              </w:rPr>
              <w:lastRenderedPageBreak/>
              <w:t>perspectives to clarify and confirm understanding.</w:t>
            </w:r>
          </w:p>
        </w:tc>
        <w:tc>
          <w:tcPr>
            <w:tcW w:w="4830" w:type="dxa"/>
          </w:tcPr>
          <w:p w14:paraId="4EB0F34B" w14:textId="77777777" w:rsidR="00F8584B" w:rsidRPr="00B72BCF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  <w:tc>
          <w:tcPr>
            <w:tcW w:w="3336" w:type="dxa"/>
          </w:tcPr>
          <w:p w14:paraId="51EBBE39" w14:textId="247F9CD9" w:rsidR="00F8584B" w:rsidRPr="00B72BCF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</w:tr>
      <w:tr w:rsidR="00F8584B" w14:paraId="24ED0F32" w14:textId="77777777" w:rsidTr="02D61F93">
        <w:tc>
          <w:tcPr>
            <w:tcW w:w="1785" w:type="dxa"/>
          </w:tcPr>
          <w:p w14:paraId="6E7E3F19" w14:textId="586ED805" w:rsidR="00F8584B" w:rsidRPr="00352FB1" w:rsidRDefault="00F8584B" w:rsidP="007B4026">
            <w:pPr>
              <w:rPr>
                <w:rFonts w:ascii="Tower Font" w:hAnsi="Tower Font"/>
                <w:b/>
                <w:bCs/>
              </w:rPr>
            </w:pPr>
            <w:hyperlink r:id="rId6" w:history="1">
              <w:r w:rsidRPr="00E47C13">
                <w:rPr>
                  <w:rStyle w:val="Hyperlink"/>
                  <w:rFonts w:ascii="Tower Font" w:hAnsi="Tower Font"/>
                  <w:b/>
                  <w:bCs/>
                </w:rPr>
                <w:t>Improvement Mindset</w:t>
              </w:r>
            </w:hyperlink>
          </w:p>
        </w:tc>
        <w:tc>
          <w:tcPr>
            <w:tcW w:w="570" w:type="dxa"/>
          </w:tcPr>
          <w:p w14:paraId="7C479B63" w14:textId="596E91D5" w:rsidR="00F8584B" w:rsidRDefault="00254609" w:rsidP="007B4026">
            <w:pPr>
              <w:jc w:val="center"/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3</w:t>
            </w:r>
          </w:p>
        </w:tc>
        <w:tc>
          <w:tcPr>
            <w:tcW w:w="660" w:type="dxa"/>
          </w:tcPr>
          <w:p w14:paraId="23EA8312" w14:textId="77777777" w:rsidR="00F8584B" w:rsidRPr="000509E2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  <w:lang w:val="en-NZ"/>
              </w:rPr>
            </w:pPr>
          </w:p>
        </w:tc>
        <w:tc>
          <w:tcPr>
            <w:tcW w:w="690" w:type="dxa"/>
          </w:tcPr>
          <w:p w14:paraId="549F39E9" w14:textId="77777777" w:rsidR="00F8584B" w:rsidRPr="000509E2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  <w:lang w:val="en-NZ"/>
              </w:rPr>
            </w:pPr>
          </w:p>
        </w:tc>
        <w:tc>
          <w:tcPr>
            <w:tcW w:w="2745" w:type="dxa"/>
          </w:tcPr>
          <w:p w14:paraId="07A7C029" w14:textId="77777777" w:rsidR="00524A5A" w:rsidRPr="00524A5A" w:rsidRDefault="00524A5A" w:rsidP="00524A5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524A5A">
              <w:rPr>
                <w:rFonts w:ascii="Tower Font" w:hAnsi="Tower Font"/>
                <w:sz w:val="18"/>
                <w:szCs w:val="18"/>
                <w:lang w:val="en-GB"/>
              </w:rPr>
              <w:t>Identifies and implements improvements in own work area.</w:t>
            </w:r>
          </w:p>
          <w:p w14:paraId="2763E622" w14:textId="191823CD" w:rsidR="00F8584B" w:rsidRPr="00524A5A" w:rsidRDefault="00524A5A" w:rsidP="00524A5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524A5A">
              <w:rPr>
                <w:rFonts w:ascii="Tower Font" w:hAnsi="Tower Font"/>
                <w:sz w:val="18"/>
                <w:szCs w:val="18"/>
                <w:lang w:val="en-GB"/>
              </w:rPr>
              <w:t>Contributes to team-level process enhancements.</w:t>
            </w:r>
          </w:p>
        </w:tc>
        <w:tc>
          <w:tcPr>
            <w:tcW w:w="4830" w:type="dxa"/>
          </w:tcPr>
          <w:p w14:paraId="51A59DDD" w14:textId="77777777" w:rsidR="00F8584B" w:rsidRPr="00C9705D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  <w:tc>
          <w:tcPr>
            <w:tcW w:w="3336" w:type="dxa"/>
          </w:tcPr>
          <w:p w14:paraId="53919DB3" w14:textId="06BB11C6" w:rsidR="00F8584B" w:rsidRPr="00C9705D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</w:tr>
      <w:tr w:rsidR="00F8584B" w14:paraId="630A1799" w14:textId="77777777" w:rsidTr="02D61F93">
        <w:tc>
          <w:tcPr>
            <w:tcW w:w="1785" w:type="dxa"/>
          </w:tcPr>
          <w:p w14:paraId="75D1C6FC" w14:textId="1C27332C" w:rsidR="00F8584B" w:rsidRDefault="00902BB0" w:rsidP="007B4026">
            <w:pPr>
              <w:rPr>
                <w:rFonts w:ascii="Tower Font" w:hAnsi="Tower Font"/>
                <w:b/>
                <w:bCs/>
              </w:rPr>
            </w:pPr>
            <w:hyperlink r:id="rId7" w:history="1">
              <w:r w:rsidRPr="00902BB0">
                <w:rPr>
                  <w:rStyle w:val="Hyperlink"/>
                  <w:rFonts w:ascii="Tower Font" w:hAnsi="Tower Font"/>
                  <w:b/>
                  <w:bCs/>
                </w:rPr>
                <w:t>Risk Management</w:t>
              </w:r>
            </w:hyperlink>
          </w:p>
        </w:tc>
        <w:tc>
          <w:tcPr>
            <w:tcW w:w="570" w:type="dxa"/>
          </w:tcPr>
          <w:p w14:paraId="0BCBA397" w14:textId="6DA27F64" w:rsidR="00F8584B" w:rsidRDefault="00902BB0" w:rsidP="007B4026">
            <w:pPr>
              <w:jc w:val="center"/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4</w:t>
            </w:r>
          </w:p>
        </w:tc>
        <w:tc>
          <w:tcPr>
            <w:tcW w:w="660" w:type="dxa"/>
          </w:tcPr>
          <w:p w14:paraId="09340466" w14:textId="77777777" w:rsidR="00F8584B" w:rsidRPr="00E95960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  <w:lang w:val="en-NZ"/>
              </w:rPr>
            </w:pPr>
          </w:p>
        </w:tc>
        <w:tc>
          <w:tcPr>
            <w:tcW w:w="690" w:type="dxa"/>
          </w:tcPr>
          <w:p w14:paraId="0DCD61C2" w14:textId="77777777" w:rsidR="00F8584B" w:rsidRPr="00E95960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  <w:lang w:val="en-NZ"/>
              </w:rPr>
            </w:pPr>
          </w:p>
        </w:tc>
        <w:tc>
          <w:tcPr>
            <w:tcW w:w="2745" w:type="dxa"/>
          </w:tcPr>
          <w:p w14:paraId="2A243088" w14:textId="77777777" w:rsidR="003601C8" w:rsidRPr="003601C8" w:rsidRDefault="003601C8" w:rsidP="003601C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3601C8">
              <w:rPr>
                <w:rFonts w:ascii="Tower Font" w:hAnsi="Tower Font"/>
                <w:sz w:val="18"/>
                <w:szCs w:val="18"/>
                <w:lang w:val="en-GB"/>
              </w:rPr>
              <w:t>Carries out risk management activities within a specific function, technical area or project of medium complexity.</w:t>
            </w:r>
          </w:p>
          <w:p w14:paraId="4966AD91" w14:textId="77777777" w:rsidR="003601C8" w:rsidRPr="003601C8" w:rsidRDefault="003601C8" w:rsidP="003601C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3601C8">
              <w:rPr>
                <w:rFonts w:ascii="Tower Font" w:hAnsi="Tower Font"/>
                <w:sz w:val="18"/>
                <w:szCs w:val="18"/>
                <w:lang w:val="en-GB"/>
              </w:rPr>
              <w:t>Identifies risks and vulnerabilities, assesses their impact and probability, develops mitigation strategies and reports to the business.</w:t>
            </w:r>
          </w:p>
          <w:p w14:paraId="6F476F07" w14:textId="3C52673E" w:rsidR="00F8584B" w:rsidRPr="003601C8" w:rsidRDefault="003601C8" w:rsidP="003601C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3601C8">
              <w:rPr>
                <w:rFonts w:ascii="Tower Font" w:hAnsi="Tower Font"/>
                <w:sz w:val="18"/>
                <w:szCs w:val="18"/>
                <w:lang w:val="en-GB"/>
              </w:rPr>
              <w:t>Involves specialists and domain experts as necessary.</w:t>
            </w:r>
          </w:p>
        </w:tc>
        <w:tc>
          <w:tcPr>
            <w:tcW w:w="4830" w:type="dxa"/>
          </w:tcPr>
          <w:p w14:paraId="241A494A" w14:textId="77777777" w:rsidR="00F8584B" w:rsidRPr="004A19E3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  <w:tc>
          <w:tcPr>
            <w:tcW w:w="3336" w:type="dxa"/>
          </w:tcPr>
          <w:p w14:paraId="03823AD1" w14:textId="220B3C70" w:rsidR="00F8584B" w:rsidRPr="004A19E3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</w:tr>
      <w:tr w:rsidR="00F8584B" w14:paraId="31BD18CE" w14:textId="77777777" w:rsidTr="02D61F93">
        <w:tc>
          <w:tcPr>
            <w:tcW w:w="1785" w:type="dxa"/>
          </w:tcPr>
          <w:p w14:paraId="15383814" w14:textId="4A9586E4" w:rsidR="00F8584B" w:rsidRDefault="00F8584B" w:rsidP="007B4026">
            <w:pPr>
              <w:rPr>
                <w:rFonts w:ascii="Tower Font" w:hAnsi="Tower Font"/>
                <w:b/>
                <w:bCs/>
              </w:rPr>
            </w:pPr>
            <w:hyperlink r:id="rId8" w:history="1">
              <w:r w:rsidRPr="0012090F">
                <w:rPr>
                  <w:rStyle w:val="Hyperlink"/>
                  <w:rFonts w:ascii="Tower Font" w:hAnsi="Tower Font"/>
                  <w:b/>
                  <w:bCs/>
                </w:rPr>
                <w:t>Problem Solving</w:t>
              </w:r>
            </w:hyperlink>
          </w:p>
        </w:tc>
        <w:tc>
          <w:tcPr>
            <w:tcW w:w="570" w:type="dxa"/>
          </w:tcPr>
          <w:p w14:paraId="28CC1588" w14:textId="2BA0EFE8" w:rsidR="00F8584B" w:rsidRDefault="00254609" w:rsidP="007B4026">
            <w:pPr>
              <w:jc w:val="center"/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4</w:t>
            </w:r>
          </w:p>
        </w:tc>
        <w:tc>
          <w:tcPr>
            <w:tcW w:w="660" w:type="dxa"/>
          </w:tcPr>
          <w:p w14:paraId="0DC7E3C1" w14:textId="77777777" w:rsidR="00F8584B" w:rsidRPr="00D215D9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  <w:lang w:val="en-NZ"/>
              </w:rPr>
            </w:pPr>
          </w:p>
        </w:tc>
        <w:tc>
          <w:tcPr>
            <w:tcW w:w="690" w:type="dxa"/>
          </w:tcPr>
          <w:p w14:paraId="6F66DFCD" w14:textId="77777777" w:rsidR="00F8584B" w:rsidRPr="00D215D9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  <w:lang w:val="en-NZ"/>
              </w:rPr>
            </w:pPr>
          </w:p>
        </w:tc>
        <w:tc>
          <w:tcPr>
            <w:tcW w:w="2745" w:type="dxa"/>
          </w:tcPr>
          <w:p w14:paraId="3862DA13" w14:textId="4F6BAB4E" w:rsidR="00F8584B" w:rsidRPr="0099090A" w:rsidRDefault="0099090A" w:rsidP="0099090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99090A">
              <w:rPr>
                <w:rFonts w:ascii="Tower Font" w:hAnsi="Tower Font"/>
                <w:sz w:val="18"/>
                <w:szCs w:val="18"/>
                <w:lang w:val="en-GB"/>
              </w:rPr>
              <w:t>Investigates the cause and impact, evaluates options and resolves a broad range of complex issues.</w:t>
            </w:r>
          </w:p>
        </w:tc>
        <w:tc>
          <w:tcPr>
            <w:tcW w:w="4830" w:type="dxa"/>
          </w:tcPr>
          <w:p w14:paraId="1A7EBD86" w14:textId="77777777" w:rsidR="00F8584B" w:rsidRPr="00F21E3D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  <w:tc>
          <w:tcPr>
            <w:tcW w:w="3336" w:type="dxa"/>
          </w:tcPr>
          <w:p w14:paraId="060A4F8C" w14:textId="37282776" w:rsidR="00F8584B" w:rsidRPr="00F21E3D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</w:tr>
      <w:tr w:rsidR="00F8584B" w14:paraId="7666312F" w14:textId="77777777" w:rsidTr="02D61F93">
        <w:tc>
          <w:tcPr>
            <w:tcW w:w="1785" w:type="dxa"/>
          </w:tcPr>
          <w:p w14:paraId="3E6D67E9" w14:textId="68FD630F" w:rsidR="00F8584B" w:rsidRPr="00260F18" w:rsidRDefault="00F8584B" w:rsidP="007B4026">
            <w:pPr>
              <w:rPr>
                <w:rFonts w:ascii="Tower Font" w:hAnsi="Tower Font"/>
                <w:b/>
                <w:bCs/>
              </w:rPr>
            </w:pPr>
            <w:hyperlink r:id="rId9" w:history="1">
              <w:r w:rsidRPr="00633689">
                <w:rPr>
                  <w:rStyle w:val="Hyperlink"/>
                  <w:rFonts w:ascii="Tower Font" w:hAnsi="Tower Font"/>
                  <w:b/>
                  <w:bCs/>
                </w:rPr>
                <w:t>Programming Software Development</w:t>
              </w:r>
            </w:hyperlink>
          </w:p>
        </w:tc>
        <w:tc>
          <w:tcPr>
            <w:tcW w:w="570" w:type="dxa"/>
          </w:tcPr>
          <w:p w14:paraId="06381DA8" w14:textId="6FC8D920" w:rsidR="00F8584B" w:rsidRDefault="00254609" w:rsidP="007B4026">
            <w:pPr>
              <w:jc w:val="center"/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4</w:t>
            </w:r>
          </w:p>
        </w:tc>
        <w:tc>
          <w:tcPr>
            <w:tcW w:w="660" w:type="dxa"/>
          </w:tcPr>
          <w:p w14:paraId="67BDFA69" w14:textId="77777777" w:rsidR="00F8584B" w:rsidRPr="00294B13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</w:rPr>
            </w:pPr>
          </w:p>
        </w:tc>
        <w:tc>
          <w:tcPr>
            <w:tcW w:w="690" w:type="dxa"/>
          </w:tcPr>
          <w:p w14:paraId="3FD58691" w14:textId="77777777" w:rsidR="00F8584B" w:rsidRPr="00294B13" w:rsidRDefault="00F8584B" w:rsidP="007B4026">
            <w:pPr>
              <w:spacing w:after="0" w:line="240" w:lineRule="auto"/>
              <w:ind w:left="360"/>
              <w:rPr>
                <w:rFonts w:ascii="Tower Font" w:hAnsi="Tower Font"/>
                <w:sz w:val="18"/>
                <w:szCs w:val="18"/>
              </w:rPr>
            </w:pPr>
          </w:p>
        </w:tc>
        <w:tc>
          <w:tcPr>
            <w:tcW w:w="2745" w:type="dxa"/>
          </w:tcPr>
          <w:p w14:paraId="5839244C" w14:textId="77777777" w:rsidR="000C6F2D" w:rsidRPr="000C6F2D" w:rsidRDefault="000C6F2D" w:rsidP="000C6F2D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0C6F2D">
              <w:rPr>
                <w:rFonts w:ascii="Tower Font" w:hAnsi="Tower Font"/>
                <w:sz w:val="18"/>
                <w:szCs w:val="18"/>
                <w:lang w:val="en-GB"/>
              </w:rPr>
              <w:t xml:space="preserve">Designs, codes, verifies, tests, documents, amends and refactors complex </w:t>
            </w:r>
            <w:r w:rsidRPr="000C6F2D">
              <w:rPr>
                <w:rFonts w:ascii="Tower Font" w:hAnsi="Tower Font"/>
                <w:sz w:val="18"/>
                <w:szCs w:val="18"/>
                <w:lang w:val="en-GB"/>
              </w:rPr>
              <w:lastRenderedPageBreak/>
              <w:t>programs/scripts and integration software services.</w:t>
            </w:r>
          </w:p>
          <w:p w14:paraId="2332648F" w14:textId="77777777" w:rsidR="000C6F2D" w:rsidRPr="000C6F2D" w:rsidRDefault="000C6F2D" w:rsidP="000C6F2D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0C6F2D">
              <w:rPr>
                <w:rFonts w:ascii="Tower Font" w:hAnsi="Tower Font"/>
                <w:sz w:val="18"/>
                <w:szCs w:val="18"/>
                <w:lang w:val="en-GB"/>
              </w:rPr>
              <w:t>Contributes to the selection of the software development methods, tools, techniques, and security practices.</w:t>
            </w:r>
          </w:p>
          <w:p w14:paraId="5F487978" w14:textId="77777777" w:rsidR="000C6F2D" w:rsidRPr="000C6F2D" w:rsidRDefault="000C6F2D" w:rsidP="000C6F2D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0C6F2D">
              <w:rPr>
                <w:rFonts w:ascii="Tower Font" w:hAnsi="Tower Font"/>
                <w:sz w:val="18"/>
                <w:szCs w:val="18"/>
                <w:lang w:val="en-GB"/>
              </w:rPr>
              <w:t>Applies agreed standards, tools, and security measures to achieve well-engineered outcomes.</w:t>
            </w:r>
          </w:p>
          <w:p w14:paraId="7345BD1C" w14:textId="5DB28139" w:rsidR="00F8584B" w:rsidRPr="000C6F2D" w:rsidRDefault="000C6F2D" w:rsidP="000C6F2D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ower Font" w:hAnsi="Tower Font"/>
                <w:sz w:val="18"/>
                <w:szCs w:val="18"/>
                <w:lang w:val="en-GB"/>
              </w:rPr>
            </w:pPr>
            <w:r w:rsidRPr="000C6F2D">
              <w:rPr>
                <w:rFonts w:ascii="Tower Font" w:hAnsi="Tower Font"/>
                <w:sz w:val="18"/>
                <w:szCs w:val="18"/>
                <w:lang w:val="en-GB"/>
              </w:rPr>
              <w:t>Participates in reviews of own work and leads reviews of colleagues' work.</w:t>
            </w:r>
          </w:p>
        </w:tc>
        <w:tc>
          <w:tcPr>
            <w:tcW w:w="4830" w:type="dxa"/>
          </w:tcPr>
          <w:p w14:paraId="69810DCE" w14:textId="77777777" w:rsidR="00F8584B" w:rsidRPr="00B40161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  <w:tc>
          <w:tcPr>
            <w:tcW w:w="3336" w:type="dxa"/>
          </w:tcPr>
          <w:p w14:paraId="684F9317" w14:textId="214830B3" w:rsidR="00F8584B" w:rsidRPr="00B40161" w:rsidRDefault="00F8584B" w:rsidP="007B4026">
            <w:pPr>
              <w:rPr>
                <w:rFonts w:ascii="Tower Font" w:hAnsi="Tower Font"/>
                <w:sz w:val="18"/>
                <w:szCs w:val="18"/>
              </w:rPr>
            </w:pPr>
          </w:p>
        </w:tc>
      </w:tr>
    </w:tbl>
    <w:p w14:paraId="2507C233" w14:textId="77777777" w:rsidR="00016A54" w:rsidRDefault="00016A54" w:rsidP="00B455C1">
      <w:pPr>
        <w:rPr>
          <w:rFonts w:ascii="Tower Font" w:hAnsi="Tower Font"/>
          <w:b/>
          <w:bCs/>
        </w:rPr>
      </w:pPr>
    </w:p>
    <w:p w14:paraId="61153A4D" w14:textId="77777777" w:rsidR="00865175" w:rsidRDefault="00865175">
      <w:pPr>
        <w:spacing w:before="0" w:after="160" w:line="259" w:lineRule="auto"/>
        <w:rPr>
          <w:rFonts w:ascii="Tower Font" w:hAnsi="Tower Font"/>
          <w:b/>
          <w:bCs/>
        </w:rPr>
      </w:pPr>
      <w:r>
        <w:rPr>
          <w:rFonts w:ascii="Tower Font" w:hAnsi="Tower Font"/>
          <w:b/>
          <w:bCs/>
        </w:rPr>
        <w:br w:type="page"/>
      </w:r>
    </w:p>
    <w:p w14:paraId="357DD8D7" w14:textId="05EFF1A0" w:rsidR="00016A54" w:rsidRDefault="00016A54" w:rsidP="00016A54">
      <w:pPr>
        <w:rPr>
          <w:rFonts w:ascii="Tower Font" w:hAnsi="Tower Font"/>
          <w:b/>
          <w:bCs/>
        </w:rPr>
      </w:pPr>
      <w:r>
        <w:rPr>
          <w:rFonts w:ascii="Tower Font" w:hAnsi="Tower Font"/>
          <w:b/>
          <w:bCs/>
        </w:rPr>
        <w:lastRenderedPageBreak/>
        <w:t>Base KPI’s</w:t>
      </w:r>
    </w:p>
    <w:p w14:paraId="32F3CEFD" w14:textId="77777777" w:rsidR="007010C2" w:rsidRDefault="007010C2" w:rsidP="00016A54">
      <w:pPr>
        <w:rPr>
          <w:rFonts w:ascii="Tower Font" w:hAnsi="Tower Font"/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276"/>
        <w:gridCol w:w="9214"/>
      </w:tblGrid>
      <w:tr w:rsidR="007010C2" w:rsidRPr="00222CE9" w14:paraId="0BBB3BA3" w14:textId="77777777" w:rsidTr="006D4D5E">
        <w:tc>
          <w:tcPr>
            <w:tcW w:w="1555" w:type="dxa"/>
          </w:tcPr>
          <w:p w14:paraId="6CCB3A35" w14:textId="77777777" w:rsidR="007010C2" w:rsidRDefault="007010C2" w:rsidP="001467A4">
            <w:pPr>
              <w:tabs>
                <w:tab w:val="right" w:pos="6259"/>
              </w:tabs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KPI</w:t>
            </w:r>
          </w:p>
        </w:tc>
        <w:tc>
          <w:tcPr>
            <w:tcW w:w="1984" w:type="dxa"/>
          </w:tcPr>
          <w:p w14:paraId="4B84ECE7" w14:textId="77777777" w:rsidR="007010C2" w:rsidRPr="00222CE9" w:rsidRDefault="007010C2" w:rsidP="001467A4">
            <w:pPr>
              <w:tabs>
                <w:tab w:val="right" w:pos="6259"/>
              </w:tabs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Target</w:t>
            </w:r>
            <w:r>
              <w:rPr>
                <w:rFonts w:ascii="Tower Font" w:hAnsi="Tower Font"/>
                <w:b/>
                <w:bCs/>
              </w:rPr>
              <w:tab/>
            </w:r>
          </w:p>
        </w:tc>
        <w:tc>
          <w:tcPr>
            <w:tcW w:w="1276" w:type="dxa"/>
          </w:tcPr>
          <w:p w14:paraId="45813841" w14:textId="77777777" w:rsidR="007010C2" w:rsidRDefault="007010C2" w:rsidP="001467A4">
            <w:pPr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Achieved</w:t>
            </w:r>
          </w:p>
        </w:tc>
        <w:tc>
          <w:tcPr>
            <w:tcW w:w="9214" w:type="dxa"/>
          </w:tcPr>
          <w:p w14:paraId="0957E364" w14:textId="77777777" w:rsidR="007010C2" w:rsidRPr="00222CE9" w:rsidRDefault="007010C2" w:rsidP="001467A4">
            <w:pPr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Commentary</w:t>
            </w:r>
          </w:p>
        </w:tc>
      </w:tr>
      <w:tr w:rsidR="007010C2" w:rsidRPr="00222CE9" w14:paraId="77349185" w14:textId="77777777" w:rsidTr="006D4D5E">
        <w:tc>
          <w:tcPr>
            <w:tcW w:w="1555" w:type="dxa"/>
          </w:tcPr>
          <w:p w14:paraId="28EB9A8F" w14:textId="77777777" w:rsidR="007010C2" w:rsidRPr="00B455C1" w:rsidRDefault="007010C2" w:rsidP="001467A4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Timesheets</w:t>
            </w:r>
          </w:p>
        </w:tc>
        <w:tc>
          <w:tcPr>
            <w:tcW w:w="1984" w:type="dxa"/>
          </w:tcPr>
          <w:p w14:paraId="71951838" w14:textId="77777777" w:rsidR="007010C2" w:rsidRPr="00B455C1" w:rsidRDefault="007010C2" w:rsidP="001467A4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Less than 10% not in on time</w:t>
            </w:r>
          </w:p>
        </w:tc>
        <w:tc>
          <w:tcPr>
            <w:tcW w:w="1276" w:type="dxa"/>
          </w:tcPr>
          <w:p w14:paraId="7FCF05FD" w14:textId="77777777" w:rsidR="007010C2" w:rsidRPr="00B455C1" w:rsidRDefault="007010C2" w:rsidP="001467A4">
            <w:pPr>
              <w:rPr>
                <w:rFonts w:ascii="Tower Font" w:hAnsi="Tower Font"/>
              </w:rPr>
            </w:pPr>
          </w:p>
        </w:tc>
        <w:tc>
          <w:tcPr>
            <w:tcW w:w="9214" w:type="dxa"/>
          </w:tcPr>
          <w:p w14:paraId="4425BF9C" w14:textId="77777777" w:rsidR="007010C2" w:rsidRPr="00B455C1" w:rsidRDefault="007010C2" w:rsidP="001467A4">
            <w:pPr>
              <w:rPr>
                <w:rFonts w:ascii="Tower Font" w:hAnsi="Tower Font"/>
              </w:rPr>
            </w:pPr>
          </w:p>
        </w:tc>
      </w:tr>
      <w:tr w:rsidR="007010C2" w:rsidRPr="00222CE9" w14:paraId="757C8A65" w14:textId="77777777" w:rsidTr="006D4D5E">
        <w:tc>
          <w:tcPr>
            <w:tcW w:w="1555" w:type="dxa"/>
          </w:tcPr>
          <w:p w14:paraId="36BF90F4" w14:textId="77777777" w:rsidR="007010C2" w:rsidRDefault="007010C2" w:rsidP="001467A4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Online Training</w:t>
            </w:r>
          </w:p>
        </w:tc>
        <w:tc>
          <w:tcPr>
            <w:tcW w:w="1984" w:type="dxa"/>
          </w:tcPr>
          <w:p w14:paraId="6E28C15F" w14:textId="77777777" w:rsidR="007010C2" w:rsidRPr="00B455C1" w:rsidRDefault="007010C2" w:rsidP="001467A4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No reminders sent to leader</w:t>
            </w:r>
          </w:p>
        </w:tc>
        <w:tc>
          <w:tcPr>
            <w:tcW w:w="1276" w:type="dxa"/>
          </w:tcPr>
          <w:p w14:paraId="2C8F4675" w14:textId="77777777" w:rsidR="007010C2" w:rsidRPr="00B455C1" w:rsidRDefault="007010C2" w:rsidP="001467A4">
            <w:pPr>
              <w:rPr>
                <w:rFonts w:ascii="Tower Font" w:hAnsi="Tower Font"/>
              </w:rPr>
            </w:pPr>
          </w:p>
        </w:tc>
        <w:tc>
          <w:tcPr>
            <w:tcW w:w="9214" w:type="dxa"/>
          </w:tcPr>
          <w:p w14:paraId="0F8ED48B" w14:textId="77777777" w:rsidR="007010C2" w:rsidRPr="00B455C1" w:rsidRDefault="007010C2" w:rsidP="001467A4">
            <w:pPr>
              <w:rPr>
                <w:rFonts w:ascii="Tower Font" w:hAnsi="Tower Font"/>
              </w:rPr>
            </w:pPr>
          </w:p>
        </w:tc>
      </w:tr>
      <w:tr w:rsidR="007010C2" w:rsidRPr="00222CE9" w14:paraId="079B39B2" w14:textId="77777777" w:rsidTr="006D4D5E">
        <w:tc>
          <w:tcPr>
            <w:tcW w:w="1555" w:type="dxa"/>
          </w:tcPr>
          <w:p w14:paraId="45D643D8" w14:textId="77777777" w:rsidR="007010C2" w:rsidRDefault="007010C2" w:rsidP="001467A4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Leave</w:t>
            </w:r>
          </w:p>
        </w:tc>
        <w:tc>
          <w:tcPr>
            <w:tcW w:w="1984" w:type="dxa"/>
          </w:tcPr>
          <w:p w14:paraId="47F598C0" w14:textId="77777777" w:rsidR="007010C2" w:rsidRPr="00B455C1" w:rsidRDefault="007010C2" w:rsidP="001467A4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</w:rPr>
              <w:t>Less than 20 days</w:t>
            </w:r>
          </w:p>
        </w:tc>
        <w:tc>
          <w:tcPr>
            <w:tcW w:w="1276" w:type="dxa"/>
          </w:tcPr>
          <w:p w14:paraId="33F1CB14" w14:textId="77777777" w:rsidR="007010C2" w:rsidRPr="00B455C1" w:rsidRDefault="007010C2" w:rsidP="001467A4">
            <w:pPr>
              <w:rPr>
                <w:rFonts w:ascii="Tower Font" w:hAnsi="Tower Font"/>
              </w:rPr>
            </w:pPr>
          </w:p>
        </w:tc>
        <w:tc>
          <w:tcPr>
            <w:tcW w:w="9214" w:type="dxa"/>
          </w:tcPr>
          <w:p w14:paraId="5E088320" w14:textId="77777777" w:rsidR="007010C2" w:rsidRPr="00B455C1" w:rsidRDefault="007010C2" w:rsidP="001467A4">
            <w:pPr>
              <w:rPr>
                <w:rFonts w:ascii="Tower Font" w:hAnsi="Tower Font"/>
              </w:rPr>
            </w:pPr>
          </w:p>
        </w:tc>
      </w:tr>
    </w:tbl>
    <w:p w14:paraId="50EAF496" w14:textId="77777777" w:rsidR="007010C2" w:rsidRDefault="007010C2" w:rsidP="00B455C1">
      <w:pPr>
        <w:rPr>
          <w:rFonts w:ascii="Tower Font" w:hAnsi="Tower Font"/>
          <w:b/>
          <w:bCs/>
        </w:rPr>
      </w:pPr>
    </w:p>
    <w:p w14:paraId="50BED28C" w14:textId="1F229C5C" w:rsidR="008E7EDC" w:rsidRDefault="008E7EDC" w:rsidP="008E7EDC">
      <w:pPr>
        <w:rPr>
          <w:rFonts w:ascii="Tower Font" w:hAnsi="Tower Font"/>
          <w:b/>
          <w:bCs/>
        </w:rPr>
      </w:pPr>
      <w:r>
        <w:rPr>
          <w:rFonts w:ascii="Tower Font" w:hAnsi="Tower Font"/>
          <w:b/>
          <w:bCs/>
        </w:rPr>
        <w:t>Additional Objectives</w:t>
      </w:r>
    </w:p>
    <w:p w14:paraId="43A01795" w14:textId="77777777" w:rsidR="008E7EDC" w:rsidRDefault="008E7EDC" w:rsidP="008E7EDC">
      <w:pPr>
        <w:rPr>
          <w:rFonts w:ascii="Tower Font" w:hAnsi="Tower Font"/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276"/>
        <w:gridCol w:w="9214"/>
      </w:tblGrid>
      <w:tr w:rsidR="008E7EDC" w:rsidRPr="00222CE9" w14:paraId="5E67D463" w14:textId="77777777" w:rsidTr="000E4D34">
        <w:tc>
          <w:tcPr>
            <w:tcW w:w="1555" w:type="dxa"/>
          </w:tcPr>
          <w:p w14:paraId="6FB576FC" w14:textId="52A24307" w:rsidR="008E7EDC" w:rsidRDefault="00720FC4" w:rsidP="000E4D34">
            <w:pPr>
              <w:tabs>
                <w:tab w:val="right" w:pos="6259"/>
              </w:tabs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Objective</w:t>
            </w:r>
          </w:p>
        </w:tc>
        <w:tc>
          <w:tcPr>
            <w:tcW w:w="1984" w:type="dxa"/>
          </w:tcPr>
          <w:p w14:paraId="1FA282CE" w14:textId="77777777" w:rsidR="008E7EDC" w:rsidRPr="00222CE9" w:rsidRDefault="008E7EDC" w:rsidP="000E4D34">
            <w:pPr>
              <w:tabs>
                <w:tab w:val="right" w:pos="6259"/>
              </w:tabs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Target</w:t>
            </w:r>
            <w:r>
              <w:rPr>
                <w:rFonts w:ascii="Tower Font" w:hAnsi="Tower Font"/>
                <w:b/>
                <w:bCs/>
              </w:rPr>
              <w:tab/>
            </w:r>
          </w:p>
        </w:tc>
        <w:tc>
          <w:tcPr>
            <w:tcW w:w="1276" w:type="dxa"/>
          </w:tcPr>
          <w:p w14:paraId="3880E9FC" w14:textId="77777777" w:rsidR="008E7EDC" w:rsidRDefault="008E7EDC" w:rsidP="000E4D34">
            <w:pPr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Achieved</w:t>
            </w:r>
          </w:p>
        </w:tc>
        <w:tc>
          <w:tcPr>
            <w:tcW w:w="9214" w:type="dxa"/>
          </w:tcPr>
          <w:p w14:paraId="449D3785" w14:textId="77777777" w:rsidR="008E7EDC" w:rsidRPr="00222CE9" w:rsidRDefault="008E7EDC" w:rsidP="000E4D34">
            <w:pPr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Commentary</w:t>
            </w:r>
          </w:p>
        </w:tc>
      </w:tr>
      <w:tr w:rsidR="008E7EDC" w:rsidRPr="00222CE9" w14:paraId="4FCD1D97" w14:textId="77777777" w:rsidTr="000E4D34">
        <w:tc>
          <w:tcPr>
            <w:tcW w:w="1555" w:type="dxa"/>
          </w:tcPr>
          <w:p w14:paraId="504BC975" w14:textId="27B3FB16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1984" w:type="dxa"/>
          </w:tcPr>
          <w:p w14:paraId="067C7223" w14:textId="35F233A4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1276" w:type="dxa"/>
          </w:tcPr>
          <w:p w14:paraId="6F335A04" w14:textId="77777777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9214" w:type="dxa"/>
          </w:tcPr>
          <w:p w14:paraId="2011393A" w14:textId="77777777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</w:tr>
      <w:tr w:rsidR="008E7EDC" w:rsidRPr="00222CE9" w14:paraId="0BBF4862" w14:textId="77777777" w:rsidTr="000E4D34">
        <w:tc>
          <w:tcPr>
            <w:tcW w:w="1555" w:type="dxa"/>
          </w:tcPr>
          <w:p w14:paraId="0AF51A8D" w14:textId="26E24428" w:rsidR="008E7EDC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1984" w:type="dxa"/>
          </w:tcPr>
          <w:p w14:paraId="78084DE3" w14:textId="3EB45309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1276" w:type="dxa"/>
          </w:tcPr>
          <w:p w14:paraId="71A10648" w14:textId="77777777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9214" w:type="dxa"/>
          </w:tcPr>
          <w:p w14:paraId="497AEC12" w14:textId="77777777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</w:tr>
      <w:tr w:rsidR="008E7EDC" w:rsidRPr="00222CE9" w14:paraId="098732CF" w14:textId="77777777" w:rsidTr="000E4D34">
        <w:tc>
          <w:tcPr>
            <w:tcW w:w="1555" w:type="dxa"/>
          </w:tcPr>
          <w:p w14:paraId="444882E9" w14:textId="0A60C6E6" w:rsidR="008E7EDC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1984" w:type="dxa"/>
          </w:tcPr>
          <w:p w14:paraId="2CD2FE09" w14:textId="515D7BBC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1276" w:type="dxa"/>
          </w:tcPr>
          <w:p w14:paraId="35686D7F" w14:textId="77777777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  <w:tc>
          <w:tcPr>
            <w:tcW w:w="9214" w:type="dxa"/>
          </w:tcPr>
          <w:p w14:paraId="023D6CE5" w14:textId="77777777" w:rsidR="008E7EDC" w:rsidRPr="00B455C1" w:rsidRDefault="008E7EDC" w:rsidP="000E4D34">
            <w:pPr>
              <w:rPr>
                <w:rFonts w:ascii="Tower Font" w:hAnsi="Tower Font"/>
              </w:rPr>
            </w:pPr>
          </w:p>
        </w:tc>
      </w:tr>
    </w:tbl>
    <w:p w14:paraId="22B4E9B9" w14:textId="77777777" w:rsidR="008E7EDC" w:rsidRDefault="008E7EDC" w:rsidP="008E7EDC">
      <w:pPr>
        <w:rPr>
          <w:rFonts w:ascii="Tower Font" w:hAnsi="Tower Font"/>
          <w:b/>
          <w:bCs/>
        </w:rPr>
      </w:pPr>
    </w:p>
    <w:p w14:paraId="52B1EE47" w14:textId="77777777" w:rsidR="008E7EDC" w:rsidRDefault="008E7EDC" w:rsidP="00B455C1">
      <w:pPr>
        <w:rPr>
          <w:rFonts w:ascii="Tower Font" w:hAnsi="Tower Font"/>
          <w:b/>
          <w:bCs/>
        </w:rPr>
      </w:pPr>
    </w:p>
    <w:p w14:paraId="2698B667" w14:textId="7E0996CB" w:rsidR="00B455C1" w:rsidRPr="00222CE9" w:rsidRDefault="006A6B63" w:rsidP="00B455C1">
      <w:pPr>
        <w:rPr>
          <w:rFonts w:ascii="Tower Font" w:hAnsi="Tower Font"/>
          <w:b/>
          <w:bCs/>
        </w:rPr>
      </w:pPr>
      <w:r>
        <w:rPr>
          <w:rFonts w:ascii="Tower Font" w:hAnsi="Tower Font"/>
          <w:b/>
          <w:bCs/>
        </w:rPr>
        <w:t>Above and Beyond</w:t>
      </w:r>
      <w:r w:rsidR="000A7F4F">
        <w:rPr>
          <w:rFonts w:ascii="Tower Font" w:hAnsi="Tower Font"/>
          <w:b/>
          <w:bCs/>
        </w:rPr>
        <w:t xml:space="preserve"> (</w:t>
      </w:r>
      <w:r>
        <w:rPr>
          <w:rFonts w:ascii="Tower Font" w:hAnsi="Tower Font"/>
          <w:b/>
          <w:bCs/>
        </w:rPr>
        <w:t>Me</w:t>
      </w:r>
      <w:r w:rsidR="00290B7D">
        <w:rPr>
          <w:rFonts w:ascii="Tower Font" w:hAnsi="Tower Font"/>
          <w:b/>
          <w:bCs/>
        </w:rPr>
        <w:t xml:space="preserve">ntion anything completed </w:t>
      </w:r>
      <w:r>
        <w:rPr>
          <w:rFonts w:ascii="Tower Font" w:hAnsi="Tower Font"/>
          <w:b/>
          <w:bCs/>
        </w:rPr>
        <w:t>outside of your core role</w:t>
      </w:r>
      <w:r w:rsidR="00290B7D">
        <w:rPr>
          <w:rFonts w:ascii="Tower Font" w:hAnsi="Tower Font"/>
          <w:b/>
          <w:bCs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  <w:gridCol w:w="6804"/>
      </w:tblGrid>
      <w:tr w:rsidR="00B455C1" w:rsidRPr="00222CE9" w14:paraId="7E1AB602" w14:textId="77777777" w:rsidTr="006D4D5E">
        <w:tc>
          <w:tcPr>
            <w:tcW w:w="7225" w:type="dxa"/>
          </w:tcPr>
          <w:p w14:paraId="7C083133" w14:textId="349C2A1D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>Mid-Year S</w:t>
            </w:r>
            <w:r w:rsidRPr="00222CE9">
              <w:rPr>
                <w:rFonts w:ascii="Tower Font" w:hAnsi="Tower Font"/>
                <w:b/>
                <w:bCs/>
              </w:rPr>
              <w:t>elf-assessment</w:t>
            </w:r>
          </w:p>
        </w:tc>
        <w:tc>
          <w:tcPr>
            <w:tcW w:w="6804" w:type="dxa"/>
          </w:tcPr>
          <w:p w14:paraId="615467B0" w14:textId="5A1B35EC" w:rsidR="00B455C1" w:rsidRPr="00222CE9" w:rsidRDefault="00B455C1" w:rsidP="004D4A5A">
            <w:pPr>
              <w:rPr>
                <w:rFonts w:ascii="Tower Font" w:hAnsi="Tower Font"/>
                <w:b/>
                <w:bCs/>
              </w:rPr>
            </w:pPr>
            <w:r>
              <w:rPr>
                <w:rFonts w:ascii="Tower Font" w:hAnsi="Tower Font"/>
                <w:b/>
                <w:bCs/>
              </w:rPr>
              <w:t xml:space="preserve">Mid-Year </w:t>
            </w:r>
            <w:r w:rsidRPr="00222CE9">
              <w:rPr>
                <w:rFonts w:ascii="Tower Font" w:hAnsi="Tower Font"/>
                <w:b/>
                <w:bCs/>
              </w:rPr>
              <w:t>People Leader assessment</w:t>
            </w:r>
          </w:p>
        </w:tc>
      </w:tr>
      <w:tr w:rsidR="00B455C1" w:rsidRPr="00222CE9" w14:paraId="235F6DDC" w14:textId="77777777" w:rsidTr="006D4D5E">
        <w:tc>
          <w:tcPr>
            <w:tcW w:w="7225" w:type="dxa"/>
          </w:tcPr>
          <w:p w14:paraId="540A2D00" w14:textId="5E0BC801" w:rsidR="00B455C1" w:rsidRPr="00B455C1" w:rsidRDefault="00B455C1" w:rsidP="004D4A5A">
            <w:pPr>
              <w:rPr>
                <w:rFonts w:ascii="Tower Font" w:hAnsi="Tower Font"/>
              </w:rPr>
            </w:pPr>
          </w:p>
        </w:tc>
        <w:tc>
          <w:tcPr>
            <w:tcW w:w="6804" w:type="dxa"/>
          </w:tcPr>
          <w:p w14:paraId="6A784797" w14:textId="7C401FCC" w:rsidR="00B455C1" w:rsidRPr="00B455C1" w:rsidRDefault="00B455C1" w:rsidP="004D4A5A">
            <w:pPr>
              <w:rPr>
                <w:rFonts w:ascii="Tower Font" w:hAnsi="Tower Font"/>
              </w:rPr>
            </w:pPr>
          </w:p>
        </w:tc>
      </w:tr>
      <w:tr w:rsidR="00016A54" w:rsidRPr="00222CE9" w14:paraId="1C5638DC" w14:textId="77777777" w:rsidTr="006D4D5E">
        <w:tc>
          <w:tcPr>
            <w:tcW w:w="7225" w:type="dxa"/>
          </w:tcPr>
          <w:p w14:paraId="513F1737" w14:textId="1039B36D" w:rsidR="00016A54" w:rsidRPr="00B455C1" w:rsidRDefault="00016A54" w:rsidP="00016A54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  <w:b/>
                <w:bCs/>
              </w:rPr>
              <w:t>End of Year S</w:t>
            </w:r>
            <w:r w:rsidRPr="00222CE9">
              <w:rPr>
                <w:rFonts w:ascii="Tower Font" w:hAnsi="Tower Font"/>
                <w:b/>
                <w:bCs/>
              </w:rPr>
              <w:t>elf-assessment</w:t>
            </w:r>
          </w:p>
        </w:tc>
        <w:tc>
          <w:tcPr>
            <w:tcW w:w="6804" w:type="dxa"/>
          </w:tcPr>
          <w:p w14:paraId="7C6A7D4F" w14:textId="3A3A0996" w:rsidR="00016A54" w:rsidRPr="00B455C1" w:rsidRDefault="00016A54" w:rsidP="00016A54">
            <w:pPr>
              <w:rPr>
                <w:rFonts w:ascii="Tower Font" w:hAnsi="Tower Font"/>
              </w:rPr>
            </w:pPr>
            <w:r>
              <w:rPr>
                <w:rFonts w:ascii="Tower Font" w:hAnsi="Tower Font"/>
                <w:b/>
                <w:bCs/>
              </w:rPr>
              <w:t xml:space="preserve">End of Year </w:t>
            </w:r>
            <w:r w:rsidRPr="00222CE9">
              <w:rPr>
                <w:rFonts w:ascii="Tower Font" w:hAnsi="Tower Font"/>
                <w:b/>
                <w:bCs/>
              </w:rPr>
              <w:t>People Leader assessment</w:t>
            </w:r>
          </w:p>
        </w:tc>
      </w:tr>
      <w:tr w:rsidR="00016A54" w:rsidRPr="00222CE9" w14:paraId="416832CC" w14:textId="77777777" w:rsidTr="006D4D5E">
        <w:tc>
          <w:tcPr>
            <w:tcW w:w="7225" w:type="dxa"/>
          </w:tcPr>
          <w:p w14:paraId="26EF3D63" w14:textId="77777777" w:rsidR="00016A54" w:rsidRPr="00B455C1" w:rsidRDefault="00016A54" w:rsidP="00016A54">
            <w:pPr>
              <w:rPr>
                <w:rFonts w:ascii="Tower Font" w:hAnsi="Tower Font"/>
              </w:rPr>
            </w:pPr>
          </w:p>
        </w:tc>
        <w:tc>
          <w:tcPr>
            <w:tcW w:w="6804" w:type="dxa"/>
          </w:tcPr>
          <w:p w14:paraId="4312C04D" w14:textId="77777777" w:rsidR="00016A54" w:rsidRPr="00B455C1" w:rsidRDefault="00016A54" w:rsidP="00016A54">
            <w:pPr>
              <w:rPr>
                <w:rFonts w:ascii="Tower Font" w:hAnsi="Tower Font"/>
              </w:rPr>
            </w:pPr>
          </w:p>
        </w:tc>
      </w:tr>
    </w:tbl>
    <w:p w14:paraId="75C39D47" w14:textId="1F064A05" w:rsidR="00B455C1" w:rsidRPr="00222CE9" w:rsidRDefault="00B455C1" w:rsidP="00B455C1">
      <w:pPr>
        <w:rPr>
          <w:rFonts w:ascii="Tower Font" w:hAnsi="Tower Font"/>
          <w:b/>
          <w:bCs/>
        </w:rPr>
      </w:pPr>
    </w:p>
    <w:p w14:paraId="6869111C" w14:textId="77777777" w:rsidR="001A0B19" w:rsidRDefault="001A0B19"/>
    <w:sectPr w:rsidR="001A0B19" w:rsidSect="004471DF">
      <w:pgSz w:w="15840" w:h="12240" w:orient="landscape"/>
      <w:pgMar w:top="720" w:right="630" w:bottom="12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ower Font">
    <w:altName w:val="Calibri"/>
    <w:panose1 w:val="00000000000000000000"/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848"/>
    <w:multiLevelType w:val="multilevel"/>
    <w:tmpl w:val="879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0E8B"/>
    <w:multiLevelType w:val="multilevel"/>
    <w:tmpl w:val="1B9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F0F97"/>
    <w:multiLevelType w:val="hybridMultilevel"/>
    <w:tmpl w:val="792CE92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F0598"/>
    <w:multiLevelType w:val="multilevel"/>
    <w:tmpl w:val="8DD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235259">
    <w:abstractNumId w:val="2"/>
  </w:num>
  <w:num w:numId="2" w16cid:durableId="249119215">
    <w:abstractNumId w:val="1"/>
  </w:num>
  <w:num w:numId="3" w16cid:durableId="1505785368">
    <w:abstractNumId w:val="0"/>
  </w:num>
  <w:num w:numId="4" w16cid:durableId="1734157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C1"/>
    <w:rsid w:val="0001332C"/>
    <w:rsid w:val="00016A54"/>
    <w:rsid w:val="00057CCD"/>
    <w:rsid w:val="00064274"/>
    <w:rsid w:val="00070B2B"/>
    <w:rsid w:val="00071B85"/>
    <w:rsid w:val="00077C47"/>
    <w:rsid w:val="000A7F4F"/>
    <w:rsid w:val="000C0C78"/>
    <w:rsid w:val="000C5F29"/>
    <w:rsid w:val="000C6F2D"/>
    <w:rsid w:val="000F49A7"/>
    <w:rsid w:val="0012090F"/>
    <w:rsid w:val="001451D2"/>
    <w:rsid w:val="001467A4"/>
    <w:rsid w:val="001A0B19"/>
    <w:rsid w:val="001A7BD0"/>
    <w:rsid w:val="00254609"/>
    <w:rsid w:val="00290B7D"/>
    <w:rsid w:val="002944AE"/>
    <w:rsid w:val="003078AE"/>
    <w:rsid w:val="003601C8"/>
    <w:rsid w:val="00384D3A"/>
    <w:rsid w:val="00397C07"/>
    <w:rsid w:val="003F65CB"/>
    <w:rsid w:val="00411532"/>
    <w:rsid w:val="004471DF"/>
    <w:rsid w:val="004D4A5A"/>
    <w:rsid w:val="00502A56"/>
    <w:rsid w:val="00524A5A"/>
    <w:rsid w:val="00530719"/>
    <w:rsid w:val="00570FE2"/>
    <w:rsid w:val="005F153A"/>
    <w:rsid w:val="00616DCB"/>
    <w:rsid w:val="00631688"/>
    <w:rsid w:val="00633689"/>
    <w:rsid w:val="00640893"/>
    <w:rsid w:val="006A6B63"/>
    <w:rsid w:val="006C06D4"/>
    <w:rsid w:val="006C1ACE"/>
    <w:rsid w:val="006D4D5E"/>
    <w:rsid w:val="007010C2"/>
    <w:rsid w:val="00720FC4"/>
    <w:rsid w:val="00757515"/>
    <w:rsid w:val="007A37AB"/>
    <w:rsid w:val="007B4026"/>
    <w:rsid w:val="008421B1"/>
    <w:rsid w:val="00865175"/>
    <w:rsid w:val="008E28CE"/>
    <w:rsid w:val="008E7EDC"/>
    <w:rsid w:val="008F0179"/>
    <w:rsid w:val="00902BB0"/>
    <w:rsid w:val="00907798"/>
    <w:rsid w:val="00924D2D"/>
    <w:rsid w:val="009303C3"/>
    <w:rsid w:val="00941731"/>
    <w:rsid w:val="009849A4"/>
    <w:rsid w:val="00984CBD"/>
    <w:rsid w:val="0099090A"/>
    <w:rsid w:val="009E3F64"/>
    <w:rsid w:val="009E5807"/>
    <w:rsid w:val="00A230F0"/>
    <w:rsid w:val="00B22F79"/>
    <w:rsid w:val="00B36CAF"/>
    <w:rsid w:val="00B455C1"/>
    <w:rsid w:val="00B54439"/>
    <w:rsid w:val="00BE41A3"/>
    <w:rsid w:val="00C345C3"/>
    <w:rsid w:val="00C41FD8"/>
    <w:rsid w:val="00C42D8B"/>
    <w:rsid w:val="00C60E94"/>
    <w:rsid w:val="00CD37A8"/>
    <w:rsid w:val="00D00294"/>
    <w:rsid w:val="00D2533F"/>
    <w:rsid w:val="00D33E02"/>
    <w:rsid w:val="00DF2024"/>
    <w:rsid w:val="00E31C04"/>
    <w:rsid w:val="00E47C13"/>
    <w:rsid w:val="00E733E4"/>
    <w:rsid w:val="00EA0162"/>
    <w:rsid w:val="00EB52B4"/>
    <w:rsid w:val="00EE215E"/>
    <w:rsid w:val="00F65935"/>
    <w:rsid w:val="00F8584B"/>
    <w:rsid w:val="00FF0196"/>
    <w:rsid w:val="00FF28E7"/>
    <w:rsid w:val="02D61F93"/>
    <w:rsid w:val="091B1077"/>
    <w:rsid w:val="09A2E239"/>
    <w:rsid w:val="76F4F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BDB6"/>
  <w15:chartTrackingRefBased/>
  <w15:docId w15:val="{391C03DF-18B7-4D01-AFA3-579D7F60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5C1"/>
    <w:pPr>
      <w:spacing w:before="100" w:after="200" w:line="276" w:lineRule="auto"/>
    </w:pPr>
    <w:rPr>
      <w:rFonts w:eastAsiaTheme="minorEastAsia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55C1"/>
    <w:pPr>
      <w:spacing w:before="100" w:after="0" w:line="240" w:lineRule="auto"/>
    </w:pPr>
    <w:rPr>
      <w:rFonts w:eastAsiaTheme="minorEastAsia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2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B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6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fia-online.org/en/sfia-9/responsibilities/generic-attributes-business-skills-behaviours/probl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fia-online.org/en/sfia-9/skills/risk-manag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fia-online.org/en/sfia-9/responsibilities/generic-attributes-business-skills-behaviours/improveme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fia-online.org/en/sfia-9/responsibilities/generic-attributes-business-skills-behaviours/communic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fia-online.org/en/sfia-9/skills/programming-software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0c4a984-2032-481d-a198-97bb26dab3ea}" enabled="1" method="Privileged" siteId="{ff85220d-ac35-48f0-b12a-0ca11f1701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275</Words>
  <Characters>1803</Characters>
  <Application>Microsoft Office Word</Application>
  <DocSecurity>0</DocSecurity>
  <Lines>194</Lines>
  <Paragraphs>66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Mandos Mitchinson</dc:creator>
  <cp:keywords/>
  <dc:description/>
  <cp:lastModifiedBy>Ryan Xu</cp:lastModifiedBy>
  <cp:revision>13</cp:revision>
  <dcterms:created xsi:type="dcterms:W3CDTF">2025-11-25T01:43:00Z</dcterms:created>
  <dcterms:modified xsi:type="dcterms:W3CDTF">2026-09-27T20:08:00Z</dcterms:modified>
</cp:coreProperties>
</file>