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left"/>
      </w:pPr>
      <w:r>
        <w:rPr>
          <w:b/>
          <w:color w:val="107878"/>
          <w:sz w:val="44"/>
        </w:rPr>
        <w:t>Saman Nezafat</w:t>
      </w:r>
    </w:p>
    <w:p>
      <w:pPr>
        <w:spacing w:before="0" w:after="80" w:line="240" w:lineRule="auto"/>
        <w:jc w:val="left"/>
      </w:pPr>
      <w:r>
        <w:rPr>
          <w:color w:val="15202B"/>
          <w:sz w:val="19"/>
        </w:rPr>
        <w:t>samannzft@gmail.com  |  linkedin.com/in/samannzft  |  github.com/onionj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PROFESSIONAL SUMMARY</w:t>
      </w:r>
    </w:p>
    <w:p>
      <w:pPr>
        <w:spacing w:before="0" w:after="20" w:line="240" w:lineRule="auto"/>
      </w:pPr>
      <w:r>
        <w:rPr>
          <w:sz w:val="19"/>
        </w:rPr>
        <w:t>Backend Software Engineer with 5 years of experience architecting high-concurrency systems and real-time platforms serving millions of users. Proven track record in technical leadership and delivering scalable, distributed solutions in Go and Python.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WORK EXPERIENCE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Intelligent Processing of Pars Hadish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2023-Present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Go, Python, FastAPI, PostgreSQL, MongoDB, ClickHouse, Redis, RabbitMQ, WebSocket, Docker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B2C Tourism Platform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Took over a </w:t>
      </w:r>
      <w:r>
        <w:rPr>
          <w:b/>
          <w:sz w:val="19"/>
        </w:rPr>
        <w:t>tourism platform (3M+ users, 9+ B2B partners)</w:t>
      </w:r>
      <w:r>
        <w:rPr>
          <w:sz w:val="19"/>
        </w:rPr>
        <w:t xml:space="preserve"> that had run without a developer for months, learned the codebase and the business rules unaided, and now own it as tech lead with a team hired around it: payment routing to per-account settlement terminals and a reconciliation system of 3 interacting state machines for automated and manual mismatch resolution.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corporate benefit-card contracts (quota- or balance-based entitlements per employee) and a multi-case </w:t>
      </w:r>
      <w:r>
        <w:rPr>
          <w:b/>
          <w:sz w:val="19"/>
        </w:rPr>
        <w:t>refund engine</w:t>
      </w:r>
      <w:r>
        <w:rPr>
          <w:sz w:val="19"/>
        </w:rPr>
        <w:t xml:space="preserve"> (discount codes, disability subsidies, corporate credits); redesigned DB connection lifecycle and </w:t>
      </w:r>
      <w:r>
        <w:rPr>
          <w:b/>
          <w:sz w:val="19"/>
        </w:rPr>
        <w:t>Redis caching</w:t>
      </w:r>
      <w:r>
        <w:rPr>
          <w:sz w:val="19"/>
        </w:rPr>
        <w:t xml:space="preserve"> to sustain </w:t>
      </w:r>
      <w:r>
        <w:rPr>
          <w:b/>
          <w:sz w:val="19"/>
        </w:rPr>
        <w:t>50,000 concurrent peak users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Payment Gateway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own the production payment layer, in two independent implementations for two separate teams: </w:t>
      </w:r>
      <w:r>
        <w:rPr>
          <w:b/>
          <w:sz w:val="19"/>
        </w:rPr>
        <w:t>Python/FastAPI</w:t>
      </w:r>
      <w:r>
        <w:rPr>
          <w:sz w:val="19"/>
        </w:rPr>
        <w:t xml:space="preserve"> and </w:t>
      </w:r>
      <w:r>
        <w:rPr>
          <w:b/>
          <w:sz w:val="19"/>
        </w:rPr>
        <w:t>Go</w:t>
      </w:r>
      <w:r>
        <w:rPr>
          <w:sz w:val="19"/>
        </w:rPr>
        <w:t xml:space="preserve">. Every provider sits behind one fixed 6-endpoint contract (make/verify/reverse plus open/approve/cancel), so adding a gateway never changes calling code; </w:t>
      </w:r>
      <w:r>
        <w:rPr>
          <w:b/>
          <w:sz w:val="19"/>
        </w:rPr>
        <w:t>Redis distributed locking</w:t>
      </w:r>
      <w:r>
        <w:rPr>
          <w:sz w:val="19"/>
        </w:rPr>
        <w:t xml:space="preserve"> and </w:t>
      </w:r>
      <w:r>
        <w:rPr>
          <w:b/>
          <w:sz w:val="19"/>
        </w:rPr>
        <w:t>idempotency</w:t>
      </w:r>
      <w:r>
        <w:rPr>
          <w:sz w:val="19"/>
        </w:rPr>
        <w:t xml:space="preserve"> guarantee exactly-once capture. 5 integrated gateways; the Go build is used by two Shiraz municipal projects.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Audit Log Service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own a tamper-evident audit log service in </w:t>
      </w:r>
      <w:r>
        <w:rPr>
          <w:b/>
          <w:sz w:val="19"/>
        </w:rPr>
        <w:t>Go</w:t>
      </w:r>
      <w:r>
        <w:rPr>
          <w:sz w:val="19"/>
        </w:rPr>
        <w:t xml:space="preserve">, from design through production: </w:t>
      </w:r>
      <w:r>
        <w:rPr>
          <w:b/>
          <w:sz w:val="19"/>
        </w:rPr>
        <w:t>per-source HMAC-SHA256 hash chains</w:t>
      </w:r>
      <w:r>
        <w:rPr>
          <w:sz w:val="19"/>
        </w:rPr>
        <w:t xml:space="preserve"> — each connected backend has its own independent chain — a </w:t>
      </w:r>
      <w:r>
        <w:rPr>
          <w:b/>
          <w:sz w:val="19"/>
        </w:rPr>
        <w:t>Redis Streams</w:t>
      </w:r>
      <w:r>
        <w:rPr>
          <w:sz w:val="19"/>
        </w:rPr>
        <w:t xml:space="preserve"> → </w:t>
      </w:r>
      <w:r>
        <w:rPr>
          <w:b/>
          <w:sz w:val="19"/>
        </w:rPr>
        <w:t>ClickHouse</w:t>
      </w:r>
      <w:r>
        <w:rPr>
          <w:sz w:val="19"/>
        </w:rPr>
        <w:t xml:space="preserve"> high-throughput ingestion pipeline, and an emergency mode with disk monitoring and automatic log rotation.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Nekisa — Building Management &amp; Security Monitoring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Backend lead on a </w:t>
      </w:r>
      <w:r>
        <w:rPr>
          <w:b/>
          <w:sz w:val="19"/>
        </w:rPr>
        <w:t>building management and security platform</w:t>
      </w:r>
      <w:r>
        <w:rPr>
          <w:sz w:val="19"/>
        </w:rPr>
        <w:t xml:space="preserve"> running </w:t>
      </w:r>
      <w:r>
        <w:rPr>
          <w:b/>
          <w:sz w:val="19"/>
        </w:rPr>
        <w:t>4,500+ IoT devices</w:t>
      </w:r>
      <w:r>
        <w:rPr>
          <w:sz w:val="19"/>
        </w:rPr>
        <w:t xml:space="preserve"> (cameras, access control, barriers) in production at Atlas Mall Tehran and Shiraz Metro, where </w:t>
      </w:r>
      <w:r>
        <w:rPr>
          <w:b/>
          <w:sz w:val="19"/>
        </w:rPr>
        <w:t>RabbitMQ</w:t>
      </w:r>
      <w:r>
        <w:rPr>
          <w:sz w:val="19"/>
        </w:rPr>
        <w:t xml:space="preserve"> device streams drive a configurable scenario engine — surfacing a zone's cameras the moment a door opens.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Took over as sole backend engineer on this long-running production system and integrated several new device types, including </w:t>
      </w:r>
      <w:r>
        <w:rPr>
          <w:b/>
          <w:sz w:val="19"/>
        </w:rPr>
        <w:t>camera tamper detection</w:t>
      </w:r>
      <w:r>
        <w:rPr>
          <w:sz w:val="19"/>
        </w:rPr>
        <w:t xml:space="preserve"> that stores the shock-wave signal and a snapshot when a unit is physically disturbed; now hardening the platform toward a formal security certification.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Meter Data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Inherited an unfinished, unstable </w:t>
      </w:r>
      <w:r>
        <w:rPr>
          <w:b/>
          <w:sz w:val="19"/>
        </w:rPr>
        <w:t>Go</w:t>
      </w:r>
      <w:r>
        <w:rPr>
          <w:sz w:val="19"/>
        </w:rPr>
        <w:t xml:space="preserve"> backend after the previous developer was let go, stabilised it, built out the remaining features, and launched it: meter data collection and a multi-tier billing engine that generates detailed PDF invoices.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User Analytics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high-throughput analytics system with a visual </w:t>
      </w:r>
      <w:r>
        <w:rPr>
          <w:b/>
          <w:sz w:val="19"/>
        </w:rPr>
        <w:t>Journey Builder</w:t>
      </w:r>
      <w:r>
        <w:rPr>
          <w:sz w:val="19"/>
        </w:rPr>
        <w:t xml:space="preserve"> to automate personalized user flows, engagement triggers, and A/B tests; powered by </w:t>
      </w:r>
      <w:r>
        <w:rPr>
          <w:b/>
          <w:sz w:val="19"/>
        </w:rPr>
        <w:t>FastAPI</w:t>
      </w:r>
      <w:r>
        <w:rPr>
          <w:sz w:val="19"/>
        </w:rPr>
        <w:t xml:space="preserve">, </w:t>
      </w:r>
      <w:r>
        <w:rPr>
          <w:b/>
          <w:sz w:val="19"/>
        </w:rPr>
        <w:t>ClickHouse</w:t>
      </w:r>
      <w:r>
        <w:rPr>
          <w:sz w:val="19"/>
        </w:rPr>
        <w:t xml:space="preserve">, and </w:t>
      </w:r>
      <w:r>
        <w:rPr>
          <w:b/>
          <w:sz w:val="19"/>
        </w:rPr>
        <w:t>RabbitMQ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Messaging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own a priority-managed notification system (SMS &amp; Push) on </w:t>
      </w:r>
      <w:r>
        <w:rPr>
          <w:b/>
          <w:sz w:val="19"/>
        </w:rPr>
        <w:t>Redis Streams</w:t>
      </w:r>
      <w:r>
        <w:rPr>
          <w:sz w:val="19"/>
        </w:rPr>
        <w:t>, serving real-time queuing across services.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Taxi POS Backend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Designed and built a </w:t>
      </w:r>
      <w:r>
        <w:rPr>
          <w:b/>
          <w:sz w:val="19"/>
        </w:rPr>
        <w:t>WebSocket-powered</w:t>
      </w:r>
      <w:r>
        <w:rPr>
          <w:sz w:val="19"/>
        </w:rPr>
        <w:t xml:space="preserve"> system for real-time </w:t>
      </w:r>
      <w:r>
        <w:rPr>
          <w:b/>
          <w:sz w:val="19"/>
        </w:rPr>
        <w:t>POS payments</w:t>
      </w:r>
      <w:r>
        <w:rPr>
          <w:sz w:val="19"/>
        </w:rPr>
        <w:t xml:space="preserve"> and </w:t>
      </w:r>
      <w:r>
        <w:rPr>
          <w:b/>
          <w:sz w:val="19"/>
        </w:rPr>
        <w:t>live location streaming</w:t>
      </w:r>
      <w:r>
        <w:rPr>
          <w:sz w:val="19"/>
        </w:rPr>
        <w:t>, then extended it with the team as it grew, adding operational reporting.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AI-Powered Supermarket Agent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and own an automated shopping assistant for WhatsApp, live in production: users order by voice or text while the agent handles product search, cart state across a long conversation, and order creation.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Atishahr Smart City Iranians (Atishahr)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2022-2023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SIB Ticket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Optimized a key reporting endpoint, achieving a </w:t>
      </w:r>
      <w:r>
        <w:rPr>
          <w:b/>
          <w:sz w:val="19"/>
        </w:rPr>
        <w:t>20x performance</w:t>
      </w:r>
      <w:r>
        <w:rPr>
          <w:sz w:val="19"/>
        </w:rPr>
        <w:t xml:space="preserve"> improvement and eliminating slowdowns under high load.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the project's second version using </w:t>
      </w:r>
      <w:r>
        <w:rPr>
          <w:b/>
          <w:sz w:val="19"/>
        </w:rPr>
        <w:t>FastAPI</w:t>
      </w:r>
      <w:r>
        <w:rPr>
          <w:sz w:val="19"/>
        </w:rPr>
        <w:t xml:space="preserve">, implementing </w:t>
      </w:r>
      <w:r>
        <w:rPr>
          <w:b/>
          <w:sz w:val="19"/>
        </w:rPr>
        <w:t>asynchronous features</w:t>
      </w:r>
      <w:r>
        <w:rPr>
          <w:sz w:val="19"/>
        </w:rPr>
        <w:t xml:space="preserve"> to handle increased system load.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Mehr-e Pars ICT (Mehr Pars)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2021-2022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Organizational Resource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Engineered a </w:t>
      </w:r>
      <w:r>
        <w:rPr>
          <w:b/>
          <w:sz w:val="19"/>
        </w:rPr>
        <w:t>data migration</w:t>
      </w:r>
      <w:r>
        <w:rPr>
          <w:sz w:val="19"/>
        </w:rPr>
        <w:t xml:space="preserve"> solution, enabling seamless transitions from legacy project management systems to the Rainesh platform.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Comprehensive Warehouse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load-simulating reverse proxy</w:t>
      </w:r>
      <w:r>
        <w:rPr>
          <w:sz w:val="19"/>
        </w:rPr>
        <w:t xml:space="preserve"> module for a large-scale warehouse system, simulating backend conditions under high load to improve frontend stability.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TECHNICAL SKILLS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Languages</w:t>
      </w:r>
      <w:r>
        <w:rPr>
          <w:sz w:val="19"/>
        </w:rPr>
        <w:t>: Go, Python, Solidity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Frameworks &amp; Protocols</w:t>
      </w:r>
      <w:r>
        <w:rPr>
          <w:sz w:val="19"/>
        </w:rPr>
        <w:t>: FastAPI, Gin, REST, WebSocket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Databases &amp; Caching</w:t>
      </w:r>
      <w:r>
        <w:rPr>
          <w:sz w:val="19"/>
        </w:rPr>
        <w:t>: PostgreSQL, MongoDB, ClickHouse, Redis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Messaging &amp; Streaming</w:t>
      </w:r>
      <w:r>
        <w:rPr>
          <w:sz w:val="19"/>
        </w:rPr>
        <w:t>: RabbitMQ, Redis Streams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Architecture</w:t>
      </w:r>
      <w:r>
        <w:rPr>
          <w:sz w:val="19"/>
        </w:rPr>
        <w:t>: Distributed systems, microservices, event-driven design, high concurrency, idempotency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DevOps</w:t>
      </w:r>
      <w:r>
        <w:rPr>
          <w:sz w:val="19"/>
        </w:rPr>
        <w:t>: Linux, Docker, Git, CI/CD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Security</w:t>
      </w:r>
      <w:r>
        <w:rPr>
          <w:sz w:val="19"/>
        </w:rPr>
        <w:t>: JWT, OWASP best practices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SOFT SKILLS</w:t>
      </w:r>
    </w:p>
    <w:p>
      <w:pPr>
        <w:pStyle w:val="ListBullet"/>
        <w:spacing w:before="0" w:after="20" w:line="240" w:lineRule="auto"/>
      </w:pPr>
      <w:r>
        <w:rPr>
          <w:sz w:val="19"/>
        </w:rPr>
        <w:t>Leadership &amp; Collaboration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Led a 3-member engineering team, guiding system design and code reviews while cultivating collaboration through mentoring and documentation.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OPEN SOURCE</w:t>
      </w:r>
    </w:p>
    <w:p>
      <w:pPr>
        <w:pStyle w:val="ListBullet"/>
        <w:spacing w:before="0" w:after="20" w:line="240" w:lineRule="auto"/>
      </w:pPr>
      <w:hyperlink r:id="rId9">
        <w:r>
          <w:rPr>
            <w:color w:val="0563C1"/>
            <w:u w:val="single"/>
          </w:rPr>
          <w:t>PyRemote</w:t>
        </w:r>
      </w:hyperlink>
      <w:r>
        <w:rPr>
          <w:sz w:val="19"/>
        </w:rPr>
        <w:t xml:space="preserve"> (</w:t>
      </w:r>
      <w:r>
        <w:rPr>
          <w:b/>
          <w:sz w:val="19"/>
        </w:rPr>
        <w:t>265 stars, 68 forks</w:t>
      </w:r>
      <w:r>
        <w:rPr>
          <w:sz w:val="19"/>
        </w:rPr>
        <w:t>), An educational security-research framework in Python for exploring remote-control patterns over a chat transport.</w:t>
      </w:r>
    </w:p>
    <w:p>
      <w:pPr>
        <w:pStyle w:val="ListBullet"/>
        <w:spacing w:before="0" w:after="20" w:line="240" w:lineRule="auto"/>
      </w:pPr>
      <w:hyperlink r:id="rId10">
        <w:r>
          <w:rPr>
            <w:color w:val="0563C1"/>
            <w:u w:val="single"/>
          </w:rPr>
          <w:t>Muxr</w:t>
        </w:r>
      </w:hyperlink>
      <w:r>
        <w:rPr>
          <w:sz w:val="19"/>
        </w:rPr>
        <w:t>, A Go WebSocket multiplexing library for efficient real-time communications.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IP</w:t>
        </w:r>
      </w:hyperlink>
      <w:r>
        <w:rPr>
          <w:sz w:val="19"/>
        </w:rPr>
        <w:t>, A Go TCP server that returns the client's IP and country in multiple formats.</w:t>
      </w:r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PriceBot</w:t>
        </w:r>
      </w:hyperlink>
      <w:r>
        <w:rPr>
          <w:sz w:val="19"/>
        </w:rPr>
        <w:t>, A Go Telegram bot providing real-time currency exchange rates, gold prices, and cryptocurrency values.</w:t>
      </w:r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Social Token Experiment</w:t>
        </w:r>
      </w:hyperlink>
      <w:r>
        <w:rPr>
          <w:sz w:val="19"/>
        </w:rPr>
        <w:t>, A minimalist ERC-20 social token on Polygon, designed as an experiment in on-chain communication (Solidity).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EDUCATION</w:t>
      </w:r>
    </w:p>
    <w:p>
      <w:pPr>
        <w:pStyle w:val="ListBullet"/>
        <w:spacing w:before="0" w:after="20" w:line="240" w:lineRule="auto"/>
      </w:pPr>
      <w:r>
        <w:rPr>
          <w:sz w:val="19"/>
        </w:rPr>
        <w:t>Bachelor of Science in Civil Engineering</w:t>
      </w:r>
      <w:r>
        <w:rPr>
          <w:sz w:val="19"/>
        </w:rPr>
        <w:t>*</w:t>
      </w:r>
      <w:r>
        <w:rPr>
          <w:sz w:val="19"/>
        </w:rPr>
        <w:t>*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LANGUAGES</w:t>
      </w:r>
    </w:p>
    <w:p>
      <w:pPr>
        <w:pStyle w:val="ListBullet"/>
        <w:spacing w:before="0" w:after="20" w:line="240" w:lineRule="auto"/>
      </w:pPr>
      <w:r>
        <w:rPr>
          <w:sz w:val="19"/>
        </w:rPr>
        <w:t>English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Professional Working Proficiency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nionj/pyremote" TargetMode="External"/><Relationship Id="rId10" Type="http://schemas.openxmlformats.org/officeDocument/2006/relationships/hyperlink" Target="https://github.com/onionj/websocket-mux" TargetMode="External"/><Relationship Id="rId11" Type="http://schemas.openxmlformats.org/officeDocument/2006/relationships/hyperlink" Target="https://github.com/onionj/ip" TargetMode="External"/><Relationship Id="rId12" Type="http://schemas.openxmlformats.org/officeDocument/2006/relationships/hyperlink" Target="https://github.com/onionj/pricebot" TargetMode="External"/><Relationship Id="rId13" Type="http://schemas.openxmlformats.org/officeDocument/2006/relationships/hyperlink" Target="https://ihateyou.t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