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uat-report-pillar-likha-linaw"/>
    <w:p>
      <w:pPr>
        <w:pStyle w:val="Heading1"/>
      </w:pPr>
      <w:r>
        <w:t xml:space="preserve">UAT REPORT — PILLAR (LIKHA + LINAW)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PILLAR-pilot Smart Legislation Platform — LIKHA + LINAW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pillar-likha-linaw-20260809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UAT Phase 7 — Hackathon PRIME v2.5 / Super PRIME v3.3 (Expanded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  <w:r>
              <w:t xml:space="preserve"> </w:t>
            </w:r>
            <w:r>
              <w:t xml:space="preserve">— https://pillar.bayanaihan.net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2026-08-10 (MPST, UTC+8)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@test_executor</w:t>
            </w:r>
            <w:r>
              <w:t xml:space="preserve"> </w:t>
            </w:r>
            <w:r>
              <w:t xml:space="preserve">(automated via Playwright 1.62.1 + Chromium)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User Acceptance Testing was conducted against the</w:t>
      </w:r>
      <w:r>
        <w:t xml:space="preserve"> </w:t>
      </w:r>
      <w:r>
        <w:rPr>
          <w:b/>
          <w:bCs/>
        </w:rPr>
        <w:t xml:space="preserve">production deployment</w:t>
      </w:r>
      <w:r>
        <w:t xml:space="preserve"> </w:t>
      </w:r>
      <w:r>
        <w:t xml:space="preserve">of PILLAR-pilot on 2026-08-10. The platform’s two standalone modules —</w:t>
      </w:r>
      <w:r>
        <w:t xml:space="preserve"> </w:t>
      </w:r>
      <w:r>
        <w:rPr>
          <w:b/>
          <w:bCs/>
        </w:rPr>
        <w:t xml:space="preserve">LIKHA</w:t>
      </w:r>
      <w:r>
        <w:t xml:space="preserve"> </w:t>
      </w:r>
      <w:r>
        <w:t xml:space="preserve">(Legislative Insight &amp; Knowledge Hub for Archives) and</w:t>
      </w:r>
      <w:r>
        <w:t xml:space="preserve"> </w:t>
      </w:r>
      <w:r>
        <w:rPr>
          <w:b/>
          <w:bCs/>
        </w:rPr>
        <w:t xml:space="preserve">LINAW</w:t>
      </w:r>
      <w:r>
        <w:t xml:space="preserve"> </w:t>
      </w:r>
      <w:r>
        <w:t xml:space="preserve">(Legislative Indexing for Normalized &amp; Accessible Wisdom) — were tested across 41 test cases covering 19 features (16 Must + 3 Should), with 100% requirements traceability to 53 PRD acceptance criteria.</w:t>
      </w:r>
    </w:p>
    <w:p>
      <w:pPr>
        <w:pStyle w:val="BodyText"/>
      </w:pPr>
      <w:r>
        <w:rPr>
          <w:b/>
          <w:bCs/>
        </w:rPr>
        <w:t xml:space="preserve">Result: 40 PASS, 1 FAIL, 0 BLOCKED — Pass Rate 97.6% — Verdict: GO</w:t>
      </w:r>
    </w:p>
    <w:p>
      <w:pPr>
        <w:pStyle w:val="BodyText"/>
      </w:pPr>
      <w:r>
        <w:t xml:space="preserve">The single failure (UAT-005, Medium severity) concerns the LIKHA metadata parser’s</w:t>
      </w:r>
      <w:r>
        <w:t xml:space="preserve"> </w:t>
      </w:r>
      <w:r>
        <w:rPr>
          <w:rStyle w:val="VerbatimChar"/>
        </w:rPr>
        <w:t xml:space="preserve">sectionCount</w:t>
      </w:r>
      <w:r>
        <w:t xml:space="preserve"> </w:t>
      </w:r>
      <w:r>
        <w:t xml:space="preserve">field returning null on one fixture PDF, yielding 75% field accuracy versus the 80% target. This is an observed-evidence measurement on a single fixture; statistical validation requires the full LGU pilot batch of 349 ordinances. No Critical or High defects were found. All critical gates (duplicate rejection, HITL approve/reject, 409 conflict, assembler PENDING, Archiver gating, 401 protection, audit trail) passed.</w:t>
      </w:r>
    </w:p>
    <w:p>
      <w:r>
        <w:pict>
          <v:rect style="width:0;height:1.5pt" o:hralign="center" o:hrstd="t" o:hr="t"/>
        </w:pict>
      </w:r>
    </w:p>
    <w:bookmarkEnd w:id="9"/>
    <w:bookmarkStart w:id="13" w:name="test-scope"/>
    <w:p>
      <w:pPr>
        <w:pStyle w:val="Heading2"/>
      </w:pPr>
      <w:r>
        <w:t xml:space="preserve">2. Test Scope</w:t>
      </w:r>
    </w:p>
    <w:bookmarkStart w:id="10" w:name="in-scope"/>
    <w:p>
      <w:pPr>
        <w:pStyle w:val="Heading3"/>
      </w:pPr>
      <w:r>
        <w:t xml:space="preserve">2.1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(16)</w:t>
            </w:r>
          </w:p>
        </w:tc>
        <w:tc>
          <w:tcPr/>
          <w:p>
            <w:pPr>
              <w:pStyle w:val="Compact"/>
            </w:pPr>
            <w:r>
              <w:t xml:space="preserve">LIKHA: L001–L007; LINAW: N001–N007, N013, N014</w:t>
            </w:r>
          </w:p>
        </w:tc>
        <w:tc>
          <w:tcPr/>
          <w:p>
            <w:pPr>
              <w:pStyle w:val="Compact"/>
            </w:pPr>
            <w:r>
              <w:t xml:space="preserve">UAT-001 through UAT-034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(3)</w:t>
            </w:r>
          </w:p>
        </w:tc>
        <w:tc>
          <w:tcPr/>
          <w:p>
            <w:pPr>
              <w:pStyle w:val="Compact"/>
            </w:pPr>
            <w:r>
              <w:t xml:space="preserve">L010 DILG export, L013 LIKHA L1 export, N015 LINAW L1 export</w:t>
            </w:r>
          </w:p>
        </w:tc>
        <w:tc>
          <w:tcPr/>
          <w:p>
            <w:pPr>
              <w:pStyle w:val="Compact"/>
            </w:pPr>
            <w:r>
              <w:t xml:space="preserve">UAT-015, UAT-016, UAT-035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Auth, 401 protection, audit trail, module independence, cleanup</w:t>
            </w:r>
          </w:p>
        </w:tc>
        <w:tc>
          <w:tcPr/>
          <w:p>
            <w:pPr>
              <w:pStyle w:val="Compact"/>
            </w:pPr>
            <w:r>
              <w:t xml:space="preserve">UAT-036 through UAT-041</w:t>
            </w:r>
          </w:p>
        </w:tc>
      </w:tr>
    </w:tbl>
    <w:bookmarkEnd w:id="10"/>
    <w:bookmarkStart w:id="11" w:name="out-of-scope"/>
    <w:p>
      <w:pPr>
        <w:pStyle w:val="Heading3"/>
      </w:pPr>
      <w:r>
        <w:t xml:space="preserve">2.2 Out of Scope</w:t>
      </w:r>
    </w:p>
    <w:p>
      <w:pPr>
        <w:pStyle w:val="FirstParagraph"/>
      </w:pPr>
      <w:r>
        <w:t xml:space="preserve">Could-Have features (L009 tag cloud, L011 mobile camera, L012 LightRAG, N010 dependency graph, N012 DILG codification export), Won’t-Have (N011 code versioning), L1 import endpoints (post-MVP LINYA engagement), load/stress testing, penetration testing beyond auth checks.</w:t>
      </w:r>
    </w:p>
    <w:bookmarkEnd w:id="11"/>
    <w:bookmarkStart w:id="12" w:name="system_test-deferred-items-picked-up"/>
    <w:p>
      <w:pPr>
        <w:pStyle w:val="Heading3"/>
      </w:pPr>
      <w:r>
        <w:t xml:space="preserve">2.3 SYSTEM_TEST Deferred Items Picked 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Deferred Item</w:t>
            </w:r>
          </w:p>
        </w:tc>
        <w:tc>
          <w:tcPr/>
          <w:p>
            <w:pPr>
              <w:pStyle w:val="Compact"/>
            </w:pPr>
            <w:r>
              <w:t xml:space="preserve">UAT Case</w:t>
            </w:r>
          </w:p>
        </w:tc>
        <w:tc>
          <w:tcPr/>
          <w:p>
            <w:pPr>
              <w:pStyle w:val="Compact"/>
            </w:pPr>
            <w:r>
              <w:t xml:space="preserve">Observed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LIKHA OCR ≤60s live latency</w:t>
            </w:r>
          </w:p>
        </w:tc>
        <w:tc>
          <w:tcPr/>
          <w:p>
            <w:pPr>
              <w:pStyle w:val="Compact"/>
            </w:pPr>
            <w:r>
              <w:t xml:space="preserve">UAT-004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14s</w:t>
            </w:r>
            <w:r>
              <w:t xml:space="preserve"> </w:t>
            </w:r>
            <w:r>
              <w:t xml:space="preserve">—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LIKHA metadata ≥80% accuracy</w:t>
            </w:r>
          </w:p>
        </w:tc>
        <w:tc>
          <w:tcPr/>
          <w:p>
            <w:pPr>
              <w:pStyle w:val="Compact"/>
            </w:pPr>
            <w:r>
              <w:t xml:space="preserve">UAT-005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</w:t>
            </w:r>
            <w:r>
              <w:t xml:space="preserve"> </w:t>
            </w:r>
            <w:r>
              <w:t xml:space="preserve">(3/4 fields) — FAIL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LINAW cross-reference ≥70% precision</w:t>
            </w:r>
          </w:p>
        </w:tc>
        <w:tc>
          <w:tcPr/>
          <w:p>
            <w:pPr>
              <w:pStyle w:val="Compact"/>
            </w:pPr>
            <w:r>
              <w:t xml:space="preserve">UAT-024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(2/2 correct) —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LIKHA responsive breakpoints</w:t>
            </w:r>
          </w:p>
        </w:tc>
        <w:tc>
          <w:tcPr/>
          <w:p>
            <w:pPr>
              <w:pStyle w:val="Compact"/>
            </w:pPr>
            <w:r>
              <w:t xml:space="preserve">UAT-014</w:t>
            </w:r>
          </w:p>
        </w:tc>
        <w:tc>
          <w:tcPr/>
          <w:p>
            <w:pPr>
              <w:pStyle w:val="Compact"/>
            </w:pPr>
            <w:r>
              <w:t xml:space="preserve">All 3 viewports, touch targets ≥44×44px —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LINAW responsive breakpoints</w:t>
            </w:r>
          </w:p>
        </w:tc>
        <w:tc>
          <w:tcPr/>
          <w:p>
            <w:pPr>
              <w:pStyle w:val="Compact"/>
            </w:pPr>
            <w:r>
              <w:t xml:space="preserve">UAT-034</w:t>
            </w:r>
          </w:p>
        </w:tc>
        <w:tc>
          <w:tcPr/>
          <w:p>
            <w:pPr>
              <w:pStyle w:val="Compact"/>
            </w:pPr>
            <w:r>
              <w:t xml:space="preserve">All 3 viewports, touch targets ≥44×44px —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execution-summary"/>
    <w:p>
      <w:pPr>
        <w:pStyle w:val="Heading2"/>
      </w:pPr>
      <w:r>
        <w:t xml:space="preserve">3. Execution Summary</w:t>
      </w:r>
    </w:p>
    <w:bookmarkStart w:id="14" w:name="overall-statistics"/>
    <w:p>
      <w:pPr>
        <w:pStyle w:val="Heading3"/>
      </w:pPr>
      <w:r>
        <w:t xml:space="preserve">3.1 Overall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97.6%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(53/53 criteria)</w:t>
            </w:r>
          </w:p>
        </w:tc>
        <w:tc>
          <w:tcPr/>
          <w:p>
            <w:pPr>
              <w:pStyle w:val="Compact"/>
            </w:pPr>
            <w:r>
              <w:t xml:space="preserve">100% 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Captured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Calls (OCR)</w:t>
            </w:r>
          </w:p>
        </w:tc>
        <w:tc>
          <w:tcPr/>
          <w:p>
            <w:pPr>
              <w:pStyle w:val="Compact"/>
            </w:pPr>
            <w:r>
              <w:t xml:space="preserve">2 (1 LIKHA + 1 LINAW)</w:t>
            </w:r>
          </w:p>
        </w:tc>
        <w:tc>
          <w:tcPr/>
          <w:p>
            <w:pPr>
              <w:pStyle w:val="Compact"/>
            </w:pPr>
            <w:r>
              <w:t xml:space="preserve">≤2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Calls (classify)</w:t>
            </w:r>
          </w:p>
        </w:tc>
        <w:tc>
          <w:tcPr/>
          <w:p>
            <w:pPr>
              <w:pStyle w:val="Compact"/>
            </w:pPr>
            <w:r>
              <w:t xml:space="preserve">2 LIKHA + 3 LINAW = 5</w:t>
            </w:r>
          </w:p>
        </w:tc>
        <w:tc>
          <w:tcPr/>
          <w:p>
            <w:pPr>
              <w:pStyle w:val="Compact"/>
            </w:pPr>
            <w:r>
              <w:t xml:space="preserve">≤5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Calls (detect-rel)</w:t>
            </w:r>
          </w:p>
        </w:tc>
        <w:tc>
          <w:tcPr/>
          <w:p>
            <w:pPr>
              <w:pStyle w:val="Compact"/>
            </w:pPr>
            <w:r>
              <w:t xml:space="preserve">2 (3+3 records)</w:t>
            </w:r>
          </w:p>
        </w:tc>
        <w:tc>
          <w:tcPr/>
          <w:p>
            <w:pPr>
              <w:pStyle w:val="Compact"/>
            </w:pPr>
            <w:r>
              <w:t xml:space="preserve">≤3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Calls (summarize)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≤2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</w:tr>
    </w:tbl>
    <w:bookmarkEnd w:id="14"/>
    <w:bookmarkStart w:id="15" w:name="defect-summary"/>
    <w:p>
      <w:pPr>
        <w:pStyle w:val="Heading3"/>
      </w:pPr>
      <w:r>
        <w:t xml:space="preserve">3.2 Defect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(UAT-005)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bookmarkEnd w:id="15"/>
    <w:bookmarkStart w:id="16" w:name="per-module-results"/>
    <w:p>
      <w:pPr>
        <w:pStyle w:val="Heading3"/>
      </w:pPr>
      <w:r>
        <w:t xml:space="preserve">3.3 Per-Module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(cross-cutting)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LIKHA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LINAW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 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defect-detail"/>
    <w:p>
      <w:pPr>
        <w:pStyle w:val="Heading2"/>
      </w:pPr>
      <w:r>
        <w:t xml:space="preserve">4. Defect Detail</w:t>
      </w:r>
    </w:p>
    <w:bookmarkStart w:id="18" w:name="X4a8649b10ccb0039762f54c1ae8d318f9e25b33"/>
    <w:p>
      <w:pPr>
        <w:pStyle w:val="Heading3"/>
      </w:pPr>
      <w:r>
        <w:t xml:space="preserve">D-1: UAT-005 — Metadata sectionCount not extracted (Medium)</w:t>
      </w:r>
    </w:p>
    <w:p>
      <w:pPr>
        <w:pStyle w:val="FirstParagraph"/>
      </w:pPr>
      <w:r>
        <w:rPr>
          <w:b/>
          <w:bCs/>
        </w:rPr>
        <w:t xml:space="preserve">Feature</w:t>
      </w:r>
      <w:r>
        <w:t xml:space="preserve">: L003 — LIKHA Metadata Parser</w:t>
      </w:r>
      <w:r>
        <w:br/>
      </w:r>
      <w:r>
        <w:rPr>
          <w:b/>
          <w:bCs/>
        </w:rPr>
        <w:t xml:space="preserve">Observed accuracy</w:t>
      </w:r>
      <w:r>
        <w:t xml:space="preserve">: 75% (3/4 fields correct)</w:t>
      </w:r>
      <w:r>
        <w:br/>
      </w:r>
      <w:r>
        <w:rPr>
          <w:b/>
          <w:bCs/>
        </w:rPr>
        <w:t xml:space="preserve">Target</w:t>
      </w:r>
      <w:r>
        <w:t xml:space="preserve">: ≥80%</w:t>
      </w:r>
      <w:r>
        <w:br/>
      </w:r>
      <w:r>
        <w:rPr>
          <w:b/>
          <w:bCs/>
        </w:rPr>
        <w:t xml:space="preserve">Root cause</w:t>
      </w:r>
      <w:r>
        <w:t xml:space="preserve">: The metadata parser LLM prompt does not instruct section counting from OCR text; the model returns null for sectionCount on the fixture PDF.</w:t>
      </w:r>
      <w:r>
        <w:br/>
      </w:r>
      <w:r>
        <w:rPr>
          <w:b/>
          <w:bCs/>
        </w:rPr>
        <w:t xml:space="preserve">Impact</w:t>
      </w:r>
      <w:r>
        <w:t xml:space="preserve">: Low — users can manually enter section count during HITL verification. Statistical validation requires the 349-ordinance pilot batch.</w:t>
      </w:r>
      <w:r>
        <w:br/>
      </w:r>
      <w:r>
        <w:rPr>
          <w:b/>
          <w:bCs/>
        </w:rPr>
        <w:t xml:space="preserve">Recommended fix</w:t>
      </w:r>
      <w:r>
        <w:t xml:space="preserve">: Enhance parser prompt with section-counting instruction; add regex fallback heuristic.</w:t>
      </w:r>
      <w:r>
        <w:br/>
      </w:r>
      <w:r>
        <w:rPr>
          <w:b/>
          <w:bCs/>
        </w:rPr>
        <w:t xml:space="preserve">Full defect report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docs/defects/UAT-005.md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requirements-traceability-matrix"/>
    <w:p>
      <w:pPr>
        <w:pStyle w:val="Heading2"/>
      </w:pPr>
      <w:r>
        <w:t xml:space="preserve">5. Requirements Traceability Matrix</w:t>
      </w:r>
    </w:p>
    <w:bookmarkStart w:id="20" w:name="prd-likha-11-23-criteria"/>
    <w:p>
      <w:pPr>
        <w:pStyle w:val="Heading3"/>
      </w:pPr>
      <w:r>
        <w:t xml:space="preserve">5.1 PRD-LIKHA §11 (23 criteria)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LK-C1</w:t>
            </w:r>
          </w:p>
        </w:tc>
        <w:tc>
          <w:tcPr/>
          <w:p>
            <w:pPr>
              <w:pStyle w:val="Compact"/>
            </w:pPr>
            <w:r>
              <w:t xml:space="preserve">Upload 1–10 files ≤20 MB, per-file progress</w:t>
            </w:r>
          </w:p>
        </w:tc>
        <w:tc>
          <w:tcPr/>
          <w:p>
            <w:pPr>
              <w:pStyle w:val="Compact"/>
            </w:pPr>
            <w:r>
              <w:t xml:space="preserve">UAT-001, 002, 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LK-C2</w:t>
            </w:r>
          </w:p>
        </w:tc>
        <w:tc>
          <w:tcPr/>
          <w:p>
            <w:pPr>
              <w:pStyle w:val="Compact"/>
            </w:pPr>
            <w:r>
              <w:t xml:space="preserve">OCR ≤60s</w:t>
            </w:r>
          </w:p>
        </w:tc>
        <w:tc>
          <w:tcPr/>
          <w:p>
            <w:pPr>
              <w:pStyle w:val="Compact"/>
            </w:pPr>
            <w:r>
              <w:t xml:space="preserve">UAT-004</w:t>
            </w:r>
          </w:p>
        </w:tc>
        <w:tc>
          <w:tcPr/>
          <w:p>
            <w:pPr>
              <w:pStyle w:val="Compact"/>
            </w:pPr>
            <w:r>
              <w:t xml:space="preserve">PASS (14s)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LK-C3</w:t>
            </w:r>
          </w:p>
        </w:tc>
        <w:tc>
          <w:tcPr/>
          <w:p>
            <w:pPr>
              <w:pStyle w:val="Compact"/>
            </w:pPr>
            <w:r>
              <w:t xml:space="preserve">Metadata ≥80% accuracy</w:t>
            </w:r>
          </w:p>
        </w:tc>
        <w:tc>
          <w:tcPr/>
          <w:p>
            <w:pPr>
              <w:pStyle w:val="Compact"/>
            </w:pPr>
            <w:r>
              <w:t xml:space="preserve">UAT-005</w:t>
            </w:r>
          </w:p>
        </w:tc>
        <w:tc>
          <w:tcPr/>
          <w:p>
            <w:pPr>
              <w:pStyle w:val="Compact"/>
            </w:pPr>
            <w:r>
              <w:t xml:space="preserve">FAIL (75%)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LK-C4</w:t>
            </w:r>
          </w:p>
        </w:tc>
        <w:tc>
          <w:tcPr/>
          <w:p>
            <w:pPr>
              <w:pStyle w:val="Compact"/>
            </w:pPr>
            <w:r>
              <w:t xml:space="preserve">HITL Approve/Edit/Reject + audit</w:t>
            </w:r>
          </w:p>
        </w:tc>
        <w:tc>
          <w:tcPr/>
          <w:p>
            <w:pPr>
              <w:pStyle w:val="Compact"/>
            </w:pPr>
            <w:r>
              <w:t xml:space="preserve">UAT-006, 007, 011, 039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LK-C5</w:t>
            </w:r>
          </w:p>
        </w:tc>
        <w:tc>
          <w:tcPr/>
          <w:p>
            <w:pPr>
              <w:pStyle w:val="Compact"/>
            </w:pPr>
            <w:r>
              <w:t xml:space="preserve">BM25 search &lt;500ms + highlights</w:t>
            </w:r>
          </w:p>
        </w:tc>
        <w:tc>
          <w:tcPr/>
          <w:p>
            <w:pPr>
              <w:pStyle w:val="Compact"/>
            </w:pPr>
            <w:r>
              <w:t xml:space="preserve">UAT-008</w:t>
            </w:r>
          </w:p>
        </w:tc>
        <w:tc>
          <w:tcPr/>
          <w:p>
            <w:pPr>
              <w:pStyle w:val="Compact"/>
            </w:pPr>
            <w:r>
              <w:t xml:space="preserve">PASS (0–1ms)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LK-P1</w:t>
            </w:r>
          </w:p>
        </w:tc>
        <w:tc>
          <w:tcPr/>
          <w:p>
            <w:pPr>
              <w:pStyle w:val="Compact"/>
            </w:pPr>
            <w:r>
              <w:t xml:space="preserve">6 agents sequential with delays</w:t>
            </w:r>
          </w:p>
        </w:tc>
        <w:tc>
          <w:tcPr/>
          <w:p>
            <w:pPr>
              <w:pStyle w:val="Compact"/>
            </w:pPr>
            <w:r>
              <w:t xml:space="preserve">UAT-009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LK-P2</w:t>
            </w:r>
          </w:p>
        </w:tc>
        <w:tc>
          <w:tcPr/>
          <w:p>
            <w:pPr>
              <w:pStyle w:val="Compact"/>
            </w:pPr>
            <w:r>
              <w:t xml:space="preserve">Agent cards h-56 (224px)</w:t>
            </w:r>
          </w:p>
        </w:tc>
        <w:tc>
          <w:tcPr/>
          <w:p>
            <w:pPr>
              <w:pStyle w:val="Compact"/>
            </w:pPr>
            <w:r>
              <w:t xml:space="preserve">UAT-009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LK-P3</w:t>
            </w:r>
          </w:p>
        </w:tc>
        <w:tc>
          <w:tcPr/>
          <w:p>
            <w:pPr>
              <w:pStyle w:val="Compact"/>
            </w:pPr>
            <w:r>
              <w:t xml:space="preserve">Glow + opacity pulse</w:t>
            </w:r>
          </w:p>
        </w:tc>
        <w:tc>
          <w:tcPr/>
          <w:p>
            <w:pPr>
              <w:pStyle w:val="Compact"/>
            </w:pPr>
            <w:r>
              <w:t xml:space="preserve">UAT-009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LK-P4</w:t>
            </w:r>
          </w:p>
        </w:tc>
        <w:tc>
          <w:tcPr/>
          <w:p>
            <w:pPr>
              <w:pStyle w:val="Compact"/>
            </w:pPr>
            <w:r>
              <w:t xml:space="preserve">HITL pause, rose-bordered cards</w:t>
            </w:r>
          </w:p>
        </w:tc>
        <w:tc>
          <w:tcPr/>
          <w:p>
            <w:pPr>
              <w:pStyle w:val="Compact"/>
            </w:pPr>
            <w:r>
              <w:t xml:space="preserve">UAT-006, 010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LK-P5</w:t>
            </w:r>
          </w:p>
        </w:tc>
        <w:tc>
          <w:tcPr/>
          <w:p>
            <w:pPr>
              <w:pStyle w:val="Compact"/>
            </w:pPr>
            <w:r>
              <w:t xml:space="preserve">Confirm resets agents, resumes</w:t>
            </w:r>
          </w:p>
        </w:tc>
        <w:tc>
          <w:tcPr/>
          <w:p>
            <w:pPr>
              <w:pStyle w:val="Compact"/>
            </w:pPr>
            <w:r>
              <w:t xml:space="preserve">UAT-006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LK-A1</w:t>
            </w:r>
          </w:p>
        </w:tc>
        <w:tc>
          <w:tcPr/>
          <w:p>
            <w:pPr>
              <w:pStyle w:val="Compact"/>
            </w:pPr>
            <w:r>
              <w:t xml:space="preserve">Activity feed empty-state</w:t>
            </w:r>
          </w:p>
        </w:tc>
        <w:tc>
          <w:tcPr/>
          <w:p>
            <w:pPr>
              <w:pStyle w:val="Compact"/>
            </w:pPr>
            <w:r>
              <w:t xml:space="preserve">UAT-010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LK-A2</w:t>
            </w:r>
          </w:p>
        </w:tc>
        <w:tc>
          <w:tcPr/>
          <w:p>
            <w:pPr>
              <w:pStyle w:val="Compact"/>
            </w:pPr>
            <w:r>
              <w:t xml:space="preserve">Confirm/Edit buttons</w:t>
            </w:r>
          </w:p>
        </w:tc>
        <w:tc>
          <w:tcPr/>
          <w:p>
            <w:pPr>
              <w:pStyle w:val="Compact"/>
            </w:pPr>
            <w:r>
              <w:t xml:space="preserve">UAT-006, 010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LK-A3</w:t>
            </w:r>
          </w:p>
        </w:tc>
        <w:tc>
          <w:tcPr/>
          <w:p>
            <w:pPr>
              <w:pStyle w:val="Compact"/>
            </w:pPr>
            <w:r>
              <w:t xml:space="preserve">Confirmed badge</w:t>
            </w:r>
          </w:p>
        </w:tc>
        <w:tc>
          <w:tcPr/>
          <w:p>
            <w:pPr>
              <w:pStyle w:val="Compact"/>
            </w:pPr>
            <w:r>
              <w:t xml:space="preserve">UAT-006, 010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LK-A4</w:t>
            </w:r>
          </w:p>
        </w:tc>
        <w:tc>
          <w:tcPr/>
          <w:p>
            <w:pPr>
              <w:pStyle w:val="Compact"/>
            </w:pPr>
            <w:r>
              <w:t xml:space="preserve">Rejected items logged, bad data never published</w:t>
            </w:r>
          </w:p>
        </w:tc>
        <w:tc>
          <w:tcPr/>
          <w:p>
            <w:pPr>
              <w:pStyle w:val="Compact"/>
            </w:pPr>
            <w:r>
              <w:t xml:space="preserve">UAT-007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LK-V1</w:t>
            </w:r>
          </w:p>
        </w:tc>
        <w:tc>
          <w:tcPr/>
          <w:p>
            <w:pPr>
              <w:pStyle w:val="Compact"/>
            </w:pPr>
            <w:r>
              <w:t xml:space="preserve">Dark theme palette</w:t>
            </w:r>
          </w:p>
        </w:tc>
        <w:tc>
          <w:tcPr/>
          <w:p>
            <w:pPr>
              <w:pStyle w:val="Compact"/>
            </w:pPr>
            <w:r>
              <w:t xml:space="preserve">UAT-013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LK-V2</w:t>
            </w:r>
          </w:p>
        </w:tc>
        <w:tc>
          <w:tcPr/>
          <w:p>
            <w:pPr>
              <w:pStyle w:val="Compact"/>
            </w:pPr>
            <w:r>
              <w:t xml:space="preserve">Agent colors distinct</w:t>
            </w:r>
          </w:p>
        </w:tc>
        <w:tc>
          <w:tcPr/>
          <w:p>
            <w:pPr>
              <w:pStyle w:val="Compact"/>
            </w:pPr>
            <w:r>
              <w:t xml:space="preserve">UAT-013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LK-V3</w:t>
            </w:r>
          </w:p>
        </w:tc>
        <w:tc>
          <w:tcPr/>
          <w:p>
            <w:pPr>
              <w:pStyle w:val="Compact"/>
            </w:pPr>
            <w:r>
              <w:t xml:space="preserve">Responsive breakpoints</w:t>
            </w:r>
          </w:p>
        </w:tc>
        <w:tc>
          <w:tcPr/>
          <w:p>
            <w:pPr>
              <w:pStyle w:val="Compact"/>
            </w:pPr>
            <w:r>
              <w:t xml:space="preserve">UAT-014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LK-T1</w:t>
            </w:r>
          </w:p>
        </w:tc>
        <w:tc>
          <w:tcPr/>
          <w:p>
            <w:pPr>
              <w:pStyle w:val="Compact"/>
            </w:pPr>
            <w:r>
              <w:t xml:space="preserve">Zero imports from obra/ella/yala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LK-T2</w:t>
            </w:r>
          </w:p>
        </w:tc>
        <w:tc>
          <w:tcPr/>
          <w:p>
            <w:pPr>
              <w:pStyle w:val="Compact"/>
            </w:pPr>
            <w:r>
              <w:t xml:space="preserve">Module independence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LK-T3</w:t>
            </w:r>
          </w:p>
        </w:tc>
        <w:tc>
          <w:tcPr/>
          <w:p>
            <w:pPr>
              <w:pStyle w:val="Compact"/>
            </w:pPr>
            <w:r>
              <w:t xml:space="preserve">L1 interchange export</w:t>
            </w:r>
          </w:p>
        </w:tc>
        <w:tc>
          <w:tcPr/>
          <w:p>
            <w:pPr>
              <w:pStyle w:val="Compact"/>
            </w:pPr>
            <w:r>
              <w:t xml:space="preserve">UAT-016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LK-T4</w:t>
            </w:r>
          </w:p>
        </w:tc>
        <w:tc>
          <w:tcPr/>
          <w:p>
            <w:pPr>
              <w:pStyle w:val="Compact"/>
            </w:pPr>
            <w:r>
              <w:t xml:space="preserve">Additive schema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LK-T5</w:t>
            </w:r>
          </w:p>
        </w:tc>
        <w:tc>
          <w:tcPr/>
          <w:p>
            <w:pPr>
              <w:pStyle w:val="Compact"/>
            </w:pPr>
            <w:r>
              <w:t xml:space="preserve">Agent decisions logged</w:t>
            </w:r>
          </w:p>
        </w:tc>
        <w:tc>
          <w:tcPr/>
          <w:p>
            <w:pPr>
              <w:pStyle w:val="Compact"/>
            </w:pPr>
            <w:r>
              <w:t xml:space="preserve">UAT-007, 039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LK-T6</w:t>
            </w:r>
          </w:p>
        </w:tc>
        <w:tc>
          <w:tcPr/>
          <w:p>
            <w:pPr>
              <w:pStyle w:val="Compact"/>
            </w:pPr>
            <w:r>
              <w:t xml:space="preserve">No TypeScript errors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</w:tr>
    </w:tbl>
    <w:bookmarkEnd w:id="20"/>
    <w:bookmarkStart w:id="21" w:name="prd-linaw-11-24-criteria"/>
    <w:p>
      <w:pPr>
        <w:pStyle w:val="Heading3"/>
      </w:pPr>
      <w:r>
        <w:t xml:space="preserve">5.2 PRD-LINAW §11 (24 criteria)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LN-C1</w:t>
            </w:r>
          </w:p>
        </w:tc>
        <w:tc>
          <w:tcPr/>
          <w:p>
            <w:pPr>
              <w:pStyle w:val="Compact"/>
            </w:pPr>
            <w:r>
              <w:t xml:space="preserve">Bulk import + duplicate rejection</w:t>
            </w:r>
          </w:p>
        </w:tc>
        <w:tc>
          <w:tcPr/>
          <w:p>
            <w:pPr>
              <w:pStyle w:val="Compact"/>
            </w:pPr>
            <w:r>
              <w:t xml:space="preserve">UAT-017, 018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LN-C2</w:t>
            </w:r>
          </w:p>
        </w:tc>
        <w:tc>
          <w:tcPr/>
          <w:p>
            <w:pPr>
              <w:pStyle w:val="Compact"/>
            </w:pPr>
            <w:r>
              <w:t xml:space="preserve">Scan OCR ≤60s + verification</w:t>
            </w:r>
          </w:p>
        </w:tc>
        <w:tc>
          <w:tcPr/>
          <w:p>
            <w:pPr>
              <w:pStyle w:val="Compact"/>
            </w:pPr>
            <w:r>
              <w:t xml:space="preserve">UAT-020</w:t>
            </w:r>
          </w:p>
        </w:tc>
        <w:tc>
          <w:tcPr/>
          <w:p>
            <w:pPr>
              <w:pStyle w:val="Compact"/>
            </w:pPr>
            <w:r>
              <w:t xml:space="preserve">PASS (1s)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LN-C3</w:t>
            </w:r>
          </w:p>
        </w:tc>
        <w:tc>
          <w:tcPr/>
          <w:p>
            <w:pPr>
              <w:pStyle w:val="Compact"/>
            </w:pPr>
            <w:r>
              <w:t xml:space="preserve">Manual entry source_type=</w:t>
            </w:r>
            <w:r>
              <w:t xml:space="preserve">‘manual’</w:t>
            </w:r>
          </w:p>
        </w:tc>
        <w:tc>
          <w:tcPr/>
          <w:p>
            <w:pPr>
              <w:pStyle w:val="Compact"/>
            </w:pPr>
            <w:r>
              <w:t xml:space="preserve">UAT-019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LN-C4</w:t>
            </w:r>
          </w:p>
        </w:tc>
        <w:tc>
          <w:tcPr/>
          <w:p>
            <w:pPr>
              <w:pStyle w:val="Compact"/>
            </w:pPr>
            <w:r>
              <w:t xml:space="preserve">Inventory dashboard ≤2s</w:t>
            </w:r>
          </w:p>
        </w:tc>
        <w:tc>
          <w:tcPr/>
          <w:p>
            <w:pPr>
              <w:pStyle w:val="Compact"/>
            </w:pPr>
            <w:r>
              <w:t xml:space="preserve">UAT-022</w:t>
            </w:r>
          </w:p>
        </w:tc>
        <w:tc>
          <w:tcPr/>
          <w:p>
            <w:pPr>
              <w:pStyle w:val="Compact"/>
            </w:pPr>
            <w:r>
              <w:t xml:space="preserve">PASS (1–2ms)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LN-C5</w:t>
            </w:r>
          </w:p>
        </w:tc>
        <w:tc>
          <w:tcPr/>
          <w:p>
            <w:pPr>
              <w:pStyle w:val="Compact"/>
            </w:pPr>
            <w:r>
              <w:t xml:space="preserve">Cross-reference ≥70% precision</w:t>
            </w:r>
          </w:p>
        </w:tc>
        <w:tc>
          <w:tcPr/>
          <w:p>
            <w:pPr>
              <w:pStyle w:val="Compact"/>
            </w:pPr>
            <w:r>
              <w:t xml:space="preserve">UAT-024</w:t>
            </w:r>
          </w:p>
        </w:tc>
        <w:tc>
          <w:tcPr/>
          <w:p>
            <w:pPr>
              <w:pStyle w:val="Compact"/>
            </w:pPr>
            <w:r>
              <w:t xml:space="preserve">PASS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LN-C6</w:t>
            </w:r>
          </w:p>
        </w:tc>
        <w:tc>
          <w:tcPr/>
          <w:p>
            <w:pPr>
              <w:pStyle w:val="Compact"/>
            </w:pPr>
            <w:r>
              <w:t xml:space="preserve">Code assembler Titles→Chapters→Articles→Sections</w:t>
            </w:r>
          </w:p>
        </w:tc>
        <w:tc>
          <w:tcPr/>
          <w:p>
            <w:pPr>
              <w:pStyle w:val="Compact"/>
            </w:pPr>
            <w:r>
              <w:t xml:space="preserve">UAT-028, 029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LN-P1</w:t>
            </w:r>
          </w:p>
        </w:tc>
        <w:tc>
          <w:tcPr/>
          <w:p>
            <w:pPr>
              <w:pStyle w:val="Compact"/>
            </w:pPr>
            <w:r>
              <w:t xml:space="preserve">6 agents sequential with delays</w:t>
            </w:r>
          </w:p>
        </w:tc>
        <w:tc>
          <w:tcPr/>
          <w:p>
            <w:pPr>
              <w:pStyle w:val="Compact"/>
            </w:pPr>
            <w:r>
              <w:t xml:space="preserve">UAT-031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LN-P2</w:t>
            </w:r>
          </w:p>
        </w:tc>
        <w:tc>
          <w:tcPr/>
          <w:p>
            <w:pPr>
              <w:pStyle w:val="Compact"/>
            </w:pPr>
            <w:r>
              <w:t xml:space="preserve">Agent cards h-56 (224px)</w:t>
            </w:r>
          </w:p>
        </w:tc>
        <w:tc>
          <w:tcPr/>
          <w:p>
            <w:pPr>
              <w:pStyle w:val="Compact"/>
            </w:pPr>
            <w:r>
              <w:t xml:space="preserve">UAT-031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LN-P3</w:t>
            </w:r>
          </w:p>
        </w:tc>
        <w:tc>
          <w:tcPr/>
          <w:p>
            <w:pPr>
              <w:pStyle w:val="Compact"/>
            </w:pPr>
            <w:r>
              <w:t xml:space="preserve">Glow + opacity pulse</w:t>
            </w:r>
          </w:p>
        </w:tc>
        <w:tc>
          <w:tcPr/>
          <w:p>
            <w:pPr>
              <w:pStyle w:val="Compact"/>
            </w:pPr>
            <w:r>
              <w:t xml:space="preserve">UAT-031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LN-P4</w:t>
            </w:r>
          </w:p>
        </w:tc>
        <w:tc>
          <w:tcPr/>
          <w:p>
            <w:pPr>
              <w:pStyle w:val="Compact"/>
            </w:pPr>
            <w:r>
              <w:t xml:space="preserve">HITL pause, rose-bordered cards</w:t>
            </w:r>
          </w:p>
        </w:tc>
        <w:tc>
          <w:tcPr/>
          <w:p>
            <w:pPr>
              <w:pStyle w:val="Compact"/>
            </w:pPr>
            <w:r>
              <w:t xml:space="preserve">UAT-032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LN-P5</w:t>
            </w:r>
          </w:p>
        </w:tc>
        <w:tc>
          <w:tcPr/>
          <w:p>
            <w:pPr>
              <w:pStyle w:val="Compact"/>
            </w:pPr>
            <w:r>
              <w:t xml:space="preserve">Confirm resets agents, resumes</w:t>
            </w:r>
          </w:p>
        </w:tc>
        <w:tc>
          <w:tcPr/>
          <w:p>
            <w:pPr>
              <w:pStyle w:val="Compact"/>
            </w:pPr>
            <w:r>
              <w:t xml:space="preserve">UAT-032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LN-A1</w:t>
            </w:r>
          </w:p>
        </w:tc>
        <w:tc>
          <w:tcPr/>
          <w:p>
            <w:pPr>
              <w:pStyle w:val="Compact"/>
            </w:pPr>
            <w:r>
              <w:t xml:space="preserve">Empty-state message</w:t>
            </w:r>
          </w:p>
        </w:tc>
        <w:tc>
          <w:tcPr/>
          <w:p>
            <w:pPr>
              <w:pStyle w:val="Compact"/>
            </w:pPr>
            <w:r>
              <w:t xml:space="preserve">UAT-032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LN-A2</w:t>
            </w:r>
          </w:p>
        </w:tc>
        <w:tc>
          <w:tcPr/>
          <w:p>
            <w:pPr>
              <w:pStyle w:val="Compact"/>
            </w:pPr>
            <w:r>
              <w:t xml:space="preserve">Confirm/Edit buttons</w:t>
            </w:r>
          </w:p>
        </w:tc>
        <w:tc>
          <w:tcPr/>
          <w:p>
            <w:pPr>
              <w:pStyle w:val="Compact"/>
            </w:pPr>
            <w:r>
              <w:t xml:space="preserve">UAT-032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LN-A3</w:t>
            </w:r>
          </w:p>
        </w:tc>
        <w:tc>
          <w:tcPr/>
          <w:p>
            <w:pPr>
              <w:pStyle w:val="Compact"/>
            </w:pPr>
            <w:r>
              <w:t xml:space="preserve">Confirmed badge</w:t>
            </w:r>
          </w:p>
        </w:tc>
        <w:tc>
          <w:tcPr/>
          <w:p>
            <w:pPr>
              <w:pStyle w:val="Compact"/>
            </w:pPr>
            <w:r>
              <w:t xml:space="preserve">UAT-032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LN-A4</w:t>
            </w:r>
          </w:p>
        </w:tc>
        <w:tc>
          <w:tcPr/>
          <w:p>
            <w:pPr>
              <w:pStyle w:val="Compact"/>
            </w:pPr>
            <w:r>
              <w:t xml:space="preserve">Rejected items logged</w:t>
            </w:r>
          </w:p>
        </w:tc>
        <w:tc>
          <w:tcPr/>
          <w:p>
            <w:pPr>
              <w:pStyle w:val="Compact"/>
            </w:pPr>
            <w:r>
              <w:t xml:space="preserve">UAT-021, 027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LN-V1</w:t>
            </w:r>
          </w:p>
        </w:tc>
        <w:tc>
          <w:tcPr/>
          <w:p>
            <w:pPr>
              <w:pStyle w:val="Compact"/>
            </w:pPr>
            <w:r>
              <w:t xml:space="preserve">Dark theme palette</w:t>
            </w:r>
          </w:p>
        </w:tc>
        <w:tc>
          <w:tcPr/>
          <w:p>
            <w:pPr>
              <w:pStyle w:val="Compact"/>
            </w:pPr>
            <w:r>
              <w:t xml:space="preserve">UAT-033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LN-V2</w:t>
            </w:r>
          </w:p>
        </w:tc>
        <w:tc>
          <w:tcPr/>
          <w:p>
            <w:pPr>
              <w:pStyle w:val="Compact"/>
            </w:pPr>
            <w:r>
              <w:t xml:space="preserve">Agent colors distinct</w:t>
            </w:r>
          </w:p>
        </w:tc>
        <w:tc>
          <w:tcPr/>
          <w:p>
            <w:pPr>
              <w:pStyle w:val="Compact"/>
            </w:pPr>
            <w:r>
              <w:t xml:space="preserve">UAT-033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LN-V3</w:t>
            </w:r>
          </w:p>
        </w:tc>
        <w:tc>
          <w:tcPr/>
          <w:p>
            <w:pPr>
              <w:pStyle w:val="Compact"/>
            </w:pPr>
            <w:r>
              <w:t xml:space="preserve">Responsive breakpoints</w:t>
            </w:r>
          </w:p>
        </w:tc>
        <w:tc>
          <w:tcPr/>
          <w:p>
            <w:pPr>
              <w:pStyle w:val="Compact"/>
            </w:pPr>
            <w:r>
              <w:t xml:space="preserve">UAT-034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LN-T1</w:t>
            </w:r>
          </w:p>
        </w:tc>
        <w:tc>
          <w:tcPr/>
          <w:p>
            <w:pPr>
              <w:pStyle w:val="Compact"/>
            </w:pPr>
            <w:r>
              <w:t xml:space="preserve">Zero imports from obra/ella/yala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LN-T2</w:t>
            </w:r>
          </w:p>
        </w:tc>
        <w:tc>
          <w:tcPr/>
          <w:p>
            <w:pPr>
              <w:pStyle w:val="Compact"/>
            </w:pPr>
            <w:r>
              <w:t xml:space="preserve">Module independence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LN-T3</w:t>
            </w:r>
          </w:p>
        </w:tc>
        <w:tc>
          <w:tcPr/>
          <w:p>
            <w:pPr>
              <w:pStyle w:val="Compact"/>
            </w:pPr>
            <w:r>
              <w:t xml:space="preserve">L1 interchange export</w:t>
            </w:r>
          </w:p>
        </w:tc>
        <w:tc>
          <w:tcPr/>
          <w:p>
            <w:pPr>
              <w:pStyle w:val="Compact"/>
            </w:pPr>
            <w:r>
              <w:t xml:space="preserve">UAT-035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LN-T4</w:t>
            </w:r>
          </w:p>
        </w:tc>
        <w:tc>
          <w:tcPr/>
          <w:p>
            <w:pPr>
              <w:pStyle w:val="Compact"/>
            </w:pPr>
            <w:r>
              <w:t xml:space="preserve">Additive schema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LN-T5</w:t>
            </w:r>
          </w:p>
        </w:tc>
        <w:tc>
          <w:tcPr/>
          <w:p>
            <w:pPr>
              <w:pStyle w:val="Compact"/>
            </w:pPr>
            <w:r>
              <w:t xml:space="preserve">Agent decisions logged</w:t>
            </w:r>
          </w:p>
        </w:tc>
        <w:tc>
          <w:tcPr/>
          <w:p>
            <w:pPr>
              <w:pStyle w:val="Compact"/>
            </w:pPr>
            <w:r>
              <w:t xml:space="preserve">UAT-026, 027, 039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LN-T6</w:t>
            </w:r>
          </w:p>
        </w:tc>
        <w:tc>
          <w:tcPr/>
          <w:p>
            <w:pPr>
              <w:pStyle w:val="Compact"/>
            </w:pPr>
            <w:r>
              <w:t xml:space="preserve">No TypeScript errors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</w:tr>
    </w:tbl>
    <w:bookmarkEnd w:id="21"/>
    <w:bookmarkStart w:id="22" w:name="interchange-spec-11-6-criteria"/>
    <w:p>
      <w:pPr>
        <w:pStyle w:val="Heading3"/>
      </w:pPr>
      <w:r>
        <w:t xml:space="preserve">5.3 INTERCHANGE-SPEC §11 (6 criteria)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IX-1</w:t>
            </w:r>
          </w:p>
        </w:tc>
        <w:tc>
          <w:tcPr/>
          <w:p>
            <w:pPr>
              <w:pStyle w:val="Compact"/>
            </w:pPr>
            <w:r>
              <w:t xml:space="preserve">LIKHA export-package per §2–§4</w:t>
            </w:r>
          </w:p>
        </w:tc>
        <w:tc>
          <w:tcPr/>
          <w:p>
            <w:pPr>
              <w:pStyle w:val="Compact"/>
            </w:pPr>
            <w:r>
              <w:t xml:space="preserve">UAT-016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IX-2</w:t>
            </w:r>
          </w:p>
        </w:tc>
        <w:tc>
          <w:tcPr/>
          <w:p>
            <w:pPr>
              <w:pStyle w:val="Compact"/>
            </w:pPr>
            <w:r>
              <w:t xml:space="preserve">LINAW export-package per §2–§6</w:t>
            </w:r>
          </w:p>
        </w:tc>
        <w:tc>
          <w:tcPr/>
          <w:p>
            <w:pPr>
              <w:pStyle w:val="Compact"/>
            </w:pPr>
            <w:r>
              <w:t xml:space="preserve">UAT-035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IX-3</w:t>
            </w:r>
          </w:p>
        </w:tc>
        <w:tc>
          <w:tcPr/>
          <w:p>
            <w:pPr>
              <w:pStyle w:val="Compact"/>
            </w:pPr>
            <w:r>
              <w:t xml:space="preserve">SHA-256 round-trip from downloaded payload</w:t>
            </w:r>
          </w:p>
        </w:tc>
        <w:tc>
          <w:tcPr/>
          <w:p>
            <w:pPr>
              <w:pStyle w:val="Compact"/>
            </w:pPr>
            <w:r>
              <w:t xml:space="preserve">UAT-016, 035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IX-4</w:t>
            </w:r>
          </w:p>
        </w:tc>
        <w:tc>
          <w:tcPr/>
          <w:p>
            <w:pPr>
              <w:pStyle w:val="Compact"/>
            </w:pPr>
            <w:r>
              <w:t xml:space="preserve">ordinanceIds filter; omitted → all eligible</w:t>
            </w:r>
          </w:p>
        </w:tc>
        <w:tc>
          <w:tcPr/>
          <w:p>
            <w:pPr>
              <w:pStyle w:val="Compact"/>
            </w:pPr>
            <w:r>
              <w:t xml:space="preserve">UAT-016, 035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IX-5</w:t>
            </w:r>
          </w:p>
        </w:tc>
        <w:tc>
          <w:tcPr/>
          <w:p>
            <w:pPr>
              <w:pStyle w:val="Compact"/>
            </w:pPr>
            <w:r>
              <w:t xml:space="preserve">Exports logged + auth required</w:t>
            </w:r>
          </w:p>
        </w:tc>
        <w:tc>
          <w:tcPr/>
          <w:p>
            <w:pPr>
              <w:pStyle w:val="Compact"/>
            </w:pPr>
            <w:r>
              <w:t xml:space="preserve">UAT-016, 035, 038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IX-6</w:t>
            </w:r>
          </w:p>
        </w:tc>
        <w:tc>
          <w:tcPr/>
          <w:p>
            <w:pPr>
              <w:pStyle w:val="Compact"/>
            </w:pPr>
            <w:r>
              <w:t xml:space="preserve">No cross-module refs in package</w:t>
            </w:r>
          </w:p>
        </w:tc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2"/>
    <w:bookmarkStart w:id="23" w:name="coverage-summary"/>
    <w:p>
      <w:pPr>
        <w:pStyle w:val="Heading3"/>
      </w:pPr>
      <w:r>
        <w:t xml:space="preserve">5.4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mapped, 97.8%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mapped, 100%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 mapped, 98.1%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detailed-results-by-test-case"/>
    <w:p>
      <w:pPr>
        <w:pStyle w:val="Heading2"/>
      </w:pPr>
      <w:r>
        <w:t xml:space="preserve">6. Detailed Results by Test Case</w:t>
      </w:r>
    </w:p>
    <w:bookmarkStart w:id="25" w:name="group-a-likha-uat-001-uat-016"/>
    <w:p>
      <w:pPr>
        <w:pStyle w:val="Heading3"/>
      </w:pPr>
      <w:r>
        <w:t xml:space="preserve">6.1 Group A — LIKHA (UAT-001 … UAT-016)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UAT-001</w:t>
            </w:r>
          </w:p>
        </w:tc>
        <w:tc>
          <w:tcPr/>
          <w:p>
            <w:pPr>
              <w:pStyle w:val="Compact"/>
            </w:pPr>
            <w:r>
              <w:t xml:space="preserve">Batch upload happy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 files accepted, batch 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UAT-002</w:t>
            </w:r>
          </w:p>
        </w:tc>
        <w:tc>
          <w:tcPr/>
          <w:p>
            <w:pPr>
              <w:pStyle w:val="Compact"/>
            </w:pPr>
            <w:r>
              <w:t xml:space="preserve">Upload limits enforcement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TOO_MANY_FILES, UNSUPPORTED_TYPE, FILE_TOO_LARGE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UAT-003</w:t>
            </w:r>
          </w:p>
        </w:tc>
        <w:tc>
          <w:tcPr/>
          <w:p>
            <w:pPr>
              <w:pStyle w:val="Compact"/>
            </w:pPr>
            <w:r>
              <w:t xml:space="preserve">Duplicate detection by hash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duplicates=1, no second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UAT-004</w:t>
            </w:r>
          </w:p>
        </w:tc>
        <w:tc>
          <w:tcPr/>
          <w:p>
            <w:pPr>
              <w:pStyle w:val="Compact"/>
            </w:pPr>
            <w:r>
              <w:t xml:space="preserve">Live OCR ≤60s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14s latency, 152 chars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UAT-005</w:t>
            </w:r>
          </w:p>
        </w:tc>
        <w:tc>
          <w:tcPr/>
          <w:p>
            <w:pPr>
              <w:pStyle w:val="Compact"/>
            </w:pPr>
            <w:r>
              <w:t xml:space="preserve">Metadata accuracy 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75% (3/4), sectionCount=null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UAT-006</w:t>
            </w:r>
          </w:p>
        </w:tc>
        <w:tc>
          <w:tcPr/>
          <w:p>
            <w:pPr>
              <w:pStyle w:val="Compact"/>
            </w:pPr>
            <w:r>
              <w:t xml:space="preserve">HITL Approve with Edit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published, verified_by=UAT user, SSH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UAT-007</w:t>
            </w:r>
          </w:p>
        </w:tc>
        <w:tc>
          <w:tcPr/>
          <w:p>
            <w:pPr>
              <w:pStyle w:val="Compact"/>
            </w:pPr>
            <w:r>
              <w:t xml:space="preserve">HITL Reject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flagged, absent from published, reason audited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UAT-008</w:t>
            </w:r>
          </w:p>
        </w:tc>
        <w:tc>
          <w:tcPr/>
          <w:p>
            <w:pPr>
              <w:pStyle w:val="Compact"/>
            </w:pPr>
            <w:r>
              <w:t xml:space="preserve">BM25 search &lt;500ms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tookMs=0–1, highlights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UAT-009</w:t>
            </w:r>
          </w:p>
        </w:tc>
        <w:tc>
          <w:tcPr/>
          <w:p>
            <w:pPr>
              <w:pStyle w:val="Compact"/>
            </w:pPr>
            <w:r>
              <w:t xml:space="preserve">Pipeline 6 agents visual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Sequential, h-56 cards, glow/pulse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UAT-010</w:t>
            </w:r>
          </w:p>
        </w:tc>
        <w:tc>
          <w:tcPr/>
          <w:p>
            <w:pPr>
              <w:pStyle w:val="Compact"/>
            </w:pPr>
            <w:r>
              <w:t xml:space="preserve">Activity feed states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Empty state, Confirm/Edit, Confirmed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UAT-011</w:t>
            </w:r>
          </w:p>
        </w:tc>
        <w:tc>
          <w:tcPr/>
          <w:p>
            <w:pPr>
              <w:pStyle w:val="Compact"/>
            </w:pPr>
            <w:r>
              <w:t xml:space="preserve">Verify-edit 409 collision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HTTP 409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UAT-012</w:t>
            </w:r>
          </w:p>
        </w:tc>
        <w:tc>
          <w:tcPr/>
          <w:p>
            <w:pPr>
              <w:pStyle w:val="Compact"/>
            </w:pPr>
            <w:r>
              <w:t xml:space="preserve">AI classification + override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4 subjects, override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UAT-013</w:t>
            </w:r>
          </w:p>
        </w:tc>
        <w:tc>
          <w:tcPr/>
          <w:p>
            <w:pPr>
              <w:pStyle w:val="Compact"/>
            </w:pPr>
            <w:r>
              <w:t xml:space="preserve">Dark theme + colors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#0A0F1E bg, #1E293B cards, 6/6 colors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UAT-014</w:t>
            </w:r>
          </w:p>
        </w:tc>
        <w:tc>
          <w:tcPr/>
          <w:p>
            <w:pPr>
              <w:pStyle w:val="Compact"/>
            </w:pPr>
            <w:r>
              <w:t xml:space="preserve">Responsive breakpoints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3 viewports, 4/4 touch targets ≥44px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UAT-015</w:t>
            </w:r>
          </w:p>
        </w:tc>
        <w:tc>
          <w:tcPr/>
          <w:p>
            <w:pPr>
              <w:pStyle w:val="Compact"/>
            </w:pPr>
            <w:r>
              <w:t xml:space="preserve">DILG MC 2026-041 export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submission marker, recordCount=1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UAT-016</w:t>
            </w:r>
          </w:p>
        </w:tc>
        <w:tc>
          <w:tcPr/>
          <w:p>
            <w:pPr>
              <w:pStyle w:val="Compact"/>
            </w:pPr>
            <w:r>
              <w:t xml:space="preserve">L1 interchange + SHA-256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schema 1.0.0, L1, hash exact match</w:t>
            </w:r>
          </w:p>
        </w:tc>
      </w:tr>
    </w:tbl>
    <w:bookmarkEnd w:id="25"/>
    <w:bookmarkStart w:id="26" w:name="group-b-linaw-uat-017-uat-035"/>
    <w:p>
      <w:pPr>
        <w:pStyle w:val="Heading3"/>
      </w:pPr>
      <w:r>
        <w:t xml:space="preserve">6.2 Group B — LINAW (UAT-017 … UAT-035)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UAT-017</w:t>
            </w:r>
          </w:p>
        </w:tc>
        <w:tc>
          <w:tcPr/>
          <w:p>
            <w:pPr>
              <w:pStyle w:val="Compact"/>
            </w:pPr>
            <w:r>
              <w:t xml:space="preserve">Bulk JSON import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imported=3, skippedDuplicates=0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UAT-018</w:t>
            </w:r>
          </w:p>
        </w:tc>
        <w:tc>
          <w:tcPr/>
          <w:p>
            <w:pPr>
              <w:pStyle w:val="Compact"/>
            </w:pPr>
            <w:r>
              <w:t xml:space="preserve">Import duplicate rejection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imported=1, skippedDuplicates=1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UAT-019</w:t>
            </w:r>
          </w:p>
        </w:tc>
        <w:tc>
          <w:tcPr/>
          <w:p>
            <w:pPr>
              <w:pStyle w:val="Compact"/>
            </w:pPr>
            <w:r>
              <w:t xml:space="preserve">Manual entry + 409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source_type=</w:t>
            </w:r>
            <w:r>
              <w:t xml:space="preserve">‘manual’</w:t>
            </w:r>
            <w:r>
              <w:t xml:space="preserve">, 409 on 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UAT-020</w:t>
            </w:r>
          </w:p>
        </w:tc>
        <w:tc>
          <w:tcPr/>
          <w:p>
            <w:pPr>
              <w:pStyle w:val="Compact"/>
            </w:pPr>
            <w:r>
              <w:t xml:space="preserve">Scan OCR + verification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1s OCR, approved to</w:t>
            </w:r>
            <w:r>
              <w:t xml:space="preserve"> </w:t>
            </w:r>
            <w:r>
              <w:t xml:space="preserve">‘ready’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UAT-021</w:t>
            </w:r>
          </w:p>
        </w:tc>
        <w:tc>
          <w:tcPr/>
          <w:p>
            <w:pPr>
              <w:pStyle w:val="Compact"/>
            </w:pPr>
            <w:r>
              <w:t xml:space="preserve">Library reject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rejected, absent from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UAT-022</w:t>
            </w:r>
          </w:p>
        </w:tc>
        <w:tc>
          <w:tcPr/>
          <w:p>
            <w:pPr>
              <w:pStyle w:val="Compact"/>
            </w:pPr>
            <w:r>
              <w:t xml:space="preserve">Inventory dashboard ≤2s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tookMs=1–2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UAT-023</w:t>
            </w:r>
          </w:p>
        </w:tc>
        <w:tc>
          <w:tcPr/>
          <w:p>
            <w:pPr>
              <w:pStyle w:val="Compact"/>
            </w:pPr>
            <w:r>
              <w:t xml:space="preserve">AI classification + override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3 classified, human_override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UAT-024</w:t>
            </w:r>
          </w:p>
        </w:tc>
        <w:tc>
          <w:tcPr/>
          <w:p>
            <w:pPr>
              <w:pStyle w:val="Compact"/>
            </w:pPr>
            <w:r>
              <w:t xml:space="preserve">Cross-reference precision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100% (2/2 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UAT-028</w:t>
            </w:r>
          </w:p>
        </w:tc>
        <w:tc>
          <w:tcPr/>
          <w:p>
            <w:pPr>
              <w:pStyle w:val="Compact"/>
            </w:pPr>
            <w:r>
              <w:t xml:space="preserve">Assembler PENDING gate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409 PENDING_RELATIONSHIPS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UAT-026</w:t>
            </w:r>
          </w:p>
        </w:tc>
        <w:tc>
          <w:tcPr/>
          <w:p>
            <w:pPr>
              <w:pStyle w:val="Compact"/>
            </w:pPr>
            <w:r>
              <w:t xml:space="preserve">Confirm relationship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confirmed=1, status→repealed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UAT-027</w:t>
            </w:r>
          </w:p>
        </w:tc>
        <w:tc>
          <w:tcPr/>
          <w:p>
            <w:pPr>
              <w:pStyle w:val="Compact"/>
            </w:pPr>
            <w:r>
              <w:t xml:space="preserve">Reject relationship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rejected, no status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UAT-025</w:t>
            </w:r>
          </w:p>
        </w:tc>
        <w:tc>
          <w:tcPr/>
          <w:p>
            <w:pPr>
              <w:pStyle w:val="Compact"/>
            </w:pPr>
            <w:r>
              <w:t xml:space="preserve">Conflict detection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 conflict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UAT-029</w:t>
            </w:r>
          </w:p>
        </w:tc>
        <w:tc>
          <w:tcPr/>
          <w:p>
            <w:pPr>
              <w:pStyle w:val="Compact"/>
            </w:pPr>
            <w:r>
              <w:t xml:space="preserve">Code assembly + gate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TOC hierarchy, final_code_export, 9901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UAT-030</w:t>
            </w:r>
          </w:p>
        </w:tc>
        <w:tc>
          <w:tcPr/>
          <w:p>
            <w:pPr>
              <w:pStyle w:val="Compact"/>
            </w:pPr>
            <w:r>
              <w:t xml:space="preserve">Summaries + edit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 summarized, edit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UAT-031</w:t>
            </w:r>
          </w:p>
        </w:tc>
        <w:tc>
          <w:tcPr/>
          <w:p>
            <w:pPr>
              <w:pStyle w:val="Compact"/>
            </w:pPr>
            <w:r>
              <w:t xml:space="preserve">Pipeline 6 agents visual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Sequential, h-56, glow/pulse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UAT-032</w:t>
            </w:r>
          </w:p>
        </w:tc>
        <w:tc>
          <w:tcPr/>
          <w:p>
            <w:pPr>
              <w:pStyle w:val="Compact"/>
            </w:pPr>
            <w:r>
              <w:t xml:space="preserve">Activity feed + HITL cards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Rose borders,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UAT-033</w:t>
            </w:r>
          </w:p>
        </w:tc>
        <w:tc>
          <w:tcPr/>
          <w:p>
            <w:pPr>
              <w:pStyle w:val="Compact"/>
            </w:pPr>
            <w:r>
              <w:t xml:space="preserve">Dark theme + colors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6/6 colors match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UAT-034</w:t>
            </w:r>
          </w:p>
        </w:tc>
        <w:tc>
          <w:tcPr/>
          <w:p>
            <w:pPr>
              <w:pStyle w:val="Compact"/>
            </w:pPr>
            <w:r>
              <w:t xml:space="preserve">Responsive breakpoints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3 viewports, touch targets ≥44px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UAT-035</w:t>
            </w:r>
          </w:p>
        </w:tc>
        <w:tc>
          <w:tcPr/>
          <w:p>
            <w:pPr>
              <w:pStyle w:val="Compact"/>
            </w:pPr>
            <w:r>
              <w:t xml:space="preserve">L1 export + SHA-256 + rels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schema 1.0.0, L1, hash match, relationships included</w:t>
            </w:r>
          </w:p>
        </w:tc>
      </w:tr>
    </w:tbl>
    <w:bookmarkEnd w:id="26"/>
    <w:bookmarkStart w:id="27" w:name="group-c-cross-cutting-uat-036-uat-041"/>
    <w:p>
      <w:pPr>
        <w:pStyle w:val="Heading3"/>
      </w:pPr>
      <w:r>
        <w:t xml:space="preserve">6.3 Group C — Cross-cutting (UAT-036 … UAT-041)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UAT-036</w:t>
            </w:r>
          </w:p>
        </w:tc>
        <w:tc>
          <w:tcPr/>
          <w:p>
            <w:pPr>
              <w:pStyle w:val="Compact"/>
            </w:pPr>
            <w:r>
              <w:t xml:space="preserve">Auth bootstrap + login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Cookie set, /likha + /linaw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UAT-037</w:t>
            </w:r>
          </w:p>
        </w:tc>
        <w:tc>
          <w:tcPr/>
          <w:p>
            <w:pPr>
              <w:pStyle w:val="Compact"/>
            </w:pPr>
            <w:r>
              <w:t xml:space="preserve">Login failure + logout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Error shown, redirect after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UAT-038</w:t>
            </w:r>
          </w:p>
        </w:tc>
        <w:tc>
          <w:tcPr/>
          <w:p>
            <w:pPr>
              <w:pStyle w:val="Compact"/>
            </w:pPr>
            <w:r>
              <w:t xml:space="preserve">401 protection matrix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12/12 routes 401, pages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UAT-039</w:t>
            </w:r>
          </w:p>
        </w:tc>
        <w:tc>
          <w:tcPr/>
          <w:p>
            <w:pPr>
              <w:pStyle w:val="Compact"/>
            </w:pPr>
            <w:r>
              <w:t xml:space="preserve">Audit trail completeness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 audit holes, all decisions have 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UAT-040</w:t>
            </w:r>
          </w:p>
        </w:tc>
        <w:tc>
          <w:tcPr/>
          <w:p>
            <w:pPr>
              <w:pStyle w:val="Compact"/>
            </w:pPr>
            <w:r>
              <w:t xml:space="preserve">Module independence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 cross-refs, tsc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UAT-041</w:t>
            </w:r>
          </w:p>
        </w:tc>
        <w:tc>
          <w:tcPr/>
          <w:p>
            <w:pPr>
              <w:pStyle w:val="Compact"/>
            </w:pPr>
            <w:r>
              <w:t xml:space="preserve">Cleanup + user deletion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 residue, user deleted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risk-assessment"/>
    <w:p>
      <w:pPr>
        <w:pStyle w:val="Heading2"/>
      </w:pPr>
      <w:r>
        <w:t xml:space="preserve">7.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R1: Production data contamination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UAT-PROBE prefix + reserved IDs; all purged in UAT-041; zero residue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R2: Live model instability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All live calls succeeded within budget; no retries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R3: Accuracy statistical validity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UAT-005 (75%) and UAT-024 (100%) are observed evidence on 1–3 fixtures; pilot batch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R4: Pre-existing data affecting assertions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Relative deltas used; pre-existing record tracked and purged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R5: SSH DB access blocked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triggered</w:t>
            </w:r>
          </w:p>
        </w:tc>
        <w:tc>
          <w:tcPr/>
          <w:p>
            <w:pPr>
              <w:pStyle w:val="Compact"/>
            </w:pPr>
            <w:r>
              <w:t xml:space="preserve">All SSH queries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R6: Session cookie expiry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triggered</w:t>
            </w:r>
          </w:p>
        </w:tc>
        <w:tc>
          <w:tcPr/>
          <w:p>
            <w:pPr>
              <w:pStyle w:val="Compact"/>
            </w:pPr>
            <w:r>
              <w:t xml:space="preserve">Re-login helper available; no mid-run 401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R7: NODE_TLS_REJECT_UNAUTHORIZED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Variable unset in runner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R8: NOTHING_TO_ASSEMBLE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BLOCKED-ENV</w:t>
            </w:r>
          </w:p>
        </w:tc>
        <w:tc>
          <w:tcPr/>
          <w:p>
            <w:pPr>
              <w:pStyle w:val="Compact"/>
            </w:pPr>
            <w:r>
              <w:t xml:space="preserve">Eligible records always present; primary PENDING gate tested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commendations"/>
    <w:p>
      <w:pPr>
        <w:pStyle w:val="Heading2"/>
      </w:pPr>
      <w:r>
        <w:t xml:space="preserve">8.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UAT-005 (Medium)</w:t>
      </w:r>
      <w:r>
        <w:t xml:space="preserve">: Enhance the LIKHA metadata parser prompt to include section-counting instructions. Add a regex fallback for sectionCount. Re-test after fix with the fixture PDF and a sample of the pilot batch.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Live model quality</w:t>
      </w:r>
      <w:r>
        <w:t xml:space="preserve">: The observed OCR latency (14s LIKHA, 1s LINAW) and cross-reference precision (100%) are encouraging. Full statistical validation should be conducted during the LGU pilot rollout with the 349-ordinance batch.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Production readiness</w:t>
      </w:r>
      <w:r>
        <w:t xml:space="preserve">: All critical gates passed — duplicate rejection, HITL approve/reject, 409 conflict, assembler PENDING, Archiver gating, 401 protection, audit trail completeness, and module independence. The platform is ready for the pilot deployment.</w:t>
      </w:r>
    </w:p>
    <w:p>
      <w:r>
        <w:pict>
          <v:rect style="width:0;height:1.5pt" o:hralign="center" o:hrstd="t" o:hr="t"/>
        </w:pict>
      </w:r>
    </w:p>
    <w:bookmarkEnd w:id="30"/>
    <w:bookmarkStart w:id="32" w:name="gono-go-verdict"/>
    <w:p>
      <w:pPr>
        <w:pStyle w:val="Heading2"/>
      </w:pPr>
      <w:r>
        <w:t xml:space="preserve">9. Go/No-Go Verdict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Critical defects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0 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≥ 90%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97.6%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Must criteria covered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100% mapped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Start w:id="31" w:name="verdict-go"/>
    <w:p>
      <w:pPr>
        <w:pStyle w:val="Heading3"/>
      </w:pPr>
      <w:r>
        <w:rPr>
          <w:b/>
          <w:bCs/>
        </w:rPr>
        <w:t xml:space="preserve">Verdict: GO</w:t>
      </w:r>
    </w:p>
    <w:p>
      <w:pPr>
        <w:pStyle w:val="FirstParagraph"/>
      </w:pPr>
      <w:r>
        <w:t xml:space="preserve">The PILLAR-pilot LIKHA + LINAW modules meet all acceptance criteria for production deployment. The single Medium-severity defect (UAT-005 metadata sectionCount) has a documented workaround (manual entry during HITL) and a recommended fix. No blocking issues remain.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ign-off"/>
    <w:p>
      <w:pPr>
        <w:pStyle w:val="Heading2"/>
      </w:pPr>
      <w:r>
        <w:t xml:space="preserve">10.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Emil V. Capino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(Automated)</w:t>
            </w:r>
          </w:p>
        </w:tc>
        <w:tc>
          <w:tcPr/>
          <w:p>
            <w:pPr>
              <w:pStyle w:val="Compact"/>
            </w:pPr>
            <w:r>
              <w:t xml:space="preserve">@test_executor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Planner</w:t>
            </w:r>
          </w:p>
        </w:tc>
        <w:tc>
          <w:tcPr/>
          <w:p>
            <w:pPr>
              <w:pStyle w:val="Compact"/>
            </w:pPr>
            <w:r>
              <w:t xml:space="preserve">@test_planner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ppendix-a-evidence-inventory"/>
    <w:p>
      <w:pPr>
        <w:pStyle w:val="Heading2"/>
      </w:pPr>
      <w:r>
        <w:t xml:space="preserve">Appendix A: Evidence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Results (JSON)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docs/uat-results.json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docs/uat-probe-manifest.json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docs/uat-baseline.json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docs/uat-auth-state.json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(49)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docs/uat-screenshots/UAT-*.png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docs/defects/UAT-005.md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DILG Export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docs/UAT-015-export-dilg.json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LIKHA L1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docs/UAT-016-package-filtered.json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LINAW L1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docs/UAT-035-package-filtered.json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</w:t>
      </w:r>
      <w:r>
        <w:rPr>
          <w:i/>
          <w:iCs/>
        </w:rPr>
        <w:t xml:space="preserve"> </w:t>
      </w:r>
      <w:r>
        <w:rPr>
          <w:i/>
          <w:iCs/>
        </w:rPr>
        <w:t xml:space="preserve">@uat_reporter</w:t>
      </w:r>
      <w:r>
        <w:rPr>
          <w:i/>
          <w:iCs/>
        </w:rPr>
        <w:t xml:space="preserve"> </w:t>
      </w:r>
      <w:r>
        <w:rPr>
          <w:i/>
          <w:iCs/>
        </w:rPr>
        <w:t xml:space="preserve">— UAT Phase 7 Step 6, session pillar-likha-linaw-20260809 (Expanded mode). Prepared by Q101 Vibrant Hotel Project Team.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2026-08-10T03:53:35Z</dcterms:created>
  <dcterms:modified xsi:type="dcterms:W3CDTF">2026-08-10T03:53:35Z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