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E542" w14:textId="7641B05B" w:rsidR="00FA4963" w:rsidRPr="00095870" w:rsidRDefault="00334B4E" w:rsidP="00D45881">
      <w:pPr>
        <w:pStyle w:val="Heading1"/>
        <w:spacing w:line="240" w:lineRule="auto"/>
      </w:pPr>
      <w:r w:rsidRPr="00095870">
        <w:t>Units 1-3 Overview</w:t>
      </w:r>
    </w:p>
    <w:p w14:paraId="4DA7BE9F" w14:textId="7D414F89" w:rsidR="00027B6C" w:rsidRPr="00095870" w:rsidRDefault="00027B6C" w:rsidP="00D45881">
      <w:pPr>
        <w:pStyle w:val="Heading2"/>
        <w:spacing w:line="240" w:lineRule="auto"/>
      </w:pPr>
      <w:r w:rsidRPr="00095870">
        <w:t>Lecture 1</w:t>
      </w:r>
    </w:p>
    <w:p w14:paraId="26117F35" w14:textId="77777777" w:rsidR="00892805" w:rsidRPr="00095870" w:rsidRDefault="00892805" w:rsidP="00D45881">
      <w:pPr>
        <w:spacing w:line="240" w:lineRule="auto"/>
      </w:pPr>
      <w:r w:rsidRPr="00382A25">
        <w:rPr>
          <w:highlight w:val="yellow"/>
        </w:rPr>
        <w:t>Eras of analytics:</w:t>
      </w:r>
    </w:p>
    <w:p w14:paraId="7232068C" w14:textId="71061D4B" w:rsidR="00027B6C" w:rsidRPr="00095870" w:rsidRDefault="004630DD" w:rsidP="00D45881">
      <w:pPr>
        <w:pStyle w:val="ListParagraph"/>
        <w:numPr>
          <w:ilvl w:val="0"/>
          <w:numId w:val="1"/>
        </w:numPr>
        <w:spacing w:line="240" w:lineRule="auto"/>
      </w:pPr>
      <w:r w:rsidRPr="00095870">
        <w:t xml:space="preserve">Analog era: </w:t>
      </w:r>
      <w:r w:rsidR="00892805" w:rsidRPr="00095870">
        <w:t xml:space="preserve">Begins with systematic </w:t>
      </w:r>
      <w:r w:rsidRPr="00095870">
        <w:t>measurement, manual analysis</w:t>
      </w:r>
    </w:p>
    <w:p w14:paraId="6E69CFF5" w14:textId="66BCA7B3" w:rsidR="004630DD" w:rsidRPr="00095870" w:rsidRDefault="004630DD" w:rsidP="00D45881">
      <w:pPr>
        <w:pStyle w:val="ListParagraph"/>
        <w:numPr>
          <w:ilvl w:val="0"/>
          <w:numId w:val="1"/>
        </w:numPr>
        <w:spacing w:line="240" w:lineRule="auto"/>
      </w:pPr>
      <w:r w:rsidRPr="00095870">
        <w:t xml:space="preserve">Challenging convention: </w:t>
      </w:r>
      <w:r w:rsidRPr="00095870">
        <w:rPr>
          <w:rFonts w:eastAsia="Times New Roman" w:cs="Times New Roman"/>
          <w:kern w:val="0"/>
          <w14:ligatures w14:val="none"/>
        </w:rPr>
        <w:t xml:space="preserve">outside </w:t>
      </w:r>
      <w:proofErr w:type="gramStart"/>
      <w:r w:rsidRPr="00095870">
        <w:rPr>
          <w:rFonts w:eastAsia="Times New Roman" w:cs="Times New Roman"/>
          <w:kern w:val="0"/>
          <w14:ligatures w14:val="none"/>
        </w:rPr>
        <w:t>analysts</w:t>
      </w:r>
      <w:proofErr w:type="gramEnd"/>
      <w:r w:rsidRPr="00095870">
        <w:rPr>
          <w:rFonts w:eastAsia="Times New Roman" w:cs="Times New Roman"/>
          <w:kern w:val="0"/>
          <w14:ligatures w14:val="none"/>
        </w:rPr>
        <w:t xml:space="preserve"> question whether traditional statistics (bill </w:t>
      </w:r>
      <w:proofErr w:type="spellStart"/>
      <w:r w:rsidRPr="00095870">
        <w:rPr>
          <w:rFonts w:eastAsia="Times New Roman" w:cs="Times New Roman"/>
          <w:kern w:val="0"/>
          <w14:ligatures w14:val="none"/>
        </w:rPr>
        <w:t>james</w:t>
      </w:r>
      <w:proofErr w:type="spellEnd"/>
      <w:r w:rsidRPr="00095870">
        <w:rPr>
          <w:rFonts w:eastAsia="Times New Roman" w:cs="Times New Roman"/>
          <w:kern w:val="0"/>
          <w14:ligatures w14:val="none"/>
        </w:rPr>
        <w:t>, Earnshaw cook)</w:t>
      </w:r>
    </w:p>
    <w:p w14:paraId="676FA6F9" w14:textId="764B9361" w:rsidR="004630DD" w:rsidRPr="00095870" w:rsidRDefault="004630DD" w:rsidP="00D45881">
      <w:pPr>
        <w:pStyle w:val="ListParagraph"/>
        <w:numPr>
          <w:ilvl w:val="0"/>
          <w:numId w:val="1"/>
        </w:numPr>
        <w:spacing w:line="240" w:lineRule="auto"/>
      </w:pPr>
      <w:r w:rsidRPr="00095870">
        <w:t xml:space="preserve">Digital measurement revolution: measurement tech increased depth and </w:t>
      </w:r>
      <w:r w:rsidR="00B04020" w:rsidRPr="00095870">
        <w:t>breadth</w:t>
      </w:r>
      <w:r w:rsidRPr="00095870">
        <w:t xml:space="preserve"> of available data (polar, catapult, trackman)</w:t>
      </w:r>
    </w:p>
    <w:p w14:paraId="2E2DDCE0" w14:textId="543E96BB" w:rsidR="004630DD" w:rsidRPr="00095870" w:rsidRDefault="004630DD" w:rsidP="00D45881">
      <w:pPr>
        <w:pStyle w:val="ListParagraph"/>
        <w:numPr>
          <w:ilvl w:val="0"/>
          <w:numId w:val="1"/>
        </w:numPr>
        <w:spacing w:line="240" w:lineRule="auto"/>
      </w:pPr>
      <w:r w:rsidRPr="00095870">
        <w:t>Modern analytics: integration into scouting, coaching, athlete performance, and sports medicine.</w:t>
      </w:r>
    </w:p>
    <w:p w14:paraId="3A318EEE" w14:textId="6A7ABB03" w:rsidR="004630DD" w:rsidRPr="00095870" w:rsidRDefault="004630DD" w:rsidP="00D45881">
      <w:pPr>
        <w:spacing w:line="240" w:lineRule="auto"/>
      </w:pPr>
      <w:r w:rsidRPr="00382A25">
        <w:rPr>
          <w:highlight w:val="yellow"/>
        </w:rPr>
        <w:t>Moneyball story:</w:t>
      </w:r>
    </w:p>
    <w:p w14:paraId="288733C8" w14:textId="57425F20" w:rsidR="004630DD" w:rsidRPr="00095870" w:rsidRDefault="004630DD" w:rsidP="00D45881">
      <w:pPr>
        <w:pStyle w:val="ListParagraph"/>
        <w:numPr>
          <w:ilvl w:val="0"/>
          <w:numId w:val="2"/>
        </w:numPr>
        <w:spacing w:line="240" w:lineRule="auto"/>
      </w:pPr>
      <w:r w:rsidRPr="00095870">
        <w:t xml:space="preserve">Bill </w:t>
      </w:r>
      <w:proofErr w:type="spellStart"/>
      <w:r w:rsidRPr="00095870">
        <w:t>james</w:t>
      </w:r>
      <w:proofErr w:type="spellEnd"/>
      <w:r w:rsidRPr="00095870">
        <w:t xml:space="preserve"> published critiques in 1970s, 30 years before “Moneyball”</w:t>
      </w:r>
    </w:p>
    <w:p w14:paraId="75DA5128" w14:textId="3D711D57" w:rsidR="004630DD" w:rsidRPr="00095870" w:rsidRDefault="004630DD" w:rsidP="00D45881">
      <w:pPr>
        <w:pStyle w:val="ListParagraph"/>
        <w:numPr>
          <w:ilvl w:val="0"/>
          <w:numId w:val="2"/>
        </w:numPr>
        <w:spacing w:line="240" w:lineRule="auto"/>
      </w:pPr>
      <w:r w:rsidRPr="00095870">
        <w:t xml:space="preserve">Payroll constraints opened up </w:t>
      </w:r>
      <w:proofErr w:type="gramStart"/>
      <w:r w:rsidRPr="00095870">
        <w:t>As</w:t>
      </w:r>
      <w:proofErr w:type="gramEnd"/>
      <w:r w:rsidRPr="00095870">
        <w:t xml:space="preserve"> to analytics for answers. Data was the frontier for competitive advantage</w:t>
      </w:r>
    </w:p>
    <w:p w14:paraId="66FF26C3" w14:textId="23156BB1" w:rsidR="004630DD" w:rsidRPr="00095870" w:rsidRDefault="004630DD" w:rsidP="00D45881">
      <w:pPr>
        <w:pStyle w:val="ListParagraph"/>
        <w:numPr>
          <w:ilvl w:val="1"/>
          <w:numId w:val="2"/>
        </w:numPr>
        <w:spacing w:line="240" w:lineRule="auto"/>
      </w:pPr>
      <w:r w:rsidRPr="00095870">
        <w:t>Did they win? No. was it pointless? No – they went toe-to-toe with teams with much deeper pockets.</w:t>
      </w:r>
    </w:p>
    <w:p w14:paraId="30810B4B" w14:textId="12597125" w:rsidR="004630DD" w:rsidRPr="00095870" w:rsidRDefault="004630DD" w:rsidP="00D45881">
      <w:pPr>
        <w:pStyle w:val="ListParagraph"/>
        <w:numPr>
          <w:ilvl w:val="0"/>
          <w:numId w:val="2"/>
        </w:numPr>
        <w:spacing w:line="240" w:lineRule="auto"/>
      </w:pPr>
      <w:r w:rsidRPr="00095870">
        <w:t xml:space="preserve">Widespread adoption of market inefficiencies reduces competitive advantage. </w:t>
      </w:r>
      <w:proofErr w:type="gramStart"/>
      <w:r w:rsidRPr="00095870">
        <w:t>This highlights</w:t>
      </w:r>
      <w:proofErr w:type="gramEnd"/>
      <w:r w:rsidRPr="00095870">
        <w:t xml:space="preserve"> need to continuously adapt and seek out new edge.</w:t>
      </w:r>
    </w:p>
    <w:p w14:paraId="11B1CFC2" w14:textId="081E6A5E" w:rsidR="00027B6C" w:rsidRPr="00095870" w:rsidRDefault="00027B6C" w:rsidP="00D45881">
      <w:pPr>
        <w:pStyle w:val="Heading2"/>
        <w:spacing w:line="240" w:lineRule="auto"/>
      </w:pPr>
      <w:r w:rsidRPr="00095870">
        <w:t>Lecture 2</w:t>
      </w:r>
    </w:p>
    <w:p w14:paraId="65636B46" w14:textId="26FCB73D" w:rsidR="004630DD" w:rsidRPr="00095870" w:rsidRDefault="004630DD" w:rsidP="00D45881">
      <w:pPr>
        <w:spacing w:line="240" w:lineRule="auto"/>
      </w:pPr>
      <w:r w:rsidRPr="00095870">
        <w:t>Three domains</w:t>
      </w:r>
    </w:p>
    <w:p w14:paraId="690DF6B1" w14:textId="77777777" w:rsidR="008722D7" w:rsidRPr="00095870" w:rsidRDefault="008722D7" w:rsidP="00D45881">
      <w:pPr>
        <w:pStyle w:val="ListParagraph"/>
        <w:numPr>
          <w:ilvl w:val="0"/>
          <w:numId w:val="3"/>
        </w:numPr>
        <w:spacing w:line="240" w:lineRule="auto"/>
      </w:pPr>
      <w:r w:rsidRPr="00095870">
        <w:t>What are the common questions and data used in the three domains</w:t>
      </w:r>
    </w:p>
    <w:p w14:paraId="6A34357C" w14:textId="4947F850" w:rsidR="004630DD" w:rsidRPr="00095870" w:rsidRDefault="004630DD" w:rsidP="00D45881">
      <w:pPr>
        <w:pStyle w:val="ListParagraph"/>
        <w:numPr>
          <w:ilvl w:val="1"/>
          <w:numId w:val="3"/>
        </w:numPr>
        <w:spacing w:line="240" w:lineRule="auto"/>
      </w:pPr>
      <w:r w:rsidRPr="00095870">
        <w:t>Scouting and talent evaluation</w:t>
      </w:r>
    </w:p>
    <w:p w14:paraId="73DA35A2" w14:textId="1BEEDFD9" w:rsidR="004630DD" w:rsidRPr="00095870" w:rsidRDefault="004630DD" w:rsidP="00D45881">
      <w:pPr>
        <w:pStyle w:val="ListParagraph"/>
        <w:numPr>
          <w:ilvl w:val="1"/>
          <w:numId w:val="3"/>
        </w:numPr>
        <w:spacing w:line="240" w:lineRule="auto"/>
      </w:pPr>
      <w:r w:rsidRPr="00095870">
        <w:t>Athlete tracking</w:t>
      </w:r>
    </w:p>
    <w:p w14:paraId="5BA71021" w14:textId="12BAEA26" w:rsidR="004630DD" w:rsidRPr="00095870" w:rsidRDefault="008722D7" w:rsidP="00D45881">
      <w:pPr>
        <w:pStyle w:val="ListParagraph"/>
        <w:numPr>
          <w:ilvl w:val="1"/>
          <w:numId w:val="3"/>
        </w:numPr>
        <w:spacing w:line="240" w:lineRule="auto"/>
      </w:pPr>
      <w:r w:rsidRPr="00095870">
        <w:t>Strategy and tactics</w:t>
      </w:r>
    </w:p>
    <w:p w14:paraId="77560F29" w14:textId="05CBCBA0" w:rsidR="008722D7" w:rsidRPr="00095870" w:rsidRDefault="008722D7" w:rsidP="00D45881">
      <w:pPr>
        <w:spacing w:line="240" w:lineRule="auto"/>
      </w:pPr>
      <w:r w:rsidRPr="00F172ED">
        <w:rPr>
          <w:highlight w:val="yellow"/>
        </w:rPr>
        <w:t>Types of analytical questions</w:t>
      </w:r>
    </w:p>
    <w:p w14:paraId="5AB18C54" w14:textId="169A15A6" w:rsidR="008722D7" w:rsidRPr="00095870" w:rsidRDefault="008722D7" w:rsidP="00D45881">
      <w:pPr>
        <w:pStyle w:val="ListParagraph"/>
        <w:numPr>
          <w:ilvl w:val="0"/>
          <w:numId w:val="3"/>
        </w:numPr>
        <w:spacing w:line="240" w:lineRule="auto"/>
      </w:pPr>
      <w:r w:rsidRPr="00095870">
        <w:t>Descriptive: What happened? Summarizes past or current observations.</w:t>
      </w:r>
    </w:p>
    <w:p w14:paraId="68614BE7" w14:textId="303D51B5" w:rsidR="008722D7" w:rsidRPr="00095870" w:rsidRDefault="008722D7" w:rsidP="00D45881">
      <w:pPr>
        <w:pStyle w:val="ListParagraph"/>
        <w:numPr>
          <w:ilvl w:val="0"/>
          <w:numId w:val="3"/>
        </w:numPr>
        <w:spacing w:line="240" w:lineRule="auto"/>
      </w:pPr>
      <w:r w:rsidRPr="00095870">
        <w:t>Diagnostic: Why or how might it have happened? Investigates possible explanations.</w:t>
      </w:r>
    </w:p>
    <w:p w14:paraId="77A9D181" w14:textId="3B745369" w:rsidR="008722D7" w:rsidRPr="00095870" w:rsidRDefault="008722D7" w:rsidP="00D45881">
      <w:pPr>
        <w:pStyle w:val="ListParagraph"/>
        <w:numPr>
          <w:ilvl w:val="0"/>
          <w:numId w:val="3"/>
        </w:numPr>
        <w:spacing w:line="240" w:lineRule="auto"/>
      </w:pPr>
      <w:r w:rsidRPr="00095870">
        <w:t>Predictive: What is likely to happen? Estimates an unknown outcome.</w:t>
      </w:r>
    </w:p>
    <w:p w14:paraId="2AC626E8" w14:textId="78B0C7FF" w:rsidR="008722D7" w:rsidRPr="00095870" w:rsidRDefault="008722D7" w:rsidP="00D45881">
      <w:pPr>
        <w:pStyle w:val="ListParagraph"/>
        <w:numPr>
          <w:ilvl w:val="0"/>
          <w:numId w:val="3"/>
        </w:numPr>
        <w:spacing w:line="240" w:lineRule="auto"/>
      </w:pPr>
      <w:r w:rsidRPr="00F172ED">
        <w:rPr>
          <w:highlight w:val="yellow"/>
        </w:rPr>
        <w:t>Prescriptive</w:t>
      </w:r>
      <w:r w:rsidRPr="00095870">
        <w:t>: What should we do? Compares actions and supports recommendations.</w:t>
      </w:r>
    </w:p>
    <w:p w14:paraId="04E3D03E" w14:textId="1464E041" w:rsidR="008722D7" w:rsidRPr="00095870" w:rsidRDefault="008722D7" w:rsidP="00D45881">
      <w:pPr>
        <w:pStyle w:val="ListParagraph"/>
        <w:numPr>
          <w:ilvl w:val="0"/>
          <w:numId w:val="3"/>
        </w:numPr>
        <w:spacing w:line="240" w:lineRule="auto"/>
      </w:pPr>
      <w:r w:rsidRPr="00095870">
        <w:t>Be able to come up with a question in each type.</w:t>
      </w:r>
    </w:p>
    <w:p w14:paraId="382852DA" w14:textId="3FE1263D" w:rsidR="008722D7" w:rsidRPr="00095870" w:rsidRDefault="008722D7" w:rsidP="00D45881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Know that a useful descriptive analysis can be more valuable than a complicated model that does not address a real decision.</w:t>
      </w:r>
    </w:p>
    <w:p w14:paraId="62915C89" w14:textId="26D2100D" w:rsidR="008722D7" w:rsidRPr="00095870" w:rsidRDefault="008722D7" w:rsidP="00D45881">
      <w:pPr>
        <w:pStyle w:val="Heading2"/>
        <w:spacing w:line="240" w:lineRule="auto"/>
      </w:pPr>
      <w:r w:rsidRPr="00095870">
        <w:t>Lecture 3</w:t>
      </w:r>
    </w:p>
    <w:p w14:paraId="1DF446C0" w14:textId="12299A07" w:rsidR="008722D7" w:rsidRPr="00095870" w:rsidRDefault="008722D7" w:rsidP="00D45881">
      <w:pPr>
        <w:spacing w:line="240" w:lineRule="auto"/>
      </w:pPr>
      <w:r w:rsidRPr="00095870">
        <w:t>Why start with the question?</w:t>
      </w:r>
    </w:p>
    <w:p w14:paraId="5B803D9D" w14:textId="0BEBCDBF" w:rsidR="008722D7" w:rsidRPr="00095870" w:rsidRDefault="008722D7" w:rsidP="00D45881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82A25">
        <w:rPr>
          <w:highlight w:val="yellow"/>
        </w:rPr>
        <w:t>Streetlight effect</w:t>
      </w:r>
      <w:r w:rsidR="00BF43BC" w:rsidRPr="00095870">
        <w:t xml:space="preserve">: </w:t>
      </w:r>
      <w:r w:rsidR="00BF43BC" w:rsidRPr="00095870">
        <w:rPr>
          <w:rFonts w:eastAsia="Times New Roman" w:cs="Times New Roman"/>
          <w:kern w:val="0"/>
          <w14:ligatures w14:val="none"/>
        </w:rPr>
        <w:t>Investigating what is easiest to observe because the data are available, while overlooking evidence needed to answer the actual question.</w:t>
      </w:r>
    </w:p>
    <w:p w14:paraId="255C4720" w14:textId="6FCE0CBD" w:rsidR="00BF43BC" w:rsidRPr="00095870" w:rsidRDefault="00BF43BC" w:rsidP="00D45881">
      <w:pPr>
        <w:pStyle w:val="ListParagraph"/>
        <w:numPr>
          <w:ilvl w:val="1"/>
          <w:numId w:val="9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Available data should refine the question's scope without replacing its original purpose.</w:t>
      </w:r>
    </w:p>
    <w:p w14:paraId="6E1421C7" w14:textId="0E4C2972" w:rsidR="008722D7" w:rsidRPr="00095870" w:rsidRDefault="00BF43BC" w:rsidP="00D45881">
      <w:pPr>
        <w:pStyle w:val="ListParagraph"/>
        <w:numPr>
          <w:ilvl w:val="0"/>
          <w:numId w:val="4"/>
        </w:numPr>
        <w:spacing w:line="240" w:lineRule="auto"/>
      </w:pPr>
      <w:r w:rsidRPr="00095870">
        <w:t>Data dredging: Conducting unplanned analyses and selectively reporting interesting results without accurately explaining how they were found.</w:t>
      </w:r>
    </w:p>
    <w:p w14:paraId="68C3359B" w14:textId="77777777" w:rsidR="00BF43BC" w:rsidRPr="00095870" w:rsidRDefault="00BF43BC" w:rsidP="00D45881">
      <w:pPr>
        <w:pStyle w:val="ListParagraph"/>
        <w:numPr>
          <w:ilvl w:val="1"/>
          <w:numId w:val="4"/>
        </w:numPr>
        <w:spacing w:line="240" w:lineRule="auto"/>
      </w:pPr>
      <w:r w:rsidRPr="00095870">
        <w:t>Testing many relationships increases the chance of finding apparently meaningful results by chance.</w:t>
      </w:r>
    </w:p>
    <w:p w14:paraId="21BA662C" w14:textId="77777777" w:rsidR="00BF43BC" w:rsidRPr="00F172ED" w:rsidRDefault="00BF43BC" w:rsidP="00D45881">
      <w:pPr>
        <w:pStyle w:val="ListParagraph"/>
        <w:numPr>
          <w:ilvl w:val="0"/>
          <w:numId w:val="4"/>
        </w:numPr>
        <w:spacing w:line="240" w:lineRule="auto"/>
        <w:rPr>
          <w:highlight w:val="yellow"/>
        </w:rPr>
      </w:pPr>
      <w:r w:rsidRPr="00F172ED">
        <w:rPr>
          <w:highlight w:val="yellow"/>
        </w:rPr>
        <w:t>Exploratory analysis legitimately identifies patterns and generates questions.</w:t>
      </w:r>
    </w:p>
    <w:p w14:paraId="6B6B32AC" w14:textId="618BEF00" w:rsidR="00BF43BC" w:rsidRPr="00095870" w:rsidRDefault="00BF43BC" w:rsidP="00D45881">
      <w:pPr>
        <w:pStyle w:val="ListParagraph"/>
        <w:numPr>
          <w:ilvl w:val="1"/>
          <w:numId w:val="4"/>
        </w:numPr>
        <w:spacing w:line="240" w:lineRule="auto"/>
      </w:pPr>
      <w:r w:rsidRPr="00095870">
        <w:lastRenderedPageBreak/>
        <w:t>Be transparent about exploratory findings and test them with new data before making stronger claims.</w:t>
      </w:r>
    </w:p>
    <w:p w14:paraId="5584D785" w14:textId="77777777" w:rsidR="00BF43BC" w:rsidRPr="00095870" w:rsidRDefault="00BF43BC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Developing a question</w:t>
      </w:r>
    </w:p>
    <w:p w14:paraId="430655DB" w14:textId="432AA190" w:rsidR="00BF43BC" w:rsidRPr="00095870" w:rsidRDefault="00BF43BC" w:rsidP="00D45881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A useful question identifies the purpose, outcome, comparison, context, and evidence needed.</w:t>
      </w:r>
    </w:p>
    <w:p w14:paraId="6815CF98" w14:textId="77777777" w:rsidR="00BF43BC" w:rsidRPr="00095870" w:rsidRDefault="00BF43BC" w:rsidP="00D45881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Replace vague terms such as “tired,” “good,” or “high workload” with observable definitions.</w:t>
      </w:r>
    </w:p>
    <w:p w14:paraId="27C9E6A4" w14:textId="77777777" w:rsidR="00BF43BC" w:rsidRPr="00095870" w:rsidRDefault="00BF43BC" w:rsidP="00D45881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Define the concept before selecting a metric; one metric may represent only part of that concept.</w:t>
      </w:r>
    </w:p>
    <w:p w14:paraId="07A1F50D" w14:textId="77777777" w:rsidR="00BF43BC" w:rsidRPr="00095870" w:rsidRDefault="00BF43BC" w:rsidP="00D45881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Identify a meaningful comparison: against the athlete’s usual performance, teammates, another period, or a relevant standard.</w:t>
      </w:r>
    </w:p>
    <w:p w14:paraId="6B42B489" w14:textId="77777777" w:rsidR="00BF43BC" w:rsidRPr="00095870" w:rsidRDefault="00BF43BC" w:rsidP="00D45881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Choose a scope that is focused enough to investigate and broad enough to matter.</w:t>
      </w:r>
    </w:p>
    <w:p w14:paraId="2F012702" w14:textId="3EDA7D63" w:rsidR="00BF43BC" w:rsidRPr="00095870" w:rsidRDefault="00BF43BC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Analytical Limits</w:t>
      </w:r>
    </w:p>
    <w:p w14:paraId="69CECF3E" w14:textId="77777777" w:rsidR="00BF43BC" w:rsidRPr="00095870" w:rsidRDefault="00BF43BC" w:rsidP="00D45881">
      <w:pPr>
        <w:pStyle w:val="ListParagraph"/>
        <w:numPr>
          <w:ilvl w:val="0"/>
          <w:numId w:val="7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Spurious correlation: Variables appear related because of coincidence or another influencing variable.</w:t>
      </w:r>
    </w:p>
    <w:p w14:paraId="30993191" w14:textId="10D046C1" w:rsidR="00BF43BC" w:rsidRPr="00095870" w:rsidRDefault="00BF43BC" w:rsidP="00D45881">
      <w:pPr>
        <w:pStyle w:val="ListParagraph"/>
        <w:numPr>
          <w:ilvl w:val="0"/>
          <w:numId w:val="7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A confounding variable can influence both variables and help explain their apparent relationship.</w:t>
      </w:r>
    </w:p>
    <w:p w14:paraId="6DAEDB09" w14:textId="09586E72" w:rsidR="00BF43BC" w:rsidRPr="00095870" w:rsidRDefault="00BF43BC" w:rsidP="00D45881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72ED">
        <w:rPr>
          <w:rFonts w:eastAsia="Times New Roman" w:cs="Times New Roman"/>
          <w:kern w:val="0"/>
          <w:highlight w:val="yellow"/>
          <w14:ligatures w14:val="none"/>
        </w:rPr>
        <w:t xml:space="preserve">Avoiding causal </w:t>
      </w:r>
      <w:r w:rsidR="00B04020" w:rsidRPr="00F172ED">
        <w:rPr>
          <w:rFonts w:eastAsia="Times New Roman" w:cs="Times New Roman"/>
          <w:kern w:val="0"/>
          <w:highlight w:val="yellow"/>
          <w14:ligatures w14:val="none"/>
        </w:rPr>
        <w:t>language</w:t>
      </w:r>
      <w:r w:rsidRPr="00095870">
        <w:rPr>
          <w:rFonts w:eastAsia="Times New Roman" w:cs="Times New Roman"/>
          <w:kern w:val="0"/>
          <w14:ligatures w14:val="none"/>
        </w:rPr>
        <w:t>: replace “cause” or “lead to” with “associated with”, “tends to” or plain descriptive language like “in our data, x occurred after y”</w:t>
      </w:r>
    </w:p>
    <w:p w14:paraId="582DEA3C" w14:textId="7F22BE96" w:rsidR="00BF43BC" w:rsidRPr="00095870" w:rsidRDefault="00BF43BC" w:rsidP="00D45881">
      <w:pPr>
        <w:pStyle w:val="ListParagraph"/>
        <w:numPr>
          <w:ilvl w:val="0"/>
          <w:numId w:val="7"/>
        </w:numPr>
        <w:spacing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“We cannot tell from these data” is a valid conclusion when measurements, comparisons, sample size, or study design are inadequate.</w:t>
      </w:r>
    </w:p>
    <w:p w14:paraId="77FF2DC7" w14:textId="507AC3E6" w:rsidR="00BF43BC" w:rsidRPr="00095870" w:rsidRDefault="00BF43BC" w:rsidP="00D45881">
      <w:pPr>
        <w:pStyle w:val="Heading2"/>
        <w:spacing w:line="240" w:lineRule="auto"/>
      </w:pPr>
      <w:r w:rsidRPr="00095870">
        <w:t>Lecture 4</w:t>
      </w:r>
    </w:p>
    <w:p w14:paraId="36F6A9B2" w14:textId="77777777" w:rsidR="00BF43BC" w:rsidRPr="00095870" w:rsidRDefault="00BF43BC" w:rsidP="00D45881">
      <w:pPr>
        <w:spacing w:line="240" w:lineRule="auto"/>
      </w:pPr>
      <w:r w:rsidRPr="00095870">
        <w:t>Sources of Sports Data</w:t>
      </w:r>
    </w:p>
    <w:p w14:paraId="2FD8F339" w14:textId="6A842105" w:rsidR="00BF43BC" w:rsidRPr="00095870" w:rsidRDefault="00BF43BC" w:rsidP="00D45881">
      <w:pPr>
        <w:pStyle w:val="ListParagraph"/>
        <w:numPr>
          <w:ilvl w:val="0"/>
          <w:numId w:val="10"/>
        </w:numPr>
        <w:spacing w:line="240" w:lineRule="auto"/>
      </w:pPr>
      <w:r w:rsidRPr="00095870">
        <w:t>League and competition providers: Often provide standardized, accessible data, but may offer limited detail or flexibility.</w:t>
      </w:r>
    </w:p>
    <w:p w14:paraId="30F79837" w14:textId="69F3A2CB" w:rsidR="00BF43BC" w:rsidRPr="00095870" w:rsidRDefault="00BF43BC" w:rsidP="00D45881">
      <w:pPr>
        <w:pStyle w:val="ListParagraph"/>
        <w:numPr>
          <w:ilvl w:val="0"/>
          <w:numId w:val="10"/>
        </w:numPr>
        <w:spacing w:line="240" w:lineRule="auto"/>
      </w:pPr>
      <w:r w:rsidRPr="00095870">
        <w:t>Teams: Collect data tailored to internal needs, but access and external benchmarks may be limited.</w:t>
      </w:r>
    </w:p>
    <w:p w14:paraId="25974CE6" w14:textId="42B927C1" w:rsidR="00BF43BC" w:rsidRPr="00095870" w:rsidRDefault="00BF43BC" w:rsidP="00D45881">
      <w:pPr>
        <w:pStyle w:val="ListParagraph"/>
        <w:numPr>
          <w:ilvl w:val="0"/>
          <w:numId w:val="10"/>
        </w:numPr>
        <w:spacing w:line="240" w:lineRule="auto"/>
      </w:pPr>
      <w:r w:rsidRPr="00095870">
        <w:t>Third-party vendors: Provide technology and expertise, but can involve costs, unclear algorithms, and vendor dependence.</w:t>
      </w:r>
    </w:p>
    <w:p w14:paraId="1CFB52F5" w14:textId="5436E111" w:rsidR="008722D7" w:rsidRPr="00095870" w:rsidRDefault="00BF43BC" w:rsidP="00D45881">
      <w:pPr>
        <w:pStyle w:val="ListParagraph"/>
        <w:numPr>
          <w:ilvl w:val="0"/>
          <w:numId w:val="10"/>
        </w:numPr>
        <w:spacing w:line="240" w:lineRule="auto"/>
      </w:pPr>
      <w:r w:rsidRPr="00095870">
        <w:t>Academic institutions: Emphasize methodological rigor, but datasets may have small samples or narrow contexts.</w:t>
      </w:r>
    </w:p>
    <w:p w14:paraId="3945A355" w14:textId="5CD3F5DD" w:rsidR="00BF43BC" w:rsidRPr="00095870" w:rsidRDefault="00BF43BC" w:rsidP="00D45881">
      <w:pPr>
        <w:spacing w:line="240" w:lineRule="auto"/>
      </w:pPr>
      <w:r w:rsidRPr="00095870">
        <w:t>Methods</w:t>
      </w:r>
    </w:p>
    <w:p w14:paraId="4A8BF4A1" w14:textId="77777777" w:rsidR="00BF43BC" w:rsidRPr="00F172ED" w:rsidRDefault="00BF43BC" w:rsidP="00D45881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F172ED">
        <w:rPr>
          <w:rFonts w:eastAsia="Times New Roman" w:cs="Times New Roman"/>
          <w:kern w:val="0"/>
          <w:highlight w:val="yellow"/>
          <w14:ligatures w14:val="none"/>
        </w:rPr>
        <w:t xml:space="preserve">Observation and video coding: Can capture context and nuanced </w:t>
      </w:r>
      <w:proofErr w:type="spellStart"/>
      <w:r w:rsidRPr="00F172ED">
        <w:rPr>
          <w:rFonts w:eastAsia="Times New Roman" w:cs="Times New Roman"/>
          <w:kern w:val="0"/>
          <w:highlight w:val="yellow"/>
          <w14:ligatures w14:val="none"/>
        </w:rPr>
        <w:t>behavior</w:t>
      </w:r>
      <w:proofErr w:type="spellEnd"/>
      <w:r w:rsidRPr="00F172ED">
        <w:rPr>
          <w:rFonts w:eastAsia="Times New Roman" w:cs="Times New Roman"/>
          <w:kern w:val="0"/>
          <w:highlight w:val="yellow"/>
          <w14:ligatures w14:val="none"/>
        </w:rPr>
        <w:t>, but depend on definitions, observer judgment, and time.</w:t>
      </w:r>
    </w:p>
    <w:p w14:paraId="76349A0E" w14:textId="77777777" w:rsidR="00BF43BC" w:rsidRPr="00095870" w:rsidRDefault="00BF43BC" w:rsidP="00D45881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Optical tracking: Uses cameras to record spatial information; can depend on the venue and produce large datasets.</w:t>
      </w:r>
    </w:p>
    <w:p w14:paraId="5B06F58F" w14:textId="77777777" w:rsidR="00BF43BC" w:rsidRPr="00095870" w:rsidRDefault="00BF43BC" w:rsidP="00D45881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Wearables and sensors: Measure movement or physiological responses, but depend on placement, contact, and athlete cooperation.</w:t>
      </w:r>
    </w:p>
    <w:p w14:paraId="25255A76" w14:textId="40EBE3AB" w:rsidR="00BF43BC" w:rsidRPr="00095870" w:rsidRDefault="00BF43BC" w:rsidP="00D45881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 xml:space="preserve">Laboratory equipment: Supports precise measurements under controlled </w:t>
      </w:r>
      <w:proofErr w:type="gramStart"/>
      <w:r w:rsidRPr="00095870">
        <w:rPr>
          <w:rFonts w:eastAsia="Times New Roman" w:cs="Times New Roman"/>
          <w:kern w:val="0"/>
          <w14:ligatures w14:val="none"/>
        </w:rPr>
        <w:t>conditions, but</w:t>
      </w:r>
      <w:proofErr w:type="gramEnd"/>
      <w:r w:rsidRPr="00095870">
        <w:rPr>
          <w:rFonts w:eastAsia="Times New Roman" w:cs="Times New Roman"/>
          <w:kern w:val="0"/>
          <w14:ligatures w14:val="none"/>
        </w:rPr>
        <w:t xml:space="preserve"> may not fully represent competition.</w:t>
      </w:r>
    </w:p>
    <w:p w14:paraId="28E59673" w14:textId="5660BEBE" w:rsidR="00BF43BC" w:rsidRPr="00095870" w:rsidRDefault="00BF43BC" w:rsidP="00D45881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Human vs instrument data: why does this matter</w:t>
      </w:r>
    </w:p>
    <w:p w14:paraId="4A321945" w14:textId="5AA9EFDE" w:rsidR="00BF43BC" w:rsidRPr="00095870" w:rsidRDefault="00BF43BC" w:rsidP="00D45881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Primary vs secondary</w:t>
      </w:r>
    </w:p>
    <w:p w14:paraId="4B19E43A" w14:textId="055C4E64" w:rsidR="00BF43BC" w:rsidRPr="00095870" w:rsidRDefault="00BF43BC" w:rsidP="00D45881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Raw vs derived</w:t>
      </w:r>
    </w:p>
    <w:p w14:paraId="5B246B92" w14:textId="77906322" w:rsidR="00BF43BC" w:rsidRPr="00095870" w:rsidRDefault="00BF43BC" w:rsidP="00D45881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 xml:space="preserve">Proxy </w:t>
      </w:r>
    </w:p>
    <w:p w14:paraId="47B85C62" w14:textId="725FFC34" w:rsidR="00BF43BC" w:rsidRPr="00095870" w:rsidRDefault="00BF43BC" w:rsidP="00D45881">
      <w:pPr>
        <w:pStyle w:val="Heading2"/>
        <w:spacing w:line="240" w:lineRule="auto"/>
      </w:pPr>
      <w:r w:rsidRPr="00095870">
        <w:t>Lecture 5</w:t>
      </w:r>
    </w:p>
    <w:p w14:paraId="42AE7915" w14:textId="1FF20CC1" w:rsidR="00467BD7" w:rsidRPr="00095870" w:rsidRDefault="00467BD7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72ED">
        <w:rPr>
          <w:rFonts w:eastAsia="Times New Roman" w:cs="Times New Roman"/>
          <w:kern w:val="0"/>
          <w:highlight w:val="yellow"/>
          <w14:ligatures w14:val="none"/>
        </w:rPr>
        <w:t>Reliability and validity</w:t>
      </w:r>
    </w:p>
    <w:p w14:paraId="0F8676F7" w14:textId="51547797" w:rsidR="00467BD7" w:rsidRPr="00095870" w:rsidRDefault="00467BD7" w:rsidP="00D45881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What is it? Be able to identify it on the target</w:t>
      </w:r>
    </w:p>
    <w:p w14:paraId="06B4C3EE" w14:textId="51D8DB0C" w:rsidR="00467BD7" w:rsidRPr="00095870" w:rsidRDefault="00467BD7" w:rsidP="00D45881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Why does validity and reliability matter?</w:t>
      </w:r>
    </w:p>
    <w:p w14:paraId="5E5F72CD" w14:textId="70D8598D" w:rsidR="00467BD7" w:rsidRPr="00095870" w:rsidRDefault="00467BD7" w:rsidP="00D45881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lastRenderedPageBreak/>
        <w:t>Which is more important for</w:t>
      </w:r>
    </w:p>
    <w:p w14:paraId="41246EF8" w14:textId="70871130" w:rsidR="00467BD7" w:rsidRPr="00095870" w:rsidRDefault="00467BD7" w:rsidP="00D45881">
      <w:pPr>
        <w:pStyle w:val="ListParagraph"/>
        <w:numPr>
          <w:ilvl w:val="1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Tracking athlete progress</w:t>
      </w:r>
    </w:p>
    <w:p w14:paraId="08A0EF27" w14:textId="05A1D990" w:rsidR="00467BD7" w:rsidRPr="00095870" w:rsidRDefault="00467BD7" w:rsidP="00D45881">
      <w:pPr>
        <w:pStyle w:val="ListParagraph"/>
        <w:numPr>
          <w:ilvl w:val="1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 xml:space="preserve">Scouting </w:t>
      </w:r>
    </w:p>
    <w:p w14:paraId="5B54DB5E" w14:textId="6B0C06F8" w:rsidR="00467BD7" w:rsidRPr="00F172ED" w:rsidRDefault="00467BD7" w:rsidP="00D45881">
      <w:p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F172ED">
        <w:rPr>
          <w:rFonts w:eastAsia="Times New Roman" w:cs="Times New Roman"/>
          <w:kern w:val="0"/>
          <w:highlight w:val="yellow"/>
          <w14:ligatures w14:val="none"/>
        </w:rPr>
        <w:t>Ethics – pick one</w:t>
      </w:r>
    </w:p>
    <w:p w14:paraId="51D456BD" w14:textId="66AF91D3" w:rsidR="00467BD7" w:rsidRPr="00F172ED" w:rsidRDefault="00467BD7" w:rsidP="00D45881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F172ED">
        <w:rPr>
          <w:rFonts w:eastAsia="Times New Roman" w:cs="Times New Roman"/>
          <w:kern w:val="0"/>
          <w:highlight w:val="yellow"/>
          <w14:ligatures w14:val="none"/>
        </w:rPr>
        <w:t>Consent and ownership of data</w:t>
      </w:r>
    </w:p>
    <w:p w14:paraId="05194C1E" w14:textId="77F2718F" w:rsidR="00467BD7" w:rsidRPr="00F172ED" w:rsidRDefault="00467BD7" w:rsidP="00D45881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proofErr w:type="spellStart"/>
      <w:r w:rsidRPr="00F172ED">
        <w:rPr>
          <w:rFonts w:eastAsia="Times New Roman" w:cs="Times New Roman"/>
          <w:kern w:val="0"/>
          <w:highlight w:val="yellow"/>
          <w14:ligatures w14:val="none"/>
        </w:rPr>
        <w:t>Weponization</w:t>
      </w:r>
      <w:proofErr w:type="spellEnd"/>
      <w:r w:rsidRPr="00F172ED">
        <w:rPr>
          <w:rFonts w:eastAsia="Times New Roman" w:cs="Times New Roman"/>
          <w:kern w:val="0"/>
          <w:highlight w:val="yellow"/>
          <w14:ligatures w14:val="none"/>
        </w:rPr>
        <w:t xml:space="preserve"> of data</w:t>
      </w:r>
    </w:p>
    <w:p w14:paraId="093B00C0" w14:textId="2710F007" w:rsidR="00467BD7" w:rsidRPr="00095870" w:rsidRDefault="00467BD7" w:rsidP="00D45881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72ED">
        <w:rPr>
          <w:rFonts w:eastAsia="Times New Roman" w:cs="Times New Roman"/>
          <w:kern w:val="0"/>
          <w:highlight w:val="yellow"/>
          <w14:ligatures w14:val="none"/>
        </w:rPr>
        <w:t>Resource divide</w:t>
      </w:r>
    </w:p>
    <w:p w14:paraId="75DB4F77" w14:textId="77777777" w:rsidR="00467BD7" w:rsidRPr="00095870" w:rsidRDefault="00467BD7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0D3D189" w14:textId="6B429F04" w:rsidR="00467BD7" w:rsidRPr="00095870" w:rsidRDefault="00467BD7" w:rsidP="00D45881">
      <w:pPr>
        <w:pStyle w:val="Heading2"/>
        <w:spacing w:line="240" w:lineRule="auto"/>
      </w:pPr>
      <w:r w:rsidRPr="00095870">
        <w:t>Lecture 6</w:t>
      </w:r>
    </w:p>
    <w:p w14:paraId="3FA6B43C" w14:textId="2A942BCA" w:rsidR="00467BD7" w:rsidRPr="00095870" w:rsidRDefault="00467BD7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Data characteristics</w:t>
      </w:r>
    </w:p>
    <w:p w14:paraId="6B6A67F7" w14:textId="3AA102E5" w:rsidR="00467BD7" w:rsidRPr="00095870" w:rsidRDefault="00467BD7" w:rsidP="00D45881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What does one row represent (one observation)</w:t>
      </w:r>
    </w:p>
    <w:p w14:paraId="36AB27A9" w14:textId="7A03BCA5" w:rsidR="00467BD7" w:rsidRPr="00095870" w:rsidRDefault="00467BD7" w:rsidP="00D45881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What is granularity</w:t>
      </w:r>
    </w:p>
    <w:p w14:paraId="5EAE2A24" w14:textId="76F5B521" w:rsidR="00467BD7" w:rsidRPr="00F172ED" w:rsidRDefault="00467BD7" w:rsidP="00D45881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F172ED">
        <w:rPr>
          <w:rFonts w:eastAsia="Times New Roman" w:cs="Times New Roman"/>
          <w:kern w:val="0"/>
          <w:highlight w:val="yellow"/>
          <w14:ligatures w14:val="none"/>
        </w:rPr>
        <w:t xml:space="preserve">Categorical: ordinal, nominal </w:t>
      </w:r>
    </w:p>
    <w:p w14:paraId="6A31D37E" w14:textId="77777777" w:rsidR="00467BD7" w:rsidRPr="00F172ED" w:rsidRDefault="00467BD7" w:rsidP="00D45881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F172ED">
        <w:rPr>
          <w:rFonts w:eastAsia="Times New Roman" w:cs="Times New Roman"/>
          <w:kern w:val="0"/>
          <w:highlight w:val="yellow"/>
          <w14:ligatures w14:val="none"/>
        </w:rPr>
        <w:t>Numerical: continuous, discrete</w:t>
      </w:r>
    </w:p>
    <w:p w14:paraId="14C2927D" w14:textId="22593AAA" w:rsidR="00467BD7" w:rsidRPr="00095870" w:rsidRDefault="00467BD7" w:rsidP="00D45881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 xml:space="preserve">Data </w:t>
      </w:r>
      <w:r w:rsidR="00D45881" w:rsidRPr="00095870">
        <w:rPr>
          <w:rFonts w:eastAsia="Times New Roman" w:cs="Times New Roman"/>
          <w:kern w:val="0"/>
          <w14:ligatures w14:val="none"/>
        </w:rPr>
        <w:t>dictionary</w:t>
      </w:r>
      <w:r w:rsidRPr="00095870">
        <w:rPr>
          <w:rFonts w:eastAsia="Times New Roman" w:cs="Times New Roman"/>
          <w:kern w:val="0"/>
          <w14:ligatures w14:val="none"/>
        </w:rPr>
        <w:t xml:space="preserve"> </w:t>
      </w:r>
      <w:r w:rsidR="00D45881" w:rsidRPr="00095870">
        <w:rPr>
          <w:rFonts w:eastAsia="Times New Roman" w:cs="Times New Roman"/>
          <w:kern w:val="0"/>
          <w14:ligatures w14:val="none"/>
        </w:rPr>
        <w:t>summarizes</w:t>
      </w:r>
      <w:r w:rsidRPr="00095870">
        <w:rPr>
          <w:rFonts w:eastAsia="Times New Roman" w:cs="Times New Roman"/>
          <w:kern w:val="0"/>
          <w14:ligatures w14:val="none"/>
        </w:rPr>
        <w:t xml:space="preserve"> this</w:t>
      </w:r>
    </w:p>
    <w:p w14:paraId="5C843DB0" w14:textId="45CB1D52" w:rsidR="00467BD7" w:rsidRPr="00095870" w:rsidRDefault="00467BD7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 xml:space="preserve">Data structure </w:t>
      </w:r>
    </w:p>
    <w:p w14:paraId="0973C5BB" w14:textId="74BE58C8" w:rsidR="00467BD7" w:rsidRPr="00F172ED" w:rsidRDefault="00467BD7" w:rsidP="00D45881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F172ED">
        <w:rPr>
          <w:rFonts w:eastAsia="Times New Roman" w:cs="Times New Roman"/>
          <w:kern w:val="0"/>
          <w:highlight w:val="yellow"/>
          <w14:ligatures w14:val="none"/>
        </w:rPr>
        <w:t>Wide vs long</w:t>
      </w:r>
    </w:p>
    <w:p w14:paraId="3202454F" w14:textId="0703C6DF" w:rsidR="00467BD7" w:rsidRPr="00095870" w:rsidRDefault="00467BD7" w:rsidP="00D45881">
      <w:pPr>
        <w:pStyle w:val="Heading2"/>
        <w:spacing w:line="240" w:lineRule="auto"/>
      </w:pPr>
      <w:r w:rsidRPr="00095870">
        <w:t>Lecture 7</w:t>
      </w:r>
    </w:p>
    <w:p w14:paraId="57849413" w14:textId="7A78AEB3" w:rsidR="00467BD7" w:rsidRPr="00095870" w:rsidRDefault="00467BD7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Why it matters</w:t>
      </w:r>
    </w:p>
    <w:p w14:paraId="71A655C0" w14:textId="319DA5B9" w:rsidR="00467BD7" w:rsidRPr="00095870" w:rsidRDefault="00467BD7" w:rsidP="00D45881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Pattern recognition and speed</w:t>
      </w:r>
    </w:p>
    <w:p w14:paraId="71DF2A66" w14:textId="6EF37FCF" w:rsidR="00467BD7" w:rsidRPr="00095870" w:rsidRDefault="00467BD7" w:rsidP="00D45881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Communication and decision support</w:t>
      </w:r>
    </w:p>
    <w:p w14:paraId="108DDCC8" w14:textId="0BC69B51" w:rsidR="00467BD7" w:rsidRPr="00095870" w:rsidRDefault="00467BD7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Attributes</w:t>
      </w:r>
    </w:p>
    <w:p w14:paraId="2888E6BC" w14:textId="0F715B1E" w:rsidR="00467BD7" w:rsidRPr="00095870" w:rsidRDefault="00467BD7" w:rsidP="00D45881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 xml:space="preserve">Length, enclosure, position, size, shape, </w:t>
      </w:r>
      <w:proofErr w:type="spellStart"/>
      <w:r w:rsidRPr="00095870">
        <w:rPr>
          <w:rFonts w:eastAsia="Times New Roman" w:cs="Times New Roman"/>
          <w:kern w:val="0"/>
          <w14:ligatures w14:val="none"/>
        </w:rPr>
        <w:t>color</w:t>
      </w:r>
      <w:proofErr w:type="spellEnd"/>
      <w:r w:rsidRPr="00095870">
        <w:rPr>
          <w:rFonts w:eastAsia="Times New Roman" w:cs="Times New Roman"/>
          <w:kern w:val="0"/>
          <w14:ligatures w14:val="none"/>
        </w:rPr>
        <w:t xml:space="preserve"> hue, </w:t>
      </w:r>
      <w:proofErr w:type="spellStart"/>
      <w:r w:rsidRPr="00095870">
        <w:rPr>
          <w:rFonts w:eastAsia="Times New Roman" w:cs="Times New Roman"/>
          <w:kern w:val="0"/>
          <w14:ligatures w14:val="none"/>
        </w:rPr>
        <w:t>color</w:t>
      </w:r>
      <w:proofErr w:type="spellEnd"/>
      <w:r w:rsidRPr="00095870">
        <w:rPr>
          <w:rFonts w:eastAsia="Times New Roman" w:cs="Times New Roman"/>
          <w:kern w:val="0"/>
          <w14:ligatures w14:val="none"/>
        </w:rPr>
        <w:t xml:space="preserve"> intensity</w:t>
      </w:r>
    </w:p>
    <w:p w14:paraId="7FACF566" w14:textId="38A2597D" w:rsidR="00467BD7" w:rsidRPr="00B111BB" w:rsidRDefault="00467BD7" w:rsidP="00D45881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B111BB">
        <w:rPr>
          <w:rFonts w:eastAsia="Times New Roman" w:cs="Times New Roman"/>
          <w:kern w:val="0"/>
          <w:highlight w:val="yellow"/>
          <w14:ligatures w14:val="none"/>
        </w:rPr>
        <w:t>How accuracy related to attributes</w:t>
      </w:r>
    </w:p>
    <w:p w14:paraId="5AF9113F" w14:textId="77777777" w:rsidR="00467BD7" w:rsidRPr="00095870" w:rsidRDefault="00467BD7" w:rsidP="00D45881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How data type relates to attribute</w:t>
      </w:r>
    </w:p>
    <w:p w14:paraId="751C5516" w14:textId="2EDCBAED" w:rsidR="00467BD7" w:rsidRPr="00095870" w:rsidRDefault="00467BD7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Chart types</w:t>
      </w:r>
    </w:p>
    <w:p w14:paraId="2EB52CEF" w14:textId="45CF3198" w:rsidR="00467BD7" w:rsidRPr="00095870" w:rsidRDefault="00467BD7" w:rsidP="00D4588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What chart is good for</w:t>
      </w:r>
    </w:p>
    <w:p w14:paraId="352AB67B" w14:textId="2962E7E2" w:rsidR="00467BD7" w:rsidRPr="00FD13E1" w:rsidRDefault="00467BD7" w:rsidP="00D45881">
      <w:pPr>
        <w:pStyle w:val="ListParagraph"/>
        <w:numPr>
          <w:ilvl w:val="1"/>
          <w:numId w:val="17"/>
        </w:num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FD13E1">
        <w:rPr>
          <w:rFonts w:eastAsia="Times New Roman" w:cs="Times New Roman"/>
          <w:kern w:val="0"/>
          <w:highlight w:val="yellow"/>
          <w14:ligatures w14:val="none"/>
        </w:rPr>
        <w:t>Comparisons</w:t>
      </w:r>
    </w:p>
    <w:p w14:paraId="16E38592" w14:textId="195035C0" w:rsidR="00467BD7" w:rsidRPr="00FD13E1" w:rsidRDefault="00467BD7" w:rsidP="00D45881">
      <w:pPr>
        <w:pStyle w:val="ListParagraph"/>
        <w:numPr>
          <w:ilvl w:val="1"/>
          <w:numId w:val="17"/>
        </w:num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FD13E1">
        <w:rPr>
          <w:rFonts w:eastAsia="Times New Roman" w:cs="Times New Roman"/>
          <w:kern w:val="0"/>
          <w:highlight w:val="yellow"/>
          <w14:ligatures w14:val="none"/>
        </w:rPr>
        <w:t>Distribution</w:t>
      </w:r>
    </w:p>
    <w:p w14:paraId="2EB06EE0" w14:textId="1C451A7B" w:rsidR="00467BD7" w:rsidRPr="00B111BB" w:rsidRDefault="00467BD7" w:rsidP="00D45881">
      <w:pPr>
        <w:pStyle w:val="ListParagraph"/>
        <w:numPr>
          <w:ilvl w:val="1"/>
          <w:numId w:val="17"/>
        </w:num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B111BB">
        <w:rPr>
          <w:rFonts w:eastAsia="Times New Roman" w:cs="Times New Roman"/>
          <w:kern w:val="0"/>
          <w:highlight w:val="yellow"/>
          <w14:ligatures w14:val="none"/>
        </w:rPr>
        <w:t>Relationship</w:t>
      </w:r>
    </w:p>
    <w:p w14:paraId="14B5A003" w14:textId="50ADF403" w:rsidR="00467BD7" w:rsidRPr="00095870" w:rsidRDefault="00467BD7" w:rsidP="00D45881">
      <w:pPr>
        <w:pStyle w:val="ListParagraph"/>
        <w:numPr>
          <w:ilvl w:val="1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Time series</w:t>
      </w:r>
    </w:p>
    <w:p w14:paraId="3A72E738" w14:textId="07DDD48D" w:rsidR="00467BD7" w:rsidRPr="00095870" w:rsidRDefault="00467BD7" w:rsidP="00D45881">
      <w:pPr>
        <w:pStyle w:val="ListParagraph"/>
        <w:numPr>
          <w:ilvl w:val="1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Part-to-whole</w:t>
      </w:r>
    </w:p>
    <w:p w14:paraId="19430C17" w14:textId="08CE9A02" w:rsidR="00467BD7" w:rsidRPr="00095870" w:rsidRDefault="00467BD7" w:rsidP="00D45881">
      <w:pPr>
        <w:pStyle w:val="ListParagraph"/>
        <w:numPr>
          <w:ilvl w:val="1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Spatial</w:t>
      </w:r>
    </w:p>
    <w:p w14:paraId="3468EA0E" w14:textId="4FBCD818" w:rsidR="00467BD7" w:rsidRPr="00095870" w:rsidRDefault="009D50E2" w:rsidP="00D45881">
      <w:pPr>
        <w:pStyle w:val="Heading2"/>
        <w:spacing w:line="240" w:lineRule="auto"/>
      </w:pPr>
      <w:r w:rsidRPr="00095870">
        <w:t>Lecture 8</w:t>
      </w:r>
    </w:p>
    <w:p w14:paraId="0F32A838" w14:textId="4168A81F" w:rsidR="009D50E2" w:rsidRPr="00095870" w:rsidRDefault="009D50E2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 xml:space="preserve">Measures of central </w:t>
      </w:r>
      <w:r w:rsidR="00D45881" w:rsidRPr="00095870">
        <w:rPr>
          <w:rFonts w:eastAsia="Times New Roman" w:cs="Times New Roman"/>
          <w:kern w:val="0"/>
          <w14:ligatures w14:val="none"/>
        </w:rPr>
        <w:t>tendency</w:t>
      </w:r>
    </w:p>
    <w:p w14:paraId="5F384EBF" w14:textId="00F46220" w:rsidR="009D50E2" w:rsidRPr="00095870" w:rsidRDefault="009D50E2" w:rsidP="00D4588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 xml:space="preserve">Mean </w:t>
      </w:r>
      <w:r w:rsidRPr="00F172ED">
        <w:rPr>
          <w:rFonts w:eastAsia="Times New Roman" w:cs="Times New Roman"/>
          <w:kern w:val="0"/>
          <w:highlight w:val="yellow"/>
          <w14:ligatures w14:val="none"/>
        </w:rPr>
        <w:t>median</w:t>
      </w:r>
      <w:r w:rsidRPr="00095870">
        <w:rPr>
          <w:rFonts w:eastAsia="Times New Roman" w:cs="Times New Roman"/>
          <w:kern w:val="0"/>
          <w14:ligatures w14:val="none"/>
        </w:rPr>
        <w:t xml:space="preserve"> mode</w:t>
      </w:r>
    </w:p>
    <w:p w14:paraId="5161848F" w14:textId="029DC207" w:rsidR="009D50E2" w:rsidRPr="00095870" w:rsidRDefault="009D50E2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Measures of variability</w:t>
      </w:r>
    </w:p>
    <w:p w14:paraId="3DC06233" w14:textId="260FBCA4" w:rsidR="009D50E2" w:rsidRPr="00095870" w:rsidRDefault="009D50E2" w:rsidP="00D4588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 xml:space="preserve">Range, </w:t>
      </w:r>
      <w:proofErr w:type="spellStart"/>
      <w:r w:rsidRPr="00095870">
        <w:rPr>
          <w:rFonts w:eastAsia="Times New Roman" w:cs="Times New Roman"/>
          <w:kern w:val="0"/>
          <w14:ligatures w14:val="none"/>
        </w:rPr>
        <w:t>iqr</w:t>
      </w:r>
      <w:proofErr w:type="spellEnd"/>
      <w:r w:rsidRPr="00095870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F172ED">
        <w:rPr>
          <w:rFonts w:eastAsia="Times New Roman" w:cs="Times New Roman"/>
          <w:kern w:val="0"/>
          <w:highlight w:val="yellow"/>
          <w14:ligatures w14:val="none"/>
        </w:rPr>
        <w:t>sd</w:t>
      </w:r>
      <w:proofErr w:type="spellEnd"/>
    </w:p>
    <w:p w14:paraId="453BC6E5" w14:textId="05E5082C" w:rsidR="009D50E2" w:rsidRPr="00095870" w:rsidRDefault="009D50E2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Data distribution</w:t>
      </w:r>
    </w:p>
    <w:p w14:paraId="3332928D" w14:textId="66A25786" w:rsidR="009D50E2" w:rsidRPr="00095870" w:rsidRDefault="009D50E2" w:rsidP="00D4588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What is distribution?</w:t>
      </w:r>
    </w:p>
    <w:p w14:paraId="331699BD" w14:textId="02BE67FF" w:rsidR="009D50E2" w:rsidRPr="00095870" w:rsidRDefault="009D50E2" w:rsidP="00D4588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 xml:space="preserve">How might data be distributed (normal vs </w:t>
      </w:r>
      <w:r w:rsidRPr="00F172ED">
        <w:rPr>
          <w:rFonts w:eastAsia="Times New Roman" w:cs="Times New Roman"/>
          <w:kern w:val="0"/>
          <w:highlight w:val="yellow"/>
          <w14:ligatures w14:val="none"/>
        </w:rPr>
        <w:t>skewed</w:t>
      </w:r>
      <w:r w:rsidRPr="00095870">
        <w:rPr>
          <w:rFonts w:eastAsia="Times New Roman" w:cs="Times New Roman"/>
          <w:kern w:val="0"/>
          <w14:ligatures w14:val="none"/>
        </w:rPr>
        <w:t xml:space="preserve">, symmetric vs </w:t>
      </w:r>
      <w:r w:rsidR="00D45881" w:rsidRPr="00095870">
        <w:rPr>
          <w:rFonts w:eastAsia="Times New Roman" w:cs="Times New Roman"/>
          <w:kern w:val="0"/>
          <w14:ligatures w14:val="none"/>
        </w:rPr>
        <w:t>asymmetric</w:t>
      </w:r>
      <w:r w:rsidRPr="00095870">
        <w:rPr>
          <w:rFonts w:eastAsia="Times New Roman" w:cs="Times New Roman"/>
          <w:kern w:val="0"/>
          <w14:ligatures w14:val="none"/>
        </w:rPr>
        <w:t>)</w:t>
      </w:r>
    </w:p>
    <w:p w14:paraId="3CFC6D1F" w14:textId="57528575" w:rsidR="009D50E2" w:rsidRPr="00095870" w:rsidRDefault="009D50E2" w:rsidP="00D45881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 xml:space="preserve">How does shape influence measure of </w:t>
      </w:r>
      <w:proofErr w:type="spellStart"/>
      <w:r w:rsidRPr="00095870">
        <w:rPr>
          <w:rFonts w:eastAsia="Times New Roman" w:cs="Times New Roman"/>
          <w:kern w:val="0"/>
          <w14:ligatures w14:val="none"/>
        </w:rPr>
        <w:t>center</w:t>
      </w:r>
      <w:proofErr w:type="spellEnd"/>
    </w:p>
    <w:p w14:paraId="3062D4DB" w14:textId="02F724DD" w:rsidR="009D50E2" w:rsidRPr="00095870" w:rsidRDefault="009D50E2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Grouped summaries</w:t>
      </w:r>
    </w:p>
    <w:p w14:paraId="60005494" w14:textId="14D22BEB" w:rsidR="009D50E2" w:rsidRPr="00095870" w:rsidRDefault="009D50E2" w:rsidP="00D45881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Overall averages can hide differences between positions, teams, seasons, or competition levels.</w:t>
      </w:r>
    </w:p>
    <w:p w14:paraId="6E7F8F7C" w14:textId="6CC51695" w:rsidR="009D50E2" w:rsidRPr="00FD13E1" w:rsidRDefault="009D50E2" w:rsidP="00D45881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FD13E1">
        <w:rPr>
          <w:rFonts w:eastAsia="Times New Roman" w:cs="Times New Roman"/>
          <w:kern w:val="0"/>
          <w:highlight w:val="yellow"/>
          <w14:ligatures w14:val="none"/>
        </w:rPr>
        <w:t>Simpsons paradox</w:t>
      </w:r>
    </w:p>
    <w:p w14:paraId="0C9D4652" w14:textId="1F7F7812" w:rsidR="009D50E2" w:rsidRPr="00095870" w:rsidRDefault="009D50E2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 xml:space="preserve">Supporting </w:t>
      </w:r>
      <w:r w:rsidR="00D45881" w:rsidRPr="00095870">
        <w:rPr>
          <w:rFonts w:eastAsia="Times New Roman" w:cs="Times New Roman"/>
          <w:kern w:val="0"/>
          <w14:ligatures w14:val="none"/>
        </w:rPr>
        <w:t>summaries</w:t>
      </w:r>
      <w:r w:rsidRPr="00095870">
        <w:rPr>
          <w:rFonts w:eastAsia="Times New Roman" w:cs="Times New Roman"/>
          <w:kern w:val="0"/>
          <w14:ligatures w14:val="none"/>
        </w:rPr>
        <w:t xml:space="preserve"> with visuals</w:t>
      </w:r>
    </w:p>
    <w:p w14:paraId="40D7396F" w14:textId="77777777" w:rsidR="009D50E2" w:rsidRPr="00095870" w:rsidRDefault="009D50E2" w:rsidP="00D45881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lastRenderedPageBreak/>
        <w:t>Visualizations reveal clusters, unusual observations, nonlinear patterns, and gaps that summaries may hide.</w:t>
      </w:r>
    </w:p>
    <w:p w14:paraId="161C2081" w14:textId="370FC920" w:rsidR="009D50E2" w:rsidRPr="00F172ED" w:rsidRDefault="00D45881" w:rsidP="00D45881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:highlight w:val="yellow"/>
          <w14:ligatures w14:val="none"/>
        </w:rPr>
      </w:pPr>
      <w:r w:rsidRPr="00F172ED">
        <w:rPr>
          <w:rFonts w:eastAsia="Times New Roman" w:cs="Times New Roman"/>
          <w:kern w:val="0"/>
          <w:highlight w:val="yellow"/>
          <w14:ligatures w14:val="none"/>
        </w:rPr>
        <w:t>Anscombe’s</w:t>
      </w:r>
      <w:r w:rsidR="009D50E2" w:rsidRPr="00F172ED">
        <w:rPr>
          <w:rFonts w:eastAsia="Times New Roman" w:cs="Times New Roman"/>
          <w:kern w:val="0"/>
          <w:highlight w:val="yellow"/>
          <w14:ligatures w14:val="none"/>
        </w:rPr>
        <w:t xml:space="preserve"> quartet</w:t>
      </w:r>
    </w:p>
    <w:p w14:paraId="1AD16F1A" w14:textId="77777777" w:rsidR="009D50E2" w:rsidRPr="00095870" w:rsidRDefault="009D50E2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0227ADC" w14:textId="2484EEFF" w:rsidR="009D50E2" w:rsidRPr="00095870" w:rsidRDefault="009D50E2" w:rsidP="00D45881">
      <w:pPr>
        <w:pStyle w:val="Heading2"/>
        <w:spacing w:line="240" w:lineRule="auto"/>
      </w:pPr>
      <w:r w:rsidRPr="00095870">
        <w:t>Lecture 9</w:t>
      </w:r>
    </w:p>
    <w:p w14:paraId="65D426C6" w14:textId="301EB74B" w:rsidR="009D50E2" w:rsidRPr="00095870" w:rsidRDefault="009D50E2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Proportions</w:t>
      </w:r>
    </w:p>
    <w:p w14:paraId="09025F10" w14:textId="114DE59E" w:rsidR="009D50E2" w:rsidRPr="00095870" w:rsidRDefault="009D50E2" w:rsidP="00D4588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 xml:space="preserve">Can be visualized differently depending on question. </w:t>
      </w:r>
    </w:p>
    <w:p w14:paraId="65C386A6" w14:textId="54CAF413" w:rsidR="009D50E2" w:rsidRPr="00095870" w:rsidRDefault="009D50E2" w:rsidP="00D45881">
      <w:pPr>
        <w:pStyle w:val="ListParagraph"/>
        <w:numPr>
          <w:ilvl w:val="1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Bar chart</w:t>
      </w:r>
    </w:p>
    <w:p w14:paraId="1ED3B468" w14:textId="3CD96757" w:rsidR="009D50E2" w:rsidRPr="00095870" w:rsidRDefault="009D50E2" w:rsidP="00D45881">
      <w:pPr>
        <w:pStyle w:val="ListParagraph"/>
        <w:numPr>
          <w:ilvl w:val="1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Stacked bar</w:t>
      </w:r>
    </w:p>
    <w:p w14:paraId="6B92817B" w14:textId="7A911E37" w:rsidR="009D50E2" w:rsidRPr="00095870" w:rsidRDefault="009D50E2" w:rsidP="00D45881">
      <w:pPr>
        <w:pStyle w:val="ListParagraph"/>
        <w:numPr>
          <w:ilvl w:val="1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100% stacked bar</w:t>
      </w:r>
    </w:p>
    <w:p w14:paraId="58EE735A" w14:textId="77777777" w:rsidR="009D50E2" w:rsidRPr="00095870" w:rsidRDefault="009D50E2" w:rsidP="00D4588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Which is best at comparing</w:t>
      </w:r>
    </w:p>
    <w:p w14:paraId="53FE2C18" w14:textId="350C7EAF" w:rsidR="009D50E2" w:rsidRPr="00095870" w:rsidRDefault="009D50E2" w:rsidP="00D45881">
      <w:pPr>
        <w:pStyle w:val="ListParagraph"/>
        <w:numPr>
          <w:ilvl w:val="1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Proportions only</w:t>
      </w:r>
    </w:p>
    <w:p w14:paraId="50D825E8" w14:textId="3586A834" w:rsidR="009D50E2" w:rsidRPr="00095870" w:rsidRDefault="009D50E2" w:rsidP="00D45881">
      <w:pPr>
        <w:pStyle w:val="ListParagraph"/>
        <w:numPr>
          <w:ilvl w:val="1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Proportions and totals</w:t>
      </w:r>
    </w:p>
    <w:p w14:paraId="2523DE22" w14:textId="21171D98" w:rsidR="009D50E2" w:rsidRPr="00095870" w:rsidRDefault="009D50E2" w:rsidP="00D45881">
      <w:pPr>
        <w:pStyle w:val="ListParagraph"/>
        <w:numPr>
          <w:ilvl w:val="1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Proportions relative to totals</w:t>
      </w:r>
    </w:p>
    <w:p w14:paraId="0FE992F5" w14:textId="54426D2E" w:rsidR="009D50E2" w:rsidRPr="00095870" w:rsidRDefault="009D50E2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 xml:space="preserve">Relationships </w:t>
      </w:r>
    </w:p>
    <w:p w14:paraId="371D3FB9" w14:textId="77777777" w:rsidR="00D45881" w:rsidRPr="00095870" w:rsidRDefault="00D45881" w:rsidP="00D45881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A scatterplot uses two numerical variables measured on the same observation.</w:t>
      </w:r>
    </w:p>
    <w:p w14:paraId="78226BED" w14:textId="77777777" w:rsidR="00D45881" w:rsidRPr="00095870" w:rsidRDefault="00D45881" w:rsidP="00D45881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Each point represents one paired observation.</w:t>
      </w:r>
    </w:p>
    <w:p w14:paraId="17B9346F" w14:textId="43F0B317" w:rsidR="00D45881" w:rsidRPr="00095870" w:rsidRDefault="00D45881" w:rsidP="00D45881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Place the explanatory variable on the x-axis and the outcome on the y-axis when those roles apply.</w:t>
      </w:r>
    </w:p>
    <w:p w14:paraId="2CE445B4" w14:textId="77777777" w:rsidR="00D45881" w:rsidRPr="00095870" w:rsidRDefault="00D45881" w:rsidP="00D45881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95870">
        <w:rPr>
          <w:rFonts w:eastAsia="Times New Roman" w:cs="Times New Roman"/>
          <w:kern w:val="0"/>
          <w14:ligatures w14:val="none"/>
        </w:rPr>
        <w:t>Describe direction, shape, spread, unusual observations, and groups.</w:t>
      </w:r>
    </w:p>
    <w:p w14:paraId="71B0F642" w14:textId="77777777" w:rsidR="00D45881" w:rsidRPr="00095870" w:rsidRDefault="00D45881" w:rsidP="00D4588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sectPr w:rsidR="00D45881" w:rsidRPr="00095870" w:rsidSect="00D458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676E"/>
    <w:multiLevelType w:val="multilevel"/>
    <w:tmpl w:val="4E86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83524"/>
    <w:multiLevelType w:val="hybridMultilevel"/>
    <w:tmpl w:val="CD722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30308"/>
    <w:multiLevelType w:val="hybridMultilevel"/>
    <w:tmpl w:val="11EAC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A3657"/>
    <w:multiLevelType w:val="hybridMultilevel"/>
    <w:tmpl w:val="AE301B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E7939"/>
    <w:multiLevelType w:val="multilevel"/>
    <w:tmpl w:val="7EEA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3605C"/>
    <w:multiLevelType w:val="hybridMultilevel"/>
    <w:tmpl w:val="E89C4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04344"/>
    <w:multiLevelType w:val="hybridMultilevel"/>
    <w:tmpl w:val="8AA8B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2960"/>
    <w:multiLevelType w:val="multilevel"/>
    <w:tmpl w:val="F1F6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51A28"/>
    <w:multiLevelType w:val="hybridMultilevel"/>
    <w:tmpl w:val="50449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D0704"/>
    <w:multiLevelType w:val="hybridMultilevel"/>
    <w:tmpl w:val="C2441D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A2AF0"/>
    <w:multiLevelType w:val="hybridMultilevel"/>
    <w:tmpl w:val="E138C3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335162"/>
    <w:multiLevelType w:val="hybridMultilevel"/>
    <w:tmpl w:val="8AF8B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A27914"/>
    <w:multiLevelType w:val="hybridMultilevel"/>
    <w:tmpl w:val="8CB8E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786BE0"/>
    <w:multiLevelType w:val="hybridMultilevel"/>
    <w:tmpl w:val="810C2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2239B3"/>
    <w:multiLevelType w:val="multilevel"/>
    <w:tmpl w:val="B0EA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67800"/>
    <w:multiLevelType w:val="hybridMultilevel"/>
    <w:tmpl w:val="BA1AF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8670B5"/>
    <w:multiLevelType w:val="hybridMultilevel"/>
    <w:tmpl w:val="1A94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BF4C39"/>
    <w:multiLevelType w:val="multilevel"/>
    <w:tmpl w:val="B9DC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21792"/>
    <w:multiLevelType w:val="multilevel"/>
    <w:tmpl w:val="EAD4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771B9"/>
    <w:multiLevelType w:val="hybridMultilevel"/>
    <w:tmpl w:val="12B4F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B91102"/>
    <w:multiLevelType w:val="multilevel"/>
    <w:tmpl w:val="6B68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921C6"/>
    <w:multiLevelType w:val="hybridMultilevel"/>
    <w:tmpl w:val="39303D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07215">
    <w:abstractNumId w:val="15"/>
  </w:num>
  <w:num w:numId="2" w16cid:durableId="1517769740">
    <w:abstractNumId w:val="2"/>
  </w:num>
  <w:num w:numId="3" w16cid:durableId="496963204">
    <w:abstractNumId w:val="1"/>
  </w:num>
  <w:num w:numId="4" w16cid:durableId="335882850">
    <w:abstractNumId w:val="10"/>
  </w:num>
  <w:num w:numId="5" w16cid:durableId="959385215">
    <w:abstractNumId w:val="18"/>
  </w:num>
  <w:num w:numId="6" w16cid:durableId="917667411">
    <w:abstractNumId w:val="14"/>
  </w:num>
  <w:num w:numId="7" w16cid:durableId="491414899">
    <w:abstractNumId w:val="9"/>
  </w:num>
  <w:num w:numId="8" w16cid:durableId="1836073320">
    <w:abstractNumId w:val="4"/>
  </w:num>
  <w:num w:numId="9" w16cid:durableId="1747872584">
    <w:abstractNumId w:val="19"/>
  </w:num>
  <w:num w:numId="10" w16cid:durableId="71900349">
    <w:abstractNumId w:val="8"/>
  </w:num>
  <w:num w:numId="11" w16cid:durableId="1012760386">
    <w:abstractNumId w:val="0"/>
  </w:num>
  <w:num w:numId="12" w16cid:durableId="504590635">
    <w:abstractNumId w:val="16"/>
  </w:num>
  <w:num w:numId="13" w16cid:durableId="1122922246">
    <w:abstractNumId w:val="3"/>
  </w:num>
  <w:num w:numId="14" w16cid:durableId="830295055">
    <w:abstractNumId w:val="5"/>
  </w:num>
  <w:num w:numId="15" w16cid:durableId="588973126">
    <w:abstractNumId w:val="6"/>
  </w:num>
  <w:num w:numId="16" w16cid:durableId="1527672597">
    <w:abstractNumId w:val="13"/>
  </w:num>
  <w:num w:numId="17" w16cid:durableId="988096487">
    <w:abstractNumId w:val="21"/>
  </w:num>
  <w:num w:numId="18" w16cid:durableId="2048597541">
    <w:abstractNumId w:val="11"/>
  </w:num>
  <w:num w:numId="19" w16cid:durableId="2081101368">
    <w:abstractNumId w:val="7"/>
  </w:num>
  <w:num w:numId="20" w16cid:durableId="2049141137">
    <w:abstractNumId w:val="20"/>
  </w:num>
  <w:num w:numId="21" w16cid:durableId="1854765208">
    <w:abstractNumId w:val="12"/>
  </w:num>
  <w:num w:numId="22" w16cid:durableId="19698963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6C"/>
    <w:rsid w:val="0000172E"/>
    <w:rsid w:val="0000347C"/>
    <w:rsid w:val="00012D83"/>
    <w:rsid w:val="00027B6C"/>
    <w:rsid w:val="00034DE4"/>
    <w:rsid w:val="00063AE8"/>
    <w:rsid w:val="00095870"/>
    <w:rsid w:val="000B1167"/>
    <w:rsid w:val="000C10A6"/>
    <w:rsid w:val="000E1393"/>
    <w:rsid w:val="00122613"/>
    <w:rsid w:val="00137407"/>
    <w:rsid w:val="00140F5A"/>
    <w:rsid w:val="0019233C"/>
    <w:rsid w:val="001B0564"/>
    <w:rsid w:val="001B48D6"/>
    <w:rsid w:val="001C4AB7"/>
    <w:rsid w:val="001E0ABF"/>
    <w:rsid w:val="00204C62"/>
    <w:rsid w:val="002221FC"/>
    <w:rsid w:val="00225458"/>
    <w:rsid w:val="00226708"/>
    <w:rsid w:val="00231670"/>
    <w:rsid w:val="002337BB"/>
    <w:rsid w:val="0023459C"/>
    <w:rsid w:val="00240EAB"/>
    <w:rsid w:val="002445F9"/>
    <w:rsid w:val="00251F63"/>
    <w:rsid w:val="002535BD"/>
    <w:rsid w:val="00296E53"/>
    <w:rsid w:val="002A2FFE"/>
    <w:rsid w:val="002D7DD5"/>
    <w:rsid w:val="002E10F2"/>
    <w:rsid w:val="002E4236"/>
    <w:rsid w:val="002F65E1"/>
    <w:rsid w:val="002F6F1E"/>
    <w:rsid w:val="0030467D"/>
    <w:rsid w:val="00305D59"/>
    <w:rsid w:val="00322C2D"/>
    <w:rsid w:val="00323698"/>
    <w:rsid w:val="00325F35"/>
    <w:rsid w:val="00334B4E"/>
    <w:rsid w:val="00342590"/>
    <w:rsid w:val="0035172B"/>
    <w:rsid w:val="00366481"/>
    <w:rsid w:val="00367A88"/>
    <w:rsid w:val="003724BB"/>
    <w:rsid w:val="00382A25"/>
    <w:rsid w:val="00387F5D"/>
    <w:rsid w:val="003A6342"/>
    <w:rsid w:val="003F164C"/>
    <w:rsid w:val="00410EE8"/>
    <w:rsid w:val="00456B87"/>
    <w:rsid w:val="004630DD"/>
    <w:rsid w:val="0046481B"/>
    <w:rsid w:val="00467BD7"/>
    <w:rsid w:val="00494A77"/>
    <w:rsid w:val="004A0AE9"/>
    <w:rsid w:val="004B6D2A"/>
    <w:rsid w:val="004C18FF"/>
    <w:rsid w:val="004C5C1C"/>
    <w:rsid w:val="004E141B"/>
    <w:rsid w:val="004F64A5"/>
    <w:rsid w:val="00575623"/>
    <w:rsid w:val="005842C2"/>
    <w:rsid w:val="00586A44"/>
    <w:rsid w:val="005B6CCC"/>
    <w:rsid w:val="005D17D6"/>
    <w:rsid w:val="005E767C"/>
    <w:rsid w:val="005F7EEC"/>
    <w:rsid w:val="006457B2"/>
    <w:rsid w:val="006A6261"/>
    <w:rsid w:val="006C4D3E"/>
    <w:rsid w:val="006C5360"/>
    <w:rsid w:val="006C5BAF"/>
    <w:rsid w:val="006C7F4C"/>
    <w:rsid w:val="006D04C4"/>
    <w:rsid w:val="00716A2E"/>
    <w:rsid w:val="00725377"/>
    <w:rsid w:val="00731200"/>
    <w:rsid w:val="007709E8"/>
    <w:rsid w:val="00770DF2"/>
    <w:rsid w:val="007A4154"/>
    <w:rsid w:val="007A5422"/>
    <w:rsid w:val="007A66AA"/>
    <w:rsid w:val="007B22CD"/>
    <w:rsid w:val="007C005F"/>
    <w:rsid w:val="007C7E9F"/>
    <w:rsid w:val="007E615A"/>
    <w:rsid w:val="008163E2"/>
    <w:rsid w:val="00820D2C"/>
    <w:rsid w:val="0082170D"/>
    <w:rsid w:val="008259EC"/>
    <w:rsid w:val="00830CD4"/>
    <w:rsid w:val="00871A66"/>
    <w:rsid w:val="008722D7"/>
    <w:rsid w:val="00892805"/>
    <w:rsid w:val="008C166F"/>
    <w:rsid w:val="008E3500"/>
    <w:rsid w:val="00901981"/>
    <w:rsid w:val="00904C54"/>
    <w:rsid w:val="00916AF5"/>
    <w:rsid w:val="00922D9B"/>
    <w:rsid w:val="00925D6F"/>
    <w:rsid w:val="00926C2C"/>
    <w:rsid w:val="00946C0E"/>
    <w:rsid w:val="00950FEE"/>
    <w:rsid w:val="0096019F"/>
    <w:rsid w:val="00983570"/>
    <w:rsid w:val="00990E7A"/>
    <w:rsid w:val="009D50E2"/>
    <w:rsid w:val="009E7388"/>
    <w:rsid w:val="00A34A7E"/>
    <w:rsid w:val="00A515EF"/>
    <w:rsid w:val="00A52D1D"/>
    <w:rsid w:val="00A575D9"/>
    <w:rsid w:val="00A62C12"/>
    <w:rsid w:val="00A81F12"/>
    <w:rsid w:val="00A94C8C"/>
    <w:rsid w:val="00AA44D0"/>
    <w:rsid w:val="00AA77B8"/>
    <w:rsid w:val="00AB118D"/>
    <w:rsid w:val="00AD392D"/>
    <w:rsid w:val="00AF54E8"/>
    <w:rsid w:val="00B04020"/>
    <w:rsid w:val="00B111BB"/>
    <w:rsid w:val="00B47183"/>
    <w:rsid w:val="00B75001"/>
    <w:rsid w:val="00BB5F92"/>
    <w:rsid w:val="00BC1318"/>
    <w:rsid w:val="00BD6278"/>
    <w:rsid w:val="00BE2629"/>
    <w:rsid w:val="00BF43BC"/>
    <w:rsid w:val="00C44077"/>
    <w:rsid w:val="00C44570"/>
    <w:rsid w:val="00C55867"/>
    <w:rsid w:val="00CA191E"/>
    <w:rsid w:val="00CA4F6B"/>
    <w:rsid w:val="00CC39D0"/>
    <w:rsid w:val="00D10861"/>
    <w:rsid w:val="00D25E3C"/>
    <w:rsid w:val="00D2670D"/>
    <w:rsid w:val="00D4053F"/>
    <w:rsid w:val="00D45881"/>
    <w:rsid w:val="00D45EF2"/>
    <w:rsid w:val="00D47877"/>
    <w:rsid w:val="00D6745B"/>
    <w:rsid w:val="00D82C11"/>
    <w:rsid w:val="00DB38CA"/>
    <w:rsid w:val="00E050EA"/>
    <w:rsid w:val="00E11B80"/>
    <w:rsid w:val="00E21671"/>
    <w:rsid w:val="00E762F1"/>
    <w:rsid w:val="00E81471"/>
    <w:rsid w:val="00EA1129"/>
    <w:rsid w:val="00EC4B1E"/>
    <w:rsid w:val="00EF3278"/>
    <w:rsid w:val="00F04B30"/>
    <w:rsid w:val="00F172ED"/>
    <w:rsid w:val="00F37178"/>
    <w:rsid w:val="00F37998"/>
    <w:rsid w:val="00F52C8D"/>
    <w:rsid w:val="00F762BB"/>
    <w:rsid w:val="00FA4963"/>
    <w:rsid w:val="00FD13E1"/>
    <w:rsid w:val="00FE1FD9"/>
    <w:rsid w:val="00FE2BFC"/>
    <w:rsid w:val="00FF37A3"/>
    <w:rsid w:val="00FF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7CB11"/>
  <w15:chartTrackingRefBased/>
  <w15:docId w15:val="{AF09C4B1-795A-EC48-804B-44713AA1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45881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881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881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4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Onishi, Saryu</dc:creator>
  <cp:keywords/>
  <dc:description/>
  <cp:lastModifiedBy>Author</cp:lastModifiedBy>
  <cp:revision>4</cp:revision>
  <dcterms:created xsi:type="dcterms:W3CDTF">2026-10-01T15:58:00Z</dcterms:created>
  <dcterms:modified xsi:type="dcterms:W3CDTF">2026-10-06T18:29:00Z</dcterms:modified>
</cp:coreProperties>
</file>