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5FCC3A" w14:textId="77777777" w:rsidR="003471B0" w:rsidRPr="003471B0" w:rsidRDefault="003471B0" w:rsidP="003471B0">
      <w:pPr>
        <w:keepNext/>
        <w:keepLines/>
        <w:shd w:val="clear" w:color="auto" w:fill="E82C42"/>
        <w:spacing w:before="360" w:after="80" w:line="259" w:lineRule="auto"/>
        <w:jc w:val="center"/>
        <w:outlineLvl w:val="0"/>
        <w:rPr>
          <w:rFonts w:ascii="Calibri" w:eastAsia="DengXian Light" w:hAnsi="Calibri" w:cs="Calibri"/>
          <w:b/>
          <w:bCs/>
          <w:color w:val="FFFFFF"/>
          <w:sz w:val="32"/>
          <w:szCs w:val="32"/>
          <w:lang w:eastAsia="en-US"/>
        </w:rPr>
      </w:pPr>
      <w:bookmarkStart w:id="0" w:name="_Toc166515022"/>
      <w:r w:rsidRPr="003471B0">
        <w:rPr>
          <w:rFonts w:ascii="Calibri" w:eastAsia="DengXian Light" w:hAnsi="Calibri" w:cs="Calibri"/>
          <w:b/>
          <w:bCs/>
          <w:color w:val="FFFFFF"/>
          <w:sz w:val="32"/>
          <w:szCs w:val="32"/>
          <w:lang w:eastAsia="en-US"/>
        </w:rPr>
        <w:t>SECTION 4: TEAM QUALIFICATIONS, EXPERTISE, AND EXPERIENCE</w:t>
      </w:r>
      <w:bookmarkEnd w:id="0"/>
      <w:r w:rsidRPr="003471B0">
        <w:rPr>
          <w:rFonts w:ascii="Calibri" w:eastAsia="DengXian Light" w:hAnsi="Calibri" w:cs="Calibri"/>
          <w:b/>
          <w:bCs/>
          <w:color w:val="FFFFFF"/>
          <w:sz w:val="32"/>
          <w:szCs w:val="32"/>
          <w:lang w:eastAsia="en-US"/>
        </w:rPr>
        <w:t xml:space="preserve"> </w:t>
      </w:r>
    </w:p>
    <w:p w14:paraId="662A9B85" w14:textId="77777777" w:rsidR="003471B0" w:rsidRPr="003471B0" w:rsidRDefault="003471B0" w:rsidP="003471B0">
      <w:pPr>
        <w:spacing w:line="259" w:lineRule="auto"/>
        <w:jc w:val="both"/>
        <w:rPr>
          <w:rFonts w:ascii="Calibri" w:eastAsia="Calibri" w:hAnsi="Calibri" w:cs="Times New Roman"/>
          <w:sz w:val="22"/>
          <w:szCs w:val="22"/>
          <w:lang w:eastAsia="en-US"/>
        </w:rPr>
      </w:pPr>
      <w:r w:rsidRPr="003471B0">
        <w:rPr>
          <w:rFonts w:ascii="Calibri" w:eastAsia="Calibri" w:hAnsi="Calibri" w:cs="Times New Roman"/>
          <w:sz w:val="22"/>
          <w:szCs w:val="22"/>
          <w:lang w:eastAsia="en-US"/>
        </w:rPr>
        <w:t xml:space="preserve">In Section 4, we present the qualifications, expertise, and experience of our dedicated team assembled for this project. This section includes detailed profiles outlining the names, qualifications, certifications, and relevant technical experience of all personnel and subcontractors involved. </w:t>
      </w:r>
      <w:bookmarkStart w:id="1" w:name="_Hlk166439271"/>
      <w:r w:rsidRPr="003471B0">
        <w:rPr>
          <w:rFonts w:ascii="Calibri" w:eastAsia="Calibri" w:hAnsi="Calibri" w:cs="Times New Roman"/>
          <w:sz w:val="22"/>
          <w:szCs w:val="22"/>
          <w:lang w:eastAsia="en-US"/>
        </w:rPr>
        <w:t xml:space="preserve">We have also included comprehensive resumes for the proposed project staff as a separate attachment in Section 8, Appendix 1. </w:t>
      </w:r>
      <w:bookmarkEnd w:id="1"/>
      <w:r w:rsidRPr="003471B0">
        <w:rPr>
          <w:rFonts w:ascii="Calibri" w:eastAsia="Calibri" w:hAnsi="Calibri" w:cs="Times New Roman"/>
          <w:sz w:val="22"/>
          <w:szCs w:val="22"/>
          <w:lang w:eastAsia="en-US"/>
        </w:rPr>
        <w:t>Furthermore, we provide a firm commitment to the availability of all identified resources, ensuring that our team is ready and able to meet the project's demands from inception through completion. This structured approach underscores our dedication to delivering the highest standards of service and expertise required for successful project execution.</w:t>
      </w:r>
    </w:p>
    <w:p w14:paraId="0B9D1DFA" w14:textId="77777777" w:rsidR="003471B0" w:rsidRPr="003471B0" w:rsidRDefault="003471B0" w:rsidP="003471B0">
      <w:pPr>
        <w:keepNext/>
        <w:keepLines/>
        <w:shd w:val="clear" w:color="auto" w:fill="3F2B2B"/>
        <w:spacing w:before="160" w:after="80" w:line="259" w:lineRule="auto"/>
        <w:jc w:val="both"/>
        <w:outlineLvl w:val="1"/>
        <w:rPr>
          <w:rFonts w:ascii="Calibri" w:eastAsia="DengXian Light" w:hAnsi="Calibri" w:cs="Calibri"/>
          <w:b/>
          <w:bCs/>
          <w:lang w:eastAsia="en-US"/>
        </w:rPr>
      </w:pPr>
      <w:bookmarkStart w:id="2" w:name="_Toc166515023"/>
      <w:r w:rsidRPr="003471B0">
        <w:rPr>
          <w:rFonts w:ascii="Calibri" w:eastAsia="DengXian Light" w:hAnsi="Calibri" w:cs="Calibri"/>
          <w:b/>
          <w:bCs/>
          <w:lang w:eastAsia="en-US"/>
        </w:rPr>
        <w:t>TEAM DETAILS:</w:t>
      </w:r>
      <w:bookmarkEnd w:id="2"/>
      <w:r w:rsidRPr="003471B0">
        <w:rPr>
          <w:rFonts w:ascii="Calibri" w:eastAsia="DengXian Light" w:hAnsi="Calibri" w:cs="Calibri"/>
          <w:b/>
          <w:bCs/>
          <w:lang w:eastAsia="en-US"/>
        </w:rPr>
        <w:t xml:space="preserve"> </w:t>
      </w:r>
    </w:p>
    <w:p w14:paraId="2593BF70" w14:textId="77777777" w:rsidR="003471B0" w:rsidRPr="003471B0" w:rsidRDefault="003471B0" w:rsidP="003471B0">
      <w:pPr>
        <w:spacing w:line="259" w:lineRule="auto"/>
        <w:jc w:val="both"/>
        <w:rPr>
          <w:rFonts w:ascii="Calibri" w:eastAsia="Calibri" w:hAnsi="Calibri" w:cs="Times New Roman"/>
          <w:sz w:val="22"/>
          <w:szCs w:val="22"/>
          <w:lang w:eastAsia="en-US"/>
        </w:rPr>
      </w:pPr>
      <w:proofErr w:type="spellStart"/>
      <w:r w:rsidRPr="003471B0">
        <w:rPr>
          <w:rFonts w:ascii="Calibri" w:eastAsia="Calibri" w:hAnsi="Calibri" w:cs="Times New Roman"/>
          <w:sz w:val="22"/>
          <w:szCs w:val="22"/>
          <w:lang w:eastAsia="en-US"/>
        </w:rPr>
        <w:t>GrantCity</w:t>
      </w:r>
      <w:proofErr w:type="spellEnd"/>
      <w:r w:rsidRPr="003471B0">
        <w:rPr>
          <w:rFonts w:ascii="Calibri" w:eastAsia="Calibri" w:hAnsi="Calibri" w:cs="Times New Roman"/>
          <w:sz w:val="22"/>
          <w:szCs w:val="22"/>
          <w:lang w:eastAsia="en-US"/>
        </w:rPr>
        <w:t xml:space="preserve"> Consulting, LLC. prides itself on assembling a compact team of exceptionally skilled professionals who possess the precise combination of skills, experience, and knowledge required to meet and surpass the expectations of the City of Santa Cruz as detailed in your Request for Proposal (RFP). Our team consists of industry leaders with a proven track record in managing complex disaster recovery projects effectively. Each member has been carefully selected to ensure that we can address every aspect of your project with the utmost expertise and meticulous attention to detail. We are committed to delivering a comprehensive and effective disaster recovery effort that aligns with the unique needs and objectives of Santa Cruz. We are fully confident in our team's capability to achieve outstanding results and are dedicated to ensuring that every phase of the project receives the highest level of attention and care. Our excitement about contributing to Santa Cruz’s resilience is profound, and we eagerly anticipate the opportunity to demonstrate our expertise. Given our extensive experience, we are confident that we can deliver a disaster recovery effort that not only meets but exceeds your expectations. We </w:t>
      </w:r>
      <w:proofErr w:type="gramStart"/>
      <w:r w:rsidRPr="003471B0">
        <w:rPr>
          <w:rFonts w:ascii="Calibri" w:eastAsia="Calibri" w:hAnsi="Calibri" w:cs="Times New Roman"/>
          <w:sz w:val="22"/>
          <w:szCs w:val="22"/>
          <w:lang w:eastAsia="en-US"/>
        </w:rPr>
        <w:t>are dedicated to providing</w:t>
      </w:r>
      <w:proofErr w:type="gramEnd"/>
      <w:r w:rsidRPr="003471B0">
        <w:rPr>
          <w:rFonts w:ascii="Calibri" w:eastAsia="Calibri" w:hAnsi="Calibri" w:cs="Times New Roman"/>
          <w:sz w:val="22"/>
          <w:szCs w:val="22"/>
          <w:lang w:eastAsia="en-US"/>
        </w:rPr>
        <w:t xml:space="preserve"> Santa Cruz with the highest level of service and expertise, ensuring that the recovery process is as seamless and successful as possible. Following this introduction, you will find detailed bios of our proposed project team, along with a staffing matrix that maps our staff against the requirements and specifics outlined in your RFP. This matrix will illustrate how each team member's unique qualifications and experience are perfectly suited to meet the specific challenges and opportunities presented by your project, guaranteeing a targeted and successful approach to disaster recovery.</w:t>
      </w:r>
    </w:p>
    <w:p w14:paraId="3023E755" w14:textId="77777777" w:rsidR="003471B0" w:rsidRPr="003471B0" w:rsidRDefault="003471B0" w:rsidP="003471B0">
      <w:pPr>
        <w:keepNext/>
        <w:keepLines/>
        <w:shd w:val="clear" w:color="auto" w:fill="E7E6E6"/>
        <w:spacing w:before="160" w:after="80" w:line="259" w:lineRule="auto"/>
        <w:jc w:val="both"/>
        <w:outlineLvl w:val="2"/>
        <w:rPr>
          <w:rFonts w:ascii="Calibri" w:eastAsia="DengXian Light" w:hAnsi="Calibri" w:cs="Times New Roman"/>
          <w:b/>
          <w:bCs/>
          <w:sz w:val="22"/>
          <w:szCs w:val="22"/>
          <w:lang w:eastAsia="en-US"/>
        </w:rPr>
      </w:pPr>
      <w:bookmarkStart w:id="3" w:name="_Toc166515024"/>
      <w:r w:rsidRPr="003471B0">
        <w:rPr>
          <w:rFonts w:ascii="Calibri" w:eastAsia="DengXian Light" w:hAnsi="Calibri" w:cs="Times New Roman"/>
          <w:b/>
          <w:bCs/>
          <w:sz w:val="22"/>
          <w:szCs w:val="22"/>
          <w:lang w:eastAsia="en-US"/>
        </w:rPr>
        <w:t>JEFF ABRAHAM, MBA, CCRP – PRINCIPAL DISASTER RECOVERY CONSULTANT</w:t>
      </w:r>
      <w:bookmarkEnd w:id="3"/>
    </w:p>
    <w:p w14:paraId="6C6E71D5" w14:textId="77777777" w:rsidR="003471B0" w:rsidRPr="003471B0" w:rsidRDefault="003471B0" w:rsidP="003471B0">
      <w:pPr>
        <w:spacing w:line="259" w:lineRule="auto"/>
        <w:jc w:val="both"/>
        <w:rPr>
          <w:rFonts w:ascii="Calibri" w:eastAsia="Calibri" w:hAnsi="Calibri" w:cs="Calibri"/>
          <w:sz w:val="22"/>
          <w:szCs w:val="22"/>
          <w:lang w:eastAsia="en-US"/>
        </w:rPr>
      </w:pPr>
      <w:r w:rsidRPr="003471B0">
        <w:rPr>
          <w:rFonts w:ascii="Calibri" w:eastAsia="Calibri" w:hAnsi="Calibri" w:cs="Calibri"/>
          <w:sz w:val="22"/>
          <w:szCs w:val="22"/>
          <w:lang w:eastAsia="en-US"/>
        </w:rPr>
        <w:t xml:space="preserve">Jeff Abraham is an exceptional leader with a wealth of experience in managing complex government projects and ensuring compliance with federal, state, and local regulations. With his expertise in managing grants for large-scale projects, Mr. Abraham is well-suited to lead the entire project. His role will primarily involve overseeing high-level tasks such as representing the city in critical meetings, navigating complex disputes, and ensuring that all project phases meet stringent audit and compliance standards. Mr. Abraham's vast experience with FEMA and other related agencies makes him an invaluable asset in strategizing and executing seamless recovery efforts. He has a deep understanding of the nuances of government regulations, which allows him to navigate the complex maze of compliance requirements with ease. With his exceptional project management skills, Mr. Abraham can effectively manage the project's budget, timeline, and resources while ensuring that all stakeholders are kept informed and engaged throughout the process. In summary, Jeff Abraham's extensive experience in project management, compliance, and government engagements make him the ideal candidate to oversee this project. With his </w:t>
      </w:r>
      <w:r w:rsidRPr="003471B0">
        <w:rPr>
          <w:rFonts w:ascii="Calibri" w:eastAsia="Calibri" w:hAnsi="Calibri" w:cs="Calibri"/>
          <w:sz w:val="22"/>
          <w:szCs w:val="22"/>
          <w:lang w:eastAsia="en-US"/>
        </w:rPr>
        <w:lastRenderedPageBreak/>
        <w:t>leadership and expertise, the project is sure to be completed seamlessly and to the highest standards of quality and compliance.</w:t>
      </w:r>
    </w:p>
    <w:p w14:paraId="6411DCEE" w14:textId="77777777" w:rsidR="003471B0" w:rsidRPr="003471B0" w:rsidRDefault="003471B0" w:rsidP="003471B0">
      <w:pPr>
        <w:keepNext/>
        <w:keepLines/>
        <w:shd w:val="clear" w:color="auto" w:fill="E7E6E6"/>
        <w:spacing w:before="160" w:after="80" w:line="259" w:lineRule="auto"/>
        <w:jc w:val="both"/>
        <w:outlineLvl w:val="2"/>
        <w:rPr>
          <w:rFonts w:ascii="Calibri" w:eastAsia="DengXian Light" w:hAnsi="Calibri" w:cs="Times New Roman"/>
          <w:b/>
          <w:bCs/>
          <w:sz w:val="22"/>
          <w:szCs w:val="22"/>
          <w:lang w:eastAsia="en-US"/>
        </w:rPr>
      </w:pPr>
      <w:bookmarkStart w:id="4" w:name="_Toc166515025"/>
      <w:r w:rsidRPr="003471B0">
        <w:rPr>
          <w:rFonts w:ascii="Calibri" w:eastAsia="DengXian Light" w:hAnsi="Calibri" w:cs="Times New Roman"/>
          <w:b/>
          <w:bCs/>
          <w:sz w:val="22"/>
          <w:szCs w:val="22"/>
          <w:lang w:eastAsia="en-US"/>
        </w:rPr>
        <w:t>ERIC ZABUKOVEC – SENIOR PROJECT MANAGER/FEMA LIAISON</w:t>
      </w:r>
      <w:bookmarkEnd w:id="4"/>
    </w:p>
    <w:p w14:paraId="1C558DAD" w14:textId="77777777" w:rsidR="003471B0" w:rsidRPr="003471B0" w:rsidRDefault="003471B0" w:rsidP="003471B0">
      <w:pPr>
        <w:spacing w:line="259" w:lineRule="auto"/>
        <w:jc w:val="both"/>
        <w:rPr>
          <w:rFonts w:ascii="Calibri" w:eastAsia="Calibri" w:hAnsi="Calibri" w:cs="Calibri"/>
          <w:sz w:val="22"/>
          <w:szCs w:val="22"/>
          <w:lang w:eastAsia="en-US"/>
        </w:rPr>
      </w:pPr>
      <w:r w:rsidRPr="003471B0">
        <w:rPr>
          <w:rFonts w:ascii="Calibri" w:eastAsia="Calibri" w:hAnsi="Calibri" w:cs="Calibri"/>
          <w:sz w:val="22"/>
          <w:szCs w:val="22"/>
          <w:lang w:eastAsia="en-US"/>
        </w:rPr>
        <w:t>Eric Zabukovec is an experienced project manager with a focus on disaster-related projects. His extensive knowledge of FEMA processes and procedures make him an ideal candidate to lead support and coordination efforts for the city. In his role, Eric will be responsible for facilitating applicant briefings with both FEMA and Cal OES, ensuring that all necessary program details are understood and complied with. In addition to his coordination efforts, Eric will also be responsible for maintaining accurate project tracking systems. His deep understanding of federal regulations and compliance requirements will help ensure that all necessary paperwork is completed on time and that all necessary documentation is submitted to the appropriate government agencies. Ultimately, Eric's contributions will help ensure that the city is able to effectively manage and respond to any disaster-related events that may occur.</w:t>
      </w:r>
    </w:p>
    <w:p w14:paraId="1928D8F4" w14:textId="77777777" w:rsidR="003471B0" w:rsidRPr="003471B0" w:rsidRDefault="003471B0" w:rsidP="003471B0">
      <w:pPr>
        <w:keepNext/>
        <w:keepLines/>
        <w:shd w:val="clear" w:color="auto" w:fill="E7E6E6"/>
        <w:spacing w:before="160" w:after="80" w:line="259" w:lineRule="auto"/>
        <w:jc w:val="both"/>
        <w:outlineLvl w:val="2"/>
        <w:rPr>
          <w:rFonts w:ascii="Calibri" w:eastAsia="DengXian Light" w:hAnsi="Calibri" w:cs="Times New Roman"/>
          <w:b/>
          <w:bCs/>
          <w:sz w:val="22"/>
          <w:szCs w:val="22"/>
          <w:lang w:eastAsia="en-US"/>
        </w:rPr>
      </w:pPr>
      <w:bookmarkStart w:id="5" w:name="_Toc166515026"/>
      <w:r w:rsidRPr="003471B0">
        <w:rPr>
          <w:rFonts w:ascii="Calibri" w:eastAsia="DengXian Light" w:hAnsi="Calibri" w:cs="Times New Roman"/>
          <w:b/>
          <w:bCs/>
          <w:sz w:val="22"/>
          <w:szCs w:val="22"/>
          <w:lang w:eastAsia="en-US"/>
        </w:rPr>
        <w:t>JON BERQUIST – LEAD DISASTER RECOVERY ANALYST</w:t>
      </w:r>
      <w:bookmarkEnd w:id="5"/>
    </w:p>
    <w:p w14:paraId="4F17B778" w14:textId="77777777" w:rsidR="003471B0" w:rsidRPr="003471B0" w:rsidRDefault="003471B0" w:rsidP="003471B0">
      <w:pPr>
        <w:spacing w:line="259" w:lineRule="auto"/>
        <w:jc w:val="both"/>
        <w:rPr>
          <w:rFonts w:ascii="Calibri" w:eastAsia="Calibri" w:hAnsi="Calibri" w:cs="Calibri"/>
          <w:sz w:val="22"/>
          <w:szCs w:val="22"/>
          <w:lang w:eastAsia="en-US"/>
        </w:rPr>
      </w:pPr>
      <w:r w:rsidRPr="003471B0">
        <w:rPr>
          <w:rFonts w:ascii="Calibri" w:eastAsia="Calibri" w:hAnsi="Calibri" w:cs="Calibri"/>
          <w:sz w:val="22"/>
          <w:szCs w:val="22"/>
          <w:lang w:eastAsia="en-US"/>
        </w:rPr>
        <w:t xml:space="preserve">Jon Berquist is a highly experienced expert in FEMA Public Assistance. He possesses a deep understanding of the complexities of disaster recovery and public infrastructure rehabilitation. </w:t>
      </w:r>
      <w:proofErr w:type="gramStart"/>
      <w:r w:rsidRPr="003471B0">
        <w:rPr>
          <w:rFonts w:ascii="Calibri" w:eastAsia="Calibri" w:hAnsi="Calibri" w:cs="Calibri"/>
          <w:sz w:val="22"/>
          <w:szCs w:val="22"/>
          <w:lang w:eastAsia="en-US"/>
        </w:rPr>
        <w:t>As a Lead Disaster Recovery Analyst, Jon's primary responsibility</w:t>
      </w:r>
      <w:proofErr w:type="gramEnd"/>
      <w:r w:rsidRPr="003471B0">
        <w:rPr>
          <w:rFonts w:ascii="Calibri" w:eastAsia="Calibri" w:hAnsi="Calibri" w:cs="Calibri"/>
          <w:sz w:val="22"/>
          <w:szCs w:val="22"/>
          <w:lang w:eastAsia="en-US"/>
        </w:rPr>
        <w:t xml:space="preserve"> is to ensure strict compliance with federal documentation standards. He maintains ICS Activity Logs and other critical sign-in sheets that are required by disaster management protocols. Jon is well-versed in the complex FEMA worksheet creation process, and his keen attention to detail ensures the creation of accurate and compliant project worksheets. These worksheets are essential for securing and managing federal funds effectively. Jon's expertise in project management and compliance extends to auditing and documentation oversight. This is particularly crucial in meeting federal and state guidelines. His oversight is vital in organizing and compiling a complete suite of documentation to meet audit requirements and ensure comprehensive document retention. Jon's methodical approach to documentation ensures that all project phases are meticulously recorded and managed. This guarantees that the project adheres to stringent audit standards and contributes to a seamless recovery process.</w:t>
      </w:r>
    </w:p>
    <w:p w14:paraId="5BE66496" w14:textId="77777777" w:rsidR="003471B0" w:rsidRPr="003471B0" w:rsidRDefault="003471B0" w:rsidP="003471B0">
      <w:pPr>
        <w:keepNext/>
        <w:keepLines/>
        <w:shd w:val="clear" w:color="auto" w:fill="E7E6E6"/>
        <w:spacing w:before="160" w:after="80" w:line="259" w:lineRule="auto"/>
        <w:jc w:val="both"/>
        <w:outlineLvl w:val="2"/>
        <w:rPr>
          <w:rFonts w:ascii="Calibri" w:eastAsia="DengXian Light" w:hAnsi="Calibri" w:cs="Times New Roman"/>
          <w:b/>
          <w:bCs/>
          <w:sz w:val="22"/>
          <w:szCs w:val="22"/>
          <w:lang w:eastAsia="en-US"/>
        </w:rPr>
      </w:pPr>
      <w:bookmarkStart w:id="6" w:name="_Toc166515027"/>
      <w:r w:rsidRPr="003471B0">
        <w:rPr>
          <w:rFonts w:ascii="Calibri" w:eastAsia="DengXian Light" w:hAnsi="Calibri" w:cs="Times New Roman"/>
          <w:b/>
          <w:bCs/>
          <w:sz w:val="22"/>
          <w:szCs w:val="22"/>
          <w:lang w:eastAsia="en-US"/>
        </w:rPr>
        <w:t>JOSH MILNER, MA – DEBRIS MANAGEMENT SPECIALIST</w:t>
      </w:r>
      <w:bookmarkEnd w:id="6"/>
    </w:p>
    <w:p w14:paraId="30ADC135" w14:textId="77777777" w:rsidR="003471B0" w:rsidRPr="003471B0" w:rsidRDefault="003471B0" w:rsidP="003471B0">
      <w:pPr>
        <w:spacing w:line="259" w:lineRule="auto"/>
        <w:jc w:val="both"/>
        <w:rPr>
          <w:rFonts w:ascii="Calibri" w:eastAsia="Calibri" w:hAnsi="Calibri" w:cs="Calibri"/>
          <w:sz w:val="22"/>
          <w:szCs w:val="22"/>
          <w:lang w:eastAsia="en-US"/>
        </w:rPr>
      </w:pPr>
      <w:r w:rsidRPr="003471B0">
        <w:rPr>
          <w:rFonts w:ascii="Calibri" w:eastAsia="Calibri" w:hAnsi="Calibri" w:cs="Calibri"/>
          <w:sz w:val="22"/>
          <w:szCs w:val="22"/>
          <w:lang w:eastAsia="en-US"/>
        </w:rPr>
        <w:t>Josh Milner is a highly experienced professional who has extensive knowledge and expertise in the field of debris operations and hazard mitigation. As part of his role, he will be responsible for providing technical advisory services related to debris removal and repairs. This will involve making critical recommendations on cost-allowability and ensuring that all activities adhere to the latest PAPPG guidelines. Josh's contributions will be vital in supporting the city's recovery efforts comprehensively. Through his direct involvement in these areas, he will be able to provide valuable insights and guidance that will help streamline the debris management process and ensure that the city can recover from any disaster quickly and efficiently. Overall, Josh's expertise will be an asset to the city, and his ability to provide specialized technical support will play a critical role in minimizing the impact of any future disasters. His dedication and commitment to ensuring the safety and wellbeing of the community are truly commendable, and we are confident that he will make a significant contribution to the city's recovery efforts.</w:t>
      </w:r>
    </w:p>
    <w:p w14:paraId="14D9EB9E" w14:textId="77777777" w:rsidR="003471B0" w:rsidRPr="003471B0" w:rsidRDefault="003471B0" w:rsidP="003471B0">
      <w:pPr>
        <w:keepNext/>
        <w:keepLines/>
        <w:shd w:val="clear" w:color="auto" w:fill="E7E6E6"/>
        <w:spacing w:before="160" w:after="80" w:line="259" w:lineRule="auto"/>
        <w:jc w:val="both"/>
        <w:outlineLvl w:val="2"/>
        <w:rPr>
          <w:rFonts w:ascii="Calibri" w:eastAsia="DengXian Light" w:hAnsi="Calibri" w:cs="Times New Roman"/>
          <w:b/>
          <w:bCs/>
          <w:sz w:val="22"/>
          <w:szCs w:val="22"/>
          <w:lang w:eastAsia="en-US"/>
        </w:rPr>
      </w:pPr>
      <w:bookmarkStart w:id="7" w:name="_Toc166515028"/>
      <w:r w:rsidRPr="003471B0">
        <w:rPr>
          <w:rFonts w:ascii="Calibri" w:eastAsia="DengXian Light" w:hAnsi="Calibri" w:cs="Times New Roman"/>
          <w:b/>
          <w:bCs/>
          <w:sz w:val="22"/>
          <w:szCs w:val="22"/>
          <w:lang w:eastAsia="en-US"/>
        </w:rPr>
        <w:t>PATRICK GEELAN, MS, EIT – TECHNICAL ADVISOR</w:t>
      </w:r>
      <w:bookmarkEnd w:id="7"/>
    </w:p>
    <w:p w14:paraId="0730CC51" w14:textId="77777777" w:rsidR="003471B0" w:rsidRPr="003471B0" w:rsidRDefault="003471B0" w:rsidP="003471B0">
      <w:pPr>
        <w:spacing w:line="259" w:lineRule="auto"/>
        <w:jc w:val="both"/>
        <w:rPr>
          <w:rFonts w:ascii="Calibri" w:eastAsia="Calibri" w:hAnsi="Calibri" w:cs="Calibri"/>
          <w:sz w:val="22"/>
          <w:szCs w:val="22"/>
          <w:lang w:eastAsia="en-US"/>
        </w:rPr>
      </w:pPr>
      <w:r w:rsidRPr="003471B0">
        <w:rPr>
          <w:rFonts w:ascii="Calibri" w:eastAsia="Calibri" w:hAnsi="Calibri" w:cs="Calibri"/>
          <w:sz w:val="22"/>
          <w:szCs w:val="22"/>
          <w:lang w:eastAsia="en-US"/>
        </w:rPr>
        <w:t xml:space="preserve">Patrick Geelan is an experienced professional with expertise in construction and grant management. He will play a critical role in coordinating with aid agencies to ensure that reimbursement requests are </w:t>
      </w:r>
      <w:r w:rsidRPr="003471B0">
        <w:rPr>
          <w:rFonts w:ascii="Calibri" w:eastAsia="Calibri" w:hAnsi="Calibri" w:cs="Calibri"/>
          <w:sz w:val="22"/>
          <w:szCs w:val="22"/>
          <w:lang w:eastAsia="en-US"/>
        </w:rPr>
        <w:lastRenderedPageBreak/>
        <w:t xml:space="preserve">processed accurately and efficiently. Patrick's technical and organizational skills will be put to good use as he manages financial transactions and physical aspects of the recovery effort. With his help, the team can be confident that all aspects of the recovery effort will be handled with precision, care, and an unwavering commitment to </w:t>
      </w:r>
      <w:proofErr w:type="spellStart"/>
      <w:proofErr w:type="gramStart"/>
      <w:r w:rsidRPr="003471B0">
        <w:rPr>
          <w:rFonts w:ascii="Calibri" w:eastAsia="Calibri" w:hAnsi="Calibri" w:cs="Calibri"/>
          <w:sz w:val="22"/>
          <w:szCs w:val="22"/>
          <w:lang w:eastAsia="en-US"/>
        </w:rPr>
        <w:t>excellence.Each</w:t>
      </w:r>
      <w:proofErr w:type="spellEnd"/>
      <w:proofErr w:type="gramEnd"/>
      <w:r w:rsidRPr="003471B0">
        <w:rPr>
          <w:rFonts w:ascii="Calibri" w:eastAsia="Calibri" w:hAnsi="Calibri" w:cs="Calibri"/>
          <w:sz w:val="22"/>
          <w:szCs w:val="22"/>
          <w:lang w:eastAsia="en-US"/>
        </w:rPr>
        <w:t xml:space="preserve"> team member's role has been carefully defined to ensure a comprehensive approach to disaster recovery and compliance with all project requirements. Their combined expertise will address the critical areas outlined in the scope of services, from initial assessments and technical advisories to final audits and project closeouts. </w:t>
      </w:r>
    </w:p>
    <w:p w14:paraId="761AF093" w14:textId="77777777" w:rsidR="003471B0" w:rsidRPr="003471B0" w:rsidRDefault="003471B0" w:rsidP="003471B0">
      <w:pPr>
        <w:shd w:val="clear" w:color="auto" w:fill="3F2B2B"/>
        <w:spacing w:line="259" w:lineRule="auto"/>
        <w:jc w:val="both"/>
        <w:rPr>
          <w:rFonts w:ascii="Calibri" w:eastAsia="Calibri" w:hAnsi="Calibri" w:cs="Times New Roman"/>
          <w:b/>
          <w:bCs/>
          <w:lang w:eastAsia="en-US"/>
        </w:rPr>
      </w:pPr>
      <w:r w:rsidRPr="003471B0">
        <w:rPr>
          <w:rFonts w:ascii="Calibri" w:eastAsia="Calibri" w:hAnsi="Calibri" w:cs="Times New Roman"/>
          <w:b/>
          <w:bCs/>
          <w:lang w:eastAsia="en-US"/>
        </w:rPr>
        <w:t>ORGANIZATIONAL CHART AND STAFFING MATRIX</w:t>
      </w:r>
    </w:p>
    <w:p w14:paraId="028C3D9A" w14:textId="77777777" w:rsidR="003471B0" w:rsidRPr="003471B0" w:rsidRDefault="003471B0" w:rsidP="003471B0">
      <w:pPr>
        <w:spacing w:line="259" w:lineRule="auto"/>
        <w:jc w:val="both"/>
        <w:rPr>
          <w:rFonts w:ascii="Calibri" w:eastAsia="Calibri" w:hAnsi="Calibri" w:cs="Calibri"/>
          <w:sz w:val="22"/>
          <w:szCs w:val="22"/>
          <w:lang w:eastAsia="en-US"/>
        </w:rPr>
      </w:pPr>
      <w:r w:rsidRPr="003471B0">
        <w:rPr>
          <w:rFonts w:ascii="Calibri" w:eastAsia="Calibri" w:hAnsi="Calibri" w:cs="Calibri"/>
          <w:noProof/>
          <w:sz w:val="22"/>
          <w:szCs w:val="22"/>
          <w:lang w:eastAsia="en-US"/>
        </w:rPr>
        <w:drawing>
          <wp:anchor distT="0" distB="0" distL="114300" distR="114300" simplePos="0" relativeHeight="251659264" behindDoc="0" locked="0" layoutInCell="1" allowOverlap="1" wp14:anchorId="53FE3B24" wp14:editId="5B2FC0A6">
            <wp:simplePos x="0" y="0"/>
            <wp:positionH relativeFrom="column">
              <wp:posOffset>503879</wp:posOffset>
            </wp:positionH>
            <wp:positionV relativeFrom="paragraph">
              <wp:posOffset>2087615</wp:posOffset>
            </wp:positionV>
            <wp:extent cx="5141344" cy="4959985"/>
            <wp:effectExtent l="0" t="0" r="2540" b="0"/>
            <wp:wrapSquare wrapText="bothSides"/>
            <wp:docPr id="761060362" name="Picture 30"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1060362" name="Picture 30" descr="A diagram of a company&#10;&#10;Description automatically generated"/>
                    <pic:cNvPicPr/>
                  </pic:nvPicPr>
                  <pic:blipFill rotWithShape="1">
                    <a:blip r:embed="rId4" cstate="print">
                      <a:extLst>
                        <a:ext uri="{BEBA8EAE-BF5A-486C-A8C5-ECC9F3942E4B}">
                          <a14:imgProps xmlns:a14="http://schemas.microsoft.com/office/drawing/2010/main">
                            <a14:imgLayer r:embed="rId5">
                              <a14:imgEffect>
                                <a14:sharpenSoften amount="25000"/>
                              </a14:imgEffect>
                            </a14:imgLayer>
                          </a14:imgProps>
                        </a:ext>
                        <a:ext uri="{28A0092B-C50C-407E-A947-70E740481C1C}">
                          <a14:useLocalDpi xmlns:a14="http://schemas.microsoft.com/office/drawing/2010/main" val="0"/>
                        </a:ext>
                      </a:extLst>
                    </a:blip>
                    <a:srcRect l="8929" t="20754" r="10189" b="18965"/>
                    <a:stretch/>
                  </pic:blipFill>
                  <pic:spPr bwMode="auto">
                    <a:xfrm>
                      <a:off x="0" y="0"/>
                      <a:ext cx="5141344" cy="495998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3471B0">
        <w:rPr>
          <w:rFonts w:ascii="Calibri" w:eastAsia="Calibri" w:hAnsi="Calibri" w:cs="Calibri"/>
          <w:sz w:val="22"/>
          <w:szCs w:val="22"/>
          <w:lang w:eastAsia="en-US"/>
        </w:rPr>
        <w:t>GCC is highly experienced when it comes to building collaborative, integrated, and multi-faceted teams across our portfolio of projects. We are dedicated to sharing knowledge and resources, and we have a proven track record of successfully resolving issues as a team. We are an adaptive, agile, and diverse firm that thrives on innovation and is continually learning. Our unwavering commitment to our mission drives us to deliver exceptional preparedness, response, recovery, and resiliency capabilities to communities of all sizes. As illustrated below in our Organizational Chart</w:t>
      </w:r>
      <w:r w:rsidRPr="003471B0">
        <w:rPr>
          <w:rFonts w:ascii="Calibri" w:eastAsia="Calibri" w:hAnsi="Calibri" w:cs="Calibri"/>
          <w:b/>
          <w:bCs/>
          <w:sz w:val="22"/>
          <w:szCs w:val="22"/>
          <w:lang w:eastAsia="en-US"/>
        </w:rPr>
        <w:t xml:space="preserve"> (</w:t>
      </w:r>
      <w:r w:rsidRPr="003471B0">
        <w:rPr>
          <w:rFonts w:ascii="Calibri" w:eastAsia="Calibri" w:hAnsi="Calibri" w:cs="Calibri"/>
          <w:b/>
          <w:bCs/>
          <w:i/>
          <w:iCs/>
          <w:sz w:val="22"/>
          <w:szCs w:val="22"/>
          <w:lang w:eastAsia="en-US"/>
        </w:rPr>
        <w:t>Figure 3)</w:t>
      </w:r>
      <w:r w:rsidRPr="003471B0">
        <w:rPr>
          <w:rFonts w:ascii="Calibri" w:eastAsia="Calibri" w:hAnsi="Calibri" w:cs="Calibri"/>
          <w:sz w:val="22"/>
          <w:szCs w:val="22"/>
          <w:lang w:eastAsia="en-US"/>
        </w:rPr>
        <w:t xml:space="preserve"> and our Staffing Matrix (</w:t>
      </w:r>
      <w:r w:rsidRPr="003471B0">
        <w:rPr>
          <w:rFonts w:ascii="Calibri" w:eastAsia="Calibri" w:hAnsi="Calibri" w:cs="Calibri"/>
          <w:b/>
          <w:bCs/>
          <w:i/>
          <w:iCs/>
          <w:sz w:val="22"/>
          <w:szCs w:val="22"/>
          <w:lang w:eastAsia="en-US"/>
        </w:rPr>
        <w:t>Figure 4</w:t>
      </w:r>
      <w:r w:rsidRPr="003471B0">
        <w:rPr>
          <w:rFonts w:ascii="Calibri" w:eastAsia="Calibri" w:hAnsi="Calibri" w:cs="Calibri"/>
          <w:sz w:val="22"/>
          <w:szCs w:val="22"/>
          <w:lang w:eastAsia="en-US"/>
        </w:rPr>
        <w:t xml:space="preserve">), we have proposed a team of highly skilled disaster recovery and technical specialists to support the City's current and future disaster recovery needs. Our team comprises staff with substantive experience in </w:t>
      </w:r>
      <w:r w:rsidRPr="003471B0">
        <w:rPr>
          <w:rFonts w:ascii="Calibri" w:eastAsia="Calibri" w:hAnsi="Calibri" w:cs="Calibri"/>
          <w:sz w:val="22"/>
          <w:szCs w:val="22"/>
          <w:lang w:eastAsia="en-US"/>
        </w:rPr>
        <w:lastRenderedPageBreak/>
        <w:t xml:space="preserve">project management, grant administration, disaster recovery policy and program compliance, hazard mitigation, strategic and operational planning, and training delivery. We are confident that our team's expertise and experience will help the </w:t>
      </w:r>
      <w:proofErr w:type="gramStart"/>
      <w:r w:rsidRPr="003471B0">
        <w:rPr>
          <w:rFonts w:ascii="Calibri" w:eastAsia="Calibri" w:hAnsi="Calibri" w:cs="Calibri"/>
          <w:sz w:val="22"/>
          <w:szCs w:val="22"/>
          <w:lang w:eastAsia="en-US"/>
        </w:rPr>
        <w:t>City</w:t>
      </w:r>
      <w:proofErr w:type="gramEnd"/>
      <w:r w:rsidRPr="003471B0">
        <w:rPr>
          <w:rFonts w:ascii="Calibri" w:eastAsia="Calibri" w:hAnsi="Calibri" w:cs="Calibri"/>
          <w:sz w:val="22"/>
          <w:szCs w:val="22"/>
          <w:lang w:eastAsia="en-US"/>
        </w:rPr>
        <w:t xml:space="preserve"> achieve its disaster recovery goals.</w:t>
      </w:r>
      <w:r w:rsidRPr="003471B0">
        <w:rPr>
          <w:rFonts w:ascii="Calibri" w:eastAsia="Calibri" w:hAnsi="Calibri" w:cs="Times New Roman"/>
          <w:noProof/>
          <w:sz w:val="22"/>
          <w:szCs w:val="22"/>
          <w:lang w:eastAsia="en-US"/>
        </w:rPr>
        <w:t xml:space="preserve"> </w:t>
      </w:r>
    </w:p>
    <w:p w14:paraId="5923FCB5" w14:textId="77777777" w:rsidR="003471B0" w:rsidRPr="003471B0" w:rsidRDefault="003471B0" w:rsidP="003471B0">
      <w:pPr>
        <w:spacing w:line="259" w:lineRule="auto"/>
        <w:rPr>
          <w:rFonts w:ascii="Calibri" w:eastAsia="Calibri" w:hAnsi="Calibri" w:cs="Calibri"/>
          <w:sz w:val="22"/>
          <w:szCs w:val="22"/>
          <w:lang w:eastAsia="en-US"/>
        </w:rPr>
      </w:pPr>
      <w:r w:rsidRPr="003471B0">
        <w:rPr>
          <w:rFonts w:ascii="Calibri" w:eastAsia="Calibri" w:hAnsi="Calibri" w:cs="Times New Roman"/>
          <w:noProof/>
          <w:sz w:val="22"/>
          <w:szCs w:val="22"/>
          <w:lang w:eastAsia="en-US"/>
        </w:rPr>
        <mc:AlternateContent>
          <mc:Choice Requires="wps">
            <w:drawing>
              <wp:anchor distT="0" distB="0" distL="114300" distR="114300" simplePos="0" relativeHeight="251660288" behindDoc="0" locked="0" layoutInCell="1" allowOverlap="1" wp14:anchorId="51FE81B6" wp14:editId="2BC3020E">
                <wp:simplePos x="0" y="0"/>
                <wp:positionH relativeFrom="margin">
                  <wp:align>left</wp:align>
                </wp:positionH>
                <wp:positionV relativeFrom="paragraph">
                  <wp:posOffset>-3810</wp:posOffset>
                </wp:positionV>
                <wp:extent cx="2578735" cy="257810"/>
                <wp:effectExtent l="0" t="0" r="0" b="8890"/>
                <wp:wrapSquare wrapText="bothSides"/>
                <wp:docPr id="1474518059" name="Text Box 1"/>
                <wp:cNvGraphicFramePr/>
                <a:graphic xmlns:a="http://schemas.openxmlformats.org/drawingml/2006/main">
                  <a:graphicData uri="http://schemas.microsoft.com/office/word/2010/wordprocessingShape">
                    <wps:wsp>
                      <wps:cNvSpPr txBox="1"/>
                      <wps:spPr>
                        <a:xfrm>
                          <a:off x="0" y="0"/>
                          <a:ext cx="2578735" cy="257810"/>
                        </a:xfrm>
                        <a:prstGeom prst="rect">
                          <a:avLst/>
                        </a:prstGeom>
                        <a:solidFill>
                          <a:prstClr val="white"/>
                        </a:solidFill>
                        <a:ln>
                          <a:noFill/>
                        </a:ln>
                      </wps:spPr>
                      <wps:txbx>
                        <w:txbxContent>
                          <w:p w14:paraId="27BF7700" w14:textId="77777777" w:rsidR="003471B0" w:rsidRPr="003471B0" w:rsidRDefault="003471B0" w:rsidP="003471B0">
                            <w:pPr>
                              <w:pStyle w:val="Caption"/>
                              <w:rPr>
                                <w:rFonts w:eastAsia="Calibri" w:cs="Calibri"/>
                                <w:noProof/>
                                <w:color w:val="auto"/>
                                <w:sz w:val="22"/>
                                <w:szCs w:val="22"/>
                              </w:rPr>
                            </w:pPr>
                            <w:r w:rsidRPr="000C248B">
                              <w:rPr>
                                <w:b/>
                                <w:bCs/>
                                <w:color w:val="auto"/>
                              </w:rPr>
                              <w:t xml:space="preserve">Figure </w:t>
                            </w:r>
                            <w:r w:rsidRPr="000C248B">
                              <w:rPr>
                                <w:b/>
                                <w:bCs/>
                                <w:color w:val="auto"/>
                              </w:rPr>
                              <w:fldChar w:fldCharType="begin"/>
                            </w:r>
                            <w:r w:rsidRPr="000C248B">
                              <w:rPr>
                                <w:b/>
                                <w:bCs/>
                                <w:color w:val="auto"/>
                              </w:rPr>
                              <w:instrText xml:space="preserve"> SEQ Figure \* ARABIC </w:instrText>
                            </w:r>
                            <w:r w:rsidRPr="000C248B">
                              <w:rPr>
                                <w:b/>
                                <w:bCs/>
                                <w:color w:val="auto"/>
                              </w:rPr>
                              <w:fldChar w:fldCharType="separate"/>
                            </w:r>
                            <w:r>
                              <w:rPr>
                                <w:b/>
                                <w:bCs/>
                                <w:noProof/>
                                <w:color w:val="auto"/>
                              </w:rPr>
                              <w:t>3</w:t>
                            </w:r>
                            <w:r w:rsidRPr="000C248B">
                              <w:rPr>
                                <w:b/>
                                <w:bCs/>
                                <w:color w:val="auto"/>
                              </w:rPr>
                              <w:fldChar w:fldCharType="end"/>
                            </w:r>
                            <w:r w:rsidRPr="000C248B">
                              <w:rPr>
                                <w:b/>
                                <w:bCs/>
                                <w:color w:val="auto"/>
                              </w:rPr>
                              <w:t>:</w:t>
                            </w:r>
                            <w:r w:rsidRPr="000C248B">
                              <w:rPr>
                                <w:color w:val="auto"/>
                              </w:rPr>
                              <w:t xml:space="preserve"> Proposed Org Chart for the City of Santa Cruz</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1FE81B6" id="_x0000_t202" coordsize="21600,21600" o:spt="202" path="m,l,21600r21600,l21600,xe">
                <v:stroke joinstyle="miter"/>
                <v:path gradientshapeok="t" o:connecttype="rect"/>
              </v:shapetype>
              <v:shape id="Text Box 1" o:spid="_x0000_s1026" type="#_x0000_t202" style="position:absolute;margin-left:0;margin-top:-.3pt;width:203.05pt;height:20.3pt;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" stroked="f">
                <v:textbox inset="0,0,0,0">
                  <w:txbxContent>
                    <w:p w14:paraId="27BF7700" w14:textId="77777777" w:rsidR="003471B0" w:rsidRPr="003471B0" w:rsidRDefault="003471B0" w:rsidP="003471B0">
                      <w:pPr>
                        <w:pStyle w:val="Caption"/>
                        <w:rPr>
                          <w:rFonts w:eastAsia="Calibri" w:cs="Calibri"/>
                          <w:noProof/>
                          <w:color w:val="auto"/>
                          <w:sz w:val="22"/>
                          <w:szCs w:val="22"/>
                        </w:rPr>
                      </w:pPr>
                      <w:r w:rsidRPr="000C248B">
                        <w:rPr>
                          <w:b/>
                          <w:bCs/>
                          <w:color w:val="auto"/>
                        </w:rPr>
                        <w:t xml:space="preserve">Figure </w:t>
                      </w:r>
                      <w:r w:rsidRPr="000C248B">
                        <w:rPr>
                          <w:b/>
                          <w:bCs/>
                          <w:color w:val="auto"/>
                        </w:rPr>
                        <w:fldChar w:fldCharType="begin"/>
                      </w:r>
                      <w:r w:rsidRPr="000C248B">
                        <w:rPr>
                          <w:b/>
                          <w:bCs/>
                          <w:color w:val="auto"/>
                        </w:rPr>
                        <w:instrText xml:space="preserve"> SEQ Figure \* ARABIC </w:instrText>
                      </w:r>
                      <w:r w:rsidRPr="000C248B">
                        <w:rPr>
                          <w:b/>
                          <w:bCs/>
                          <w:color w:val="auto"/>
                        </w:rPr>
                        <w:fldChar w:fldCharType="separate"/>
                      </w:r>
                      <w:r>
                        <w:rPr>
                          <w:b/>
                          <w:bCs/>
                          <w:noProof/>
                          <w:color w:val="auto"/>
                        </w:rPr>
                        <w:t>3</w:t>
                      </w:r>
                      <w:r w:rsidRPr="000C248B">
                        <w:rPr>
                          <w:b/>
                          <w:bCs/>
                          <w:color w:val="auto"/>
                        </w:rPr>
                        <w:fldChar w:fldCharType="end"/>
                      </w:r>
                      <w:r w:rsidRPr="000C248B">
                        <w:rPr>
                          <w:b/>
                          <w:bCs/>
                          <w:color w:val="auto"/>
                        </w:rPr>
                        <w:t>:</w:t>
                      </w:r>
                      <w:r w:rsidRPr="000C248B">
                        <w:rPr>
                          <w:color w:val="auto"/>
                        </w:rPr>
                        <w:t xml:space="preserve"> Proposed Org Chart for the City of Santa Cruz</w:t>
                      </w:r>
                    </w:p>
                  </w:txbxContent>
                </v:textbox>
                <w10:wrap type="square" anchorx="margin"/>
              </v:shape>
            </w:pict>
          </mc:Fallback>
        </mc:AlternateContent>
      </w:r>
    </w:p>
    <w:p w14:paraId="54A29BB3" w14:textId="77777777" w:rsidR="003471B0" w:rsidRPr="003471B0" w:rsidRDefault="003471B0" w:rsidP="003471B0">
      <w:pPr>
        <w:spacing w:line="259" w:lineRule="auto"/>
        <w:rPr>
          <w:rFonts w:ascii="Calibri" w:eastAsia="Calibri" w:hAnsi="Calibri" w:cs="Calibri"/>
          <w:sz w:val="22"/>
          <w:szCs w:val="22"/>
          <w:lang w:eastAsia="en-US"/>
        </w:rPr>
      </w:pPr>
    </w:p>
    <w:p w14:paraId="7D3BFABD" w14:textId="77777777" w:rsidR="003471B0" w:rsidRPr="003471B0" w:rsidRDefault="003471B0" w:rsidP="003471B0">
      <w:pPr>
        <w:spacing w:line="259" w:lineRule="auto"/>
        <w:rPr>
          <w:rFonts w:ascii="Calibri" w:eastAsia="Calibri" w:hAnsi="Calibri" w:cs="Calibri"/>
          <w:sz w:val="22"/>
          <w:szCs w:val="22"/>
          <w:lang w:eastAsia="en-US"/>
        </w:rPr>
      </w:pPr>
    </w:p>
    <w:p w14:paraId="010F2744" w14:textId="77777777" w:rsidR="003471B0" w:rsidRPr="003471B0" w:rsidRDefault="003471B0" w:rsidP="003471B0">
      <w:pPr>
        <w:spacing w:line="259" w:lineRule="auto"/>
        <w:rPr>
          <w:rFonts w:ascii="Calibri" w:eastAsia="Calibri" w:hAnsi="Calibri" w:cs="Calibri"/>
          <w:sz w:val="22"/>
          <w:szCs w:val="22"/>
          <w:lang w:eastAsia="en-US"/>
        </w:rPr>
      </w:pPr>
    </w:p>
    <w:p w14:paraId="3D61FFE5" w14:textId="77777777" w:rsidR="003471B0" w:rsidRPr="003471B0" w:rsidRDefault="003471B0" w:rsidP="003471B0">
      <w:pPr>
        <w:spacing w:line="259" w:lineRule="auto"/>
        <w:rPr>
          <w:rFonts w:ascii="Calibri" w:eastAsia="Calibri" w:hAnsi="Calibri" w:cs="Calibri"/>
          <w:sz w:val="22"/>
          <w:szCs w:val="22"/>
          <w:lang w:eastAsia="en-US"/>
        </w:rPr>
      </w:pPr>
    </w:p>
    <w:p w14:paraId="73A2C3C3" w14:textId="77777777" w:rsidR="003471B0" w:rsidRPr="003471B0" w:rsidRDefault="003471B0" w:rsidP="003471B0">
      <w:pPr>
        <w:spacing w:line="259" w:lineRule="auto"/>
        <w:rPr>
          <w:rFonts w:ascii="Calibri" w:eastAsia="Calibri" w:hAnsi="Calibri" w:cs="Calibri"/>
          <w:sz w:val="22"/>
          <w:szCs w:val="22"/>
          <w:lang w:eastAsia="en-US"/>
        </w:rPr>
      </w:pPr>
    </w:p>
    <w:p w14:paraId="463D17C2" w14:textId="77777777" w:rsidR="003471B0" w:rsidRPr="003471B0" w:rsidRDefault="003471B0" w:rsidP="003471B0">
      <w:pPr>
        <w:spacing w:line="259" w:lineRule="auto"/>
        <w:rPr>
          <w:rFonts w:ascii="Calibri" w:eastAsia="Calibri" w:hAnsi="Calibri" w:cs="Calibri"/>
          <w:sz w:val="22"/>
          <w:szCs w:val="22"/>
          <w:lang w:eastAsia="en-US"/>
        </w:rPr>
      </w:pPr>
    </w:p>
    <w:p w14:paraId="30C55A80" w14:textId="77777777" w:rsidR="003471B0" w:rsidRPr="003471B0" w:rsidRDefault="003471B0" w:rsidP="003471B0">
      <w:pPr>
        <w:spacing w:line="259" w:lineRule="auto"/>
        <w:rPr>
          <w:rFonts w:ascii="Calibri" w:eastAsia="Calibri" w:hAnsi="Calibri" w:cs="Calibri"/>
          <w:sz w:val="22"/>
          <w:szCs w:val="22"/>
          <w:lang w:eastAsia="en-US"/>
        </w:rPr>
      </w:pPr>
    </w:p>
    <w:p w14:paraId="1E2D9EFE" w14:textId="77777777" w:rsidR="003471B0" w:rsidRPr="003471B0" w:rsidRDefault="003471B0" w:rsidP="003471B0">
      <w:pPr>
        <w:spacing w:line="259" w:lineRule="auto"/>
        <w:rPr>
          <w:rFonts w:ascii="Calibri" w:eastAsia="Calibri" w:hAnsi="Calibri" w:cs="Calibri"/>
          <w:sz w:val="22"/>
          <w:szCs w:val="22"/>
          <w:lang w:eastAsia="en-US"/>
        </w:rPr>
      </w:pPr>
    </w:p>
    <w:p w14:paraId="57393C7B" w14:textId="77777777" w:rsidR="003471B0" w:rsidRPr="003471B0" w:rsidRDefault="003471B0" w:rsidP="003471B0">
      <w:pPr>
        <w:spacing w:line="259" w:lineRule="auto"/>
        <w:rPr>
          <w:rFonts w:ascii="Calibri" w:eastAsia="Calibri" w:hAnsi="Calibri" w:cs="Calibri"/>
          <w:sz w:val="22"/>
          <w:szCs w:val="22"/>
          <w:lang w:eastAsia="en-US"/>
        </w:rPr>
      </w:pPr>
    </w:p>
    <w:p w14:paraId="49D21C17" w14:textId="77777777" w:rsidR="003471B0" w:rsidRPr="003471B0" w:rsidRDefault="003471B0" w:rsidP="003471B0">
      <w:pPr>
        <w:spacing w:line="259" w:lineRule="auto"/>
        <w:rPr>
          <w:rFonts w:ascii="Calibri" w:eastAsia="Calibri" w:hAnsi="Calibri" w:cs="Calibri"/>
          <w:sz w:val="22"/>
          <w:szCs w:val="22"/>
          <w:lang w:eastAsia="en-US"/>
        </w:rPr>
      </w:pPr>
    </w:p>
    <w:p w14:paraId="1C8C7D4B" w14:textId="77777777" w:rsidR="003471B0" w:rsidRPr="003471B0" w:rsidRDefault="003471B0" w:rsidP="003471B0">
      <w:pPr>
        <w:spacing w:line="259" w:lineRule="auto"/>
        <w:rPr>
          <w:rFonts w:ascii="Calibri" w:eastAsia="Calibri" w:hAnsi="Calibri" w:cs="Calibri"/>
          <w:sz w:val="22"/>
          <w:szCs w:val="22"/>
          <w:lang w:eastAsia="en-US"/>
        </w:rPr>
      </w:pPr>
    </w:p>
    <w:p w14:paraId="54AF5F0A" w14:textId="77777777" w:rsidR="003471B0" w:rsidRPr="003471B0" w:rsidRDefault="003471B0" w:rsidP="003471B0">
      <w:pPr>
        <w:spacing w:line="259" w:lineRule="auto"/>
        <w:rPr>
          <w:rFonts w:ascii="Calibri" w:eastAsia="Calibri" w:hAnsi="Calibri" w:cs="Calibri"/>
          <w:sz w:val="22"/>
          <w:szCs w:val="22"/>
          <w:lang w:eastAsia="en-US"/>
        </w:rPr>
      </w:pPr>
    </w:p>
    <w:p w14:paraId="66DDF6B2" w14:textId="77777777" w:rsidR="003471B0" w:rsidRPr="003471B0" w:rsidRDefault="003471B0" w:rsidP="003471B0">
      <w:pPr>
        <w:spacing w:line="259" w:lineRule="auto"/>
        <w:rPr>
          <w:rFonts w:ascii="Calibri" w:eastAsia="Calibri" w:hAnsi="Calibri" w:cs="Calibri"/>
          <w:sz w:val="22"/>
          <w:szCs w:val="22"/>
          <w:lang w:eastAsia="en-US"/>
        </w:rPr>
      </w:pPr>
    </w:p>
    <w:p w14:paraId="6C4DF25D" w14:textId="77777777" w:rsidR="003471B0" w:rsidRPr="003471B0" w:rsidRDefault="003471B0" w:rsidP="003471B0">
      <w:pPr>
        <w:spacing w:line="259" w:lineRule="auto"/>
        <w:rPr>
          <w:rFonts w:ascii="Calibri" w:eastAsia="Calibri" w:hAnsi="Calibri" w:cs="Calibri"/>
          <w:sz w:val="22"/>
          <w:szCs w:val="22"/>
          <w:lang w:eastAsia="en-US"/>
        </w:rPr>
      </w:pPr>
    </w:p>
    <w:p w14:paraId="0557C29D" w14:textId="77777777" w:rsidR="003471B0" w:rsidRPr="003471B0" w:rsidRDefault="003471B0" w:rsidP="003471B0">
      <w:pPr>
        <w:keepNext/>
        <w:spacing w:after="0" w:line="240" w:lineRule="auto"/>
        <w:rPr>
          <w:rFonts w:ascii="Calibri" w:eastAsia="Times New Roman" w:hAnsi="Calibri" w:cs="Times New Roman"/>
          <w:i/>
          <w:iCs/>
          <w:kern w:val="0"/>
          <w:sz w:val="18"/>
          <w:szCs w:val="18"/>
          <w:lang w:eastAsia="en-US"/>
          <w14:ligatures w14:val="none"/>
        </w:rPr>
      </w:pPr>
    </w:p>
    <w:p w14:paraId="12D1B902" w14:textId="77777777" w:rsidR="003471B0" w:rsidRPr="003471B0" w:rsidRDefault="003471B0" w:rsidP="003471B0">
      <w:pPr>
        <w:spacing w:line="259" w:lineRule="auto"/>
        <w:rPr>
          <w:rFonts w:ascii="Calibri" w:eastAsia="Calibri" w:hAnsi="Calibri" w:cs="Times New Roman"/>
          <w:color w:val="3F2B2C"/>
          <w:sz w:val="22"/>
          <w:szCs w:val="22"/>
          <w:lang w:eastAsia="en-US"/>
        </w:rPr>
      </w:pPr>
      <w:r w:rsidRPr="003471B0">
        <w:rPr>
          <w:rFonts w:ascii="Calibri" w:eastAsia="Calibri" w:hAnsi="Calibri" w:cs="Times New Roman"/>
          <w:color w:val="040404"/>
          <w:sz w:val="22"/>
          <w:szCs w:val="22"/>
          <w:lang w:eastAsia="en-US"/>
        </w:rPr>
        <w:t xml:space="preserve"> </w:t>
      </w:r>
    </w:p>
    <w:p w14:paraId="12B34F81" w14:textId="77777777" w:rsidR="003471B0" w:rsidRPr="003471B0" w:rsidRDefault="003471B0" w:rsidP="003471B0">
      <w:pPr>
        <w:spacing w:line="259" w:lineRule="auto"/>
        <w:rPr>
          <w:rFonts w:ascii="Calibri" w:eastAsia="Calibri" w:hAnsi="Calibri" w:cs="Calibri"/>
          <w:sz w:val="22"/>
          <w:szCs w:val="22"/>
          <w:lang w:eastAsia="en-US"/>
        </w:rPr>
      </w:pPr>
    </w:p>
    <w:tbl>
      <w:tblPr>
        <w:tblW w:w="5000" w:type="pct"/>
        <w:tblLook w:val="04A0" w:firstRow="1" w:lastRow="0" w:firstColumn="1" w:lastColumn="0" w:noHBand="0" w:noVBand="1"/>
      </w:tblPr>
      <w:tblGrid>
        <w:gridCol w:w="3036"/>
        <w:gridCol w:w="1702"/>
        <w:gridCol w:w="461"/>
        <w:gridCol w:w="462"/>
        <w:gridCol w:w="462"/>
        <w:gridCol w:w="462"/>
        <w:gridCol w:w="463"/>
        <w:gridCol w:w="463"/>
        <w:gridCol w:w="463"/>
        <w:gridCol w:w="463"/>
        <w:gridCol w:w="463"/>
        <w:gridCol w:w="450"/>
      </w:tblGrid>
      <w:tr w:rsidR="003471B0" w:rsidRPr="003471B0" w14:paraId="01C17F52" w14:textId="77777777" w:rsidTr="00334BEF">
        <w:trPr>
          <w:trHeight w:val="4275"/>
        </w:trPr>
        <w:tc>
          <w:tcPr>
            <w:tcW w:w="1507" w:type="pct"/>
            <w:vMerge w:val="restart"/>
            <w:tcBorders>
              <w:top w:val="single" w:sz="4" w:space="0" w:color="auto"/>
              <w:left w:val="single" w:sz="4" w:space="0" w:color="auto"/>
              <w:bottom w:val="single" w:sz="4" w:space="0" w:color="D9D9D9"/>
              <w:right w:val="single" w:sz="4" w:space="0" w:color="D9D9D9"/>
            </w:tcBorders>
            <w:shd w:val="clear" w:color="000000" w:fill="3F2B2C"/>
            <w:vAlign w:val="bottom"/>
            <w:hideMark/>
          </w:tcPr>
          <w:p w14:paraId="03FDD02C" w14:textId="77777777" w:rsidR="003471B0" w:rsidRPr="003471B0" w:rsidRDefault="003471B0" w:rsidP="003471B0">
            <w:pPr>
              <w:spacing w:after="0" w:line="240" w:lineRule="auto"/>
              <w:jc w:val="center"/>
              <w:rPr>
                <w:rFonts w:ascii="Calibri" w:eastAsia="Times New Roman" w:hAnsi="Calibri" w:cs="Calibri"/>
                <w:b/>
                <w:bCs/>
                <w:color w:val="FFFFFF"/>
                <w:kern w:val="0"/>
                <w:sz w:val="16"/>
                <w:szCs w:val="16"/>
                <w:lang w:eastAsia="en-US"/>
                <w14:ligatures w14:val="none"/>
              </w:rPr>
            </w:pPr>
            <w:r w:rsidRPr="003471B0">
              <w:rPr>
                <w:rFonts w:ascii="Calibri" w:eastAsia="Times New Roman" w:hAnsi="Calibri" w:cs="Calibri"/>
                <w:b/>
                <w:bCs/>
                <w:color w:val="FFFFFF"/>
                <w:kern w:val="0"/>
                <w:sz w:val="16"/>
                <w:szCs w:val="16"/>
                <w:lang w:eastAsia="en-US"/>
                <w14:ligatures w14:val="none"/>
              </w:rPr>
              <w:lastRenderedPageBreak/>
              <w:t>NAME/</w:t>
            </w:r>
            <w:r w:rsidRPr="003471B0">
              <w:rPr>
                <w:rFonts w:ascii="Calibri" w:eastAsia="Times New Roman" w:hAnsi="Calibri" w:cs="Calibri"/>
                <w:b/>
                <w:bCs/>
                <w:color w:val="FFFFFF"/>
                <w:kern w:val="0"/>
                <w:sz w:val="16"/>
                <w:szCs w:val="16"/>
                <w:lang w:eastAsia="en-US"/>
                <w14:ligatures w14:val="none"/>
              </w:rPr>
              <w:br/>
              <w:t>POSITION/</w:t>
            </w:r>
            <w:r w:rsidRPr="003471B0">
              <w:rPr>
                <w:rFonts w:ascii="Calibri" w:eastAsia="Times New Roman" w:hAnsi="Calibri" w:cs="Calibri"/>
                <w:b/>
                <w:bCs/>
                <w:color w:val="FFFFFF"/>
                <w:kern w:val="0"/>
                <w:sz w:val="16"/>
                <w:szCs w:val="16"/>
                <w:lang w:eastAsia="en-US"/>
                <w14:ligatures w14:val="none"/>
              </w:rPr>
              <w:br/>
              <w:t>CONTACT INFO</w:t>
            </w:r>
          </w:p>
        </w:tc>
        <w:tc>
          <w:tcPr>
            <w:tcW w:w="921" w:type="pct"/>
            <w:vMerge w:val="restart"/>
            <w:tcBorders>
              <w:top w:val="single" w:sz="4" w:space="0" w:color="auto"/>
              <w:left w:val="single" w:sz="4" w:space="0" w:color="D9D9D9"/>
              <w:bottom w:val="single" w:sz="4" w:space="0" w:color="D9D9D9"/>
              <w:right w:val="single" w:sz="4" w:space="0" w:color="D9D9D9"/>
            </w:tcBorders>
            <w:shd w:val="clear" w:color="000000" w:fill="3F2B2C"/>
            <w:vAlign w:val="bottom"/>
            <w:hideMark/>
          </w:tcPr>
          <w:p w14:paraId="3B27E653" w14:textId="77777777" w:rsidR="003471B0" w:rsidRPr="003471B0" w:rsidRDefault="003471B0" w:rsidP="003471B0">
            <w:pPr>
              <w:spacing w:after="0" w:line="240" w:lineRule="auto"/>
              <w:jc w:val="center"/>
              <w:rPr>
                <w:rFonts w:ascii="Calibri" w:eastAsia="Times New Roman" w:hAnsi="Calibri" w:cs="Calibri"/>
                <w:b/>
                <w:bCs/>
                <w:color w:val="FFFFFF"/>
                <w:kern w:val="0"/>
                <w:sz w:val="16"/>
                <w:szCs w:val="16"/>
                <w:lang w:eastAsia="en-US"/>
                <w14:ligatures w14:val="none"/>
              </w:rPr>
            </w:pPr>
            <w:r w:rsidRPr="003471B0">
              <w:rPr>
                <w:rFonts w:ascii="Calibri" w:eastAsia="Times New Roman" w:hAnsi="Calibri" w:cs="Calibri"/>
                <w:b/>
                <w:bCs/>
                <w:color w:val="FFFFFF"/>
                <w:kern w:val="0"/>
                <w:sz w:val="16"/>
                <w:szCs w:val="16"/>
                <w:lang w:eastAsia="en-US"/>
                <w14:ligatures w14:val="none"/>
              </w:rPr>
              <w:t>AVAILABILITY</w:t>
            </w:r>
          </w:p>
        </w:tc>
        <w:tc>
          <w:tcPr>
            <w:tcW w:w="257" w:type="pct"/>
            <w:tcBorders>
              <w:top w:val="single" w:sz="4" w:space="0" w:color="auto"/>
              <w:left w:val="nil"/>
              <w:bottom w:val="single" w:sz="4" w:space="0" w:color="D9D9D9"/>
              <w:right w:val="single" w:sz="4" w:space="0" w:color="D9D9D9"/>
            </w:tcBorders>
            <w:shd w:val="clear" w:color="000000" w:fill="ED2C49"/>
            <w:textDirection w:val="btLr"/>
            <w:vAlign w:val="center"/>
            <w:hideMark/>
          </w:tcPr>
          <w:p w14:paraId="04BBDCCA" w14:textId="77777777" w:rsidR="003471B0" w:rsidRPr="003471B0" w:rsidRDefault="003471B0" w:rsidP="003471B0">
            <w:pPr>
              <w:spacing w:after="0" w:line="240" w:lineRule="auto"/>
              <w:rPr>
                <w:rFonts w:ascii="Calibri" w:eastAsia="Times New Roman" w:hAnsi="Calibri" w:cs="Calibri"/>
                <w:b/>
                <w:bCs/>
                <w:color w:val="FFFFFF"/>
                <w:kern w:val="0"/>
                <w:sz w:val="16"/>
                <w:szCs w:val="16"/>
                <w:lang w:eastAsia="en-US"/>
                <w14:ligatures w14:val="none"/>
              </w:rPr>
            </w:pPr>
            <w:r w:rsidRPr="003471B0">
              <w:rPr>
                <w:rFonts w:ascii="Calibri" w:eastAsia="Times New Roman" w:hAnsi="Calibri" w:cs="Calibri"/>
                <w:b/>
                <w:bCs/>
                <w:color w:val="FFFFFF"/>
                <w:kern w:val="0"/>
                <w:sz w:val="16"/>
                <w:szCs w:val="16"/>
                <w:lang w:eastAsia="en-US"/>
                <w14:ligatures w14:val="none"/>
              </w:rPr>
              <w:t>FEMA PUBLIC ASSISTANCE ADVISORY SERVICES</w:t>
            </w:r>
          </w:p>
        </w:tc>
        <w:tc>
          <w:tcPr>
            <w:tcW w:w="258" w:type="pct"/>
            <w:tcBorders>
              <w:top w:val="single" w:sz="4" w:space="0" w:color="auto"/>
              <w:left w:val="nil"/>
              <w:bottom w:val="single" w:sz="4" w:space="0" w:color="D9D9D9"/>
              <w:right w:val="single" w:sz="4" w:space="0" w:color="D9D9D9"/>
            </w:tcBorders>
            <w:shd w:val="clear" w:color="000000" w:fill="ED2C49"/>
            <w:textDirection w:val="btLr"/>
            <w:vAlign w:val="center"/>
            <w:hideMark/>
          </w:tcPr>
          <w:p w14:paraId="3611F4AB" w14:textId="77777777" w:rsidR="003471B0" w:rsidRPr="003471B0" w:rsidRDefault="003471B0" w:rsidP="003471B0">
            <w:pPr>
              <w:spacing w:after="0" w:line="240" w:lineRule="auto"/>
              <w:rPr>
                <w:rFonts w:ascii="Calibri" w:eastAsia="Times New Roman" w:hAnsi="Calibri" w:cs="Calibri"/>
                <w:b/>
                <w:bCs/>
                <w:color w:val="FFFFFF"/>
                <w:kern w:val="0"/>
                <w:sz w:val="16"/>
                <w:szCs w:val="16"/>
                <w:lang w:eastAsia="en-US"/>
                <w14:ligatures w14:val="none"/>
              </w:rPr>
            </w:pPr>
            <w:r w:rsidRPr="003471B0">
              <w:rPr>
                <w:rFonts w:ascii="Calibri" w:eastAsia="Times New Roman" w:hAnsi="Calibri" w:cs="Calibri"/>
                <w:b/>
                <w:bCs/>
                <w:color w:val="FFFFFF"/>
                <w:kern w:val="0"/>
                <w:sz w:val="16"/>
                <w:szCs w:val="16"/>
                <w:lang w:eastAsia="en-US"/>
                <w14:ligatures w14:val="none"/>
              </w:rPr>
              <w:t>FINANCIAL, GRANT &amp; DOCUMENT MANAGEMENT</w:t>
            </w:r>
          </w:p>
        </w:tc>
        <w:tc>
          <w:tcPr>
            <w:tcW w:w="258" w:type="pct"/>
            <w:tcBorders>
              <w:top w:val="single" w:sz="4" w:space="0" w:color="auto"/>
              <w:left w:val="nil"/>
              <w:bottom w:val="single" w:sz="4" w:space="0" w:color="D9D9D9"/>
              <w:right w:val="single" w:sz="4" w:space="0" w:color="D9D9D9"/>
            </w:tcBorders>
            <w:shd w:val="clear" w:color="000000" w:fill="ED2C49"/>
            <w:textDirection w:val="btLr"/>
            <w:vAlign w:val="center"/>
            <w:hideMark/>
          </w:tcPr>
          <w:p w14:paraId="69E4224E" w14:textId="77777777" w:rsidR="003471B0" w:rsidRPr="003471B0" w:rsidRDefault="003471B0" w:rsidP="003471B0">
            <w:pPr>
              <w:spacing w:after="0" w:line="240" w:lineRule="auto"/>
              <w:rPr>
                <w:rFonts w:ascii="Calibri" w:eastAsia="Times New Roman" w:hAnsi="Calibri" w:cs="Calibri"/>
                <w:b/>
                <w:bCs/>
                <w:color w:val="FFFFFF"/>
                <w:kern w:val="0"/>
                <w:sz w:val="16"/>
                <w:szCs w:val="16"/>
                <w:lang w:eastAsia="en-US"/>
                <w14:ligatures w14:val="none"/>
              </w:rPr>
            </w:pPr>
            <w:r w:rsidRPr="003471B0">
              <w:rPr>
                <w:rFonts w:ascii="Calibri" w:eastAsia="Times New Roman" w:hAnsi="Calibri" w:cs="Calibri"/>
                <w:b/>
                <w:bCs/>
                <w:color w:val="FFFFFF"/>
                <w:kern w:val="0"/>
                <w:sz w:val="16"/>
                <w:szCs w:val="16"/>
                <w:lang w:eastAsia="en-US"/>
                <w14:ligatures w14:val="none"/>
              </w:rPr>
              <w:t>EMERGENCY MANAGEMENT AND REMEDIATION SUPPORT</w:t>
            </w:r>
          </w:p>
        </w:tc>
        <w:tc>
          <w:tcPr>
            <w:tcW w:w="258" w:type="pct"/>
            <w:tcBorders>
              <w:top w:val="single" w:sz="4" w:space="0" w:color="auto"/>
              <w:left w:val="nil"/>
              <w:bottom w:val="single" w:sz="4" w:space="0" w:color="D9D9D9"/>
              <w:right w:val="single" w:sz="4" w:space="0" w:color="D9D9D9"/>
            </w:tcBorders>
            <w:shd w:val="clear" w:color="000000" w:fill="ED2C49"/>
            <w:textDirection w:val="btLr"/>
            <w:vAlign w:val="center"/>
            <w:hideMark/>
          </w:tcPr>
          <w:p w14:paraId="7004F089" w14:textId="77777777" w:rsidR="003471B0" w:rsidRPr="003471B0" w:rsidRDefault="003471B0" w:rsidP="003471B0">
            <w:pPr>
              <w:spacing w:after="0" w:line="240" w:lineRule="auto"/>
              <w:rPr>
                <w:rFonts w:ascii="Calibri" w:eastAsia="Times New Roman" w:hAnsi="Calibri" w:cs="Calibri"/>
                <w:b/>
                <w:bCs/>
                <w:color w:val="FFFFFF"/>
                <w:kern w:val="0"/>
                <w:sz w:val="16"/>
                <w:szCs w:val="16"/>
                <w:lang w:eastAsia="en-US"/>
                <w14:ligatures w14:val="none"/>
              </w:rPr>
            </w:pPr>
            <w:r w:rsidRPr="003471B0">
              <w:rPr>
                <w:rFonts w:ascii="Calibri" w:eastAsia="Times New Roman" w:hAnsi="Calibri" w:cs="Calibri"/>
                <w:b/>
                <w:bCs/>
                <w:color w:val="FFFFFF"/>
                <w:kern w:val="0"/>
                <w:sz w:val="16"/>
                <w:szCs w:val="16"/>
                <w:lang w:eastAsia="en-US"/>
                <w14:ligatures w14:val="none"/>
              </w:rPr>
              <w:t>PROGRAM COMPLIANCE AND POLICY ADVISORY SERVICES</w:t>
            </w:r>
          </w:p>
        </w:tc>
        <w:tc>
          <w:tcPr>
            <w:tcW w:w="258" w:type="pct"/>
            <w:tcBorders>
              <w:top w:val="single" w:sz="4" w:space="0" w:color="auto"/>
              <w:left w:val="nil"/>
              <w:bottom w:val="single" w:sz="4" w:space="0" w:color="D9D9D9"/>
              <w:right w:val="single" w:sz="4" w:space="0" w:color="D9D9D9"/>
            </w:tcBorders>
            <w:shd w:val="clear" w:color="000000" w:fill="ED2C49"/>
            <w:textDirection w:val="btLr"/>
            <w:vAlign w:val="center"/>
            <w:hideMark/>
          </w:tcPr>
          <w:p w14:paraId="088CAEAF" w14:textId="77777777" w:rsidR="003471B0" w:rsidRPr="003471B0" w:rsidRDefault="003471B0" w:rsidP="003471B0">
            <w:pPr>
              <w:spacing w:after="0" w:line="240" w:lineRule="auto"/>
              <w:rPr>
                <w:rFonts w:ascii="Calibri" w:eastAsia="Times New Roman" w:hAnsi="Calibri" w:cs="Calibri"/>
                <w:b/>
                <w:bCs/>
                <w:color w:val="FFFFFF"/>
                <w:kern w:val="0"/>
                <w:sz w:val="16"/>
                <w:szCs w:val="16"/>
                <w:lang w:eastAsia="en-US"/>
                <w14:ligatures w14:val="none"/>
              </w:rPr>
            </w:pPr>
            <w:r w:rsidRPr="003471B0">
              <w:rPr>
                <w:rFonts w:ascii="Calibri" w:eastAsia="Times New Roman" w:hAnsi="Calibri" w:cs="Calibri"/>
                <w:b/>
                <w:bCs/>
                <w:color w:val="FFFFFF"/>
                <w:kern w:val="0"/>
                <w:sz w:val="16"/>
                <w:szCs w:val="16"/>
                <w:lang w:eastAsia="en-US"/>
                <w14:ligatures w14:val="none"/>
              </w:rPr>
              <w:t>CLOSEOUT MANAGEMENT SUPPORT</w:t>
            </w:r>
          </w:p>
        </w:tc>
        <w:tc>
          <w:tcPr>
            <w:tcW w:w="258" w:type="pct"/>
            <w:tcBorders>
              <w:top w:val="single" w:sz="4" w:space="0" w:color="auto"/>
              <w:left w:val="nil"/>
              <w:bottom w:val="single" w:sz="4" w:space="0" w:color="D9D9D9"/>
              <w:right w:val="single" w:sz="4" w:space="0" w:color="D9D9D9"/>
            </w:tcBorders>
            <w:shd w:val="clear" w:color="000000" w:fill="ED2C49"/>
            <w:textDirection w:val="btLr"/>
            <w:vAlign w:val="center"/>
            <w:hideMark/>
          </w:tcPr>
          <w:p w14:paraId="18162D3E" w14:textId="77777777" w:rsidR="003471B0" w:rsidRPr="003471B0" w:rsidRDefault="003471B0" w:rsidP="003471B0">
            <w:pPr>
              <w:spacing w:after="0" w:line="240" w:lineRule="auto"/>
              <w:rPr>
                <w:rFonts w:ascii="Calibri" w:eastAsia="Times New Roman" w:hAnsi="Calibri" w:cs="Calibri"/>
                <w:b/>
                <w:bCs/>
                <w:color w:val="FFFFFF"/>
                <w:kern w:val="0"/>
                <w:sz w:val="16"/>
                <w:szCs w:val="16"/>
                <w:lang w:eastAsia="en-US"/>
                <w14:ligatures w14:val="none"/>
              </w:rPr>
            </w:pPr>
            <w:r w:rsidRPr="003471B0">
              <w:rPr>
                <w:rFonts w:ascii="Calibri" w:eastAsia="Times New Roman" w:hAnsi="Calibri" w:cs="Calibri"/>
                <w:b/>
                <w:bCs/>
                <w:color w:val="FFFFFF"/>
                <w:kern w:val="0"/>
                <w:sz w:val="16"/>
                <w:szCs w:val="16"/>
                <w:lang w:eastAsia="en-US"/>
                <w14:ligatures w14:val="none"/>
              </w:rPr>
              <w:t>AUDIT AND APPEAL SUPPORT</w:t>
            </w:r>
          </w:p>
        </w:tc>
        <w:tc>
          <w:tcPr>
            <w:tcW w:w="258" w:type="pct"/>
            <w:tcBorders>
              <w:top w:val="single" w:sz="4" w:space="0" w:color="auto"/>
              <w:left w:val="nil"/>
              <w:bottom w:val="single" w:sz="4" w:space="0" w:color="D9D9D9"/>
              <w:right w:val="single" w:sz="4" w:space="0" w:color="D9D9D9"/>
            </w:tcBorders>
            <w:shd w:val="clear" w:color="000000" w:fill="ED2C49"/>
            <w:textDirection w:val="btLr"/>
            <w:vAlign w:val="center"/>
            <w:hideMark/>
          </w:tcPr>
          <w:p w14:paraId="25D269CF" w14:textId="77777777" w:rsidR="003471B0" w:rsidRPr="003471B0" w:rsidRDefault="003471B0" w:rsidP="003471B0">
            <w:pPr>
              <w:spacing w:after="0" w:line="240" w:lineRule="auto"/>
              <w:rPr>
                <w:rFonts w:ascii="Calibri" w:eastAsia="Times New Roman" w:hAnsi="Calibri" w:cs="Calibri"/>
                <w:b/>
                <w:bCs/>
                <w:color w:val="FFFFFF"/>
                <w:kern w:val="0"/>
                <w:sz w:val="16"/>
                <w:szCs w:val="16"/>
                <w:lang w:eastAsia="en-US"/>
                <w14:ligatures w14:val="none"/>
              </w:rPr>
            </w:pPr>
            <w:r w:rsidRPr="003471B0">
              <w:rPr>
                <w:rFonts w:ascii="Calibri" w:eastAsia="Times New Roman" w:hAnsi="Calibri" w:cs="Calibri"/>
                <w:b/>
                <w:bCs/>
                <w:color w:val="FFFFFF"/>
                <w:kern w:val="0"/>
                <w:sz w:val="16"/>
                <w:szCs w:val="16"/>
                <w:lang w:eastAsia="en-US"/>
                <w14:ligatures w14:val="none"/>
              </w:rPr>
              <w:t>STRATEGY AND PLAN DEVELOPMENT</w:t>
            </w:r>
          </w:p>
        </w:tc>
        <w:tc>
          <w:tcPr>
            <w:tcW w:w="258" w:type="pct"/>
            <w:tcBorders>
              <w:top w:val="single" w:sz="4" w:space="0" w:color="auto"/>
              <w:left w:val="nil"/>
              <w:bottom w:val="single" w:sz="4" w:space="0" w:color="D9D9D9"/>
              <w:right w:val="single" w:sz="4" w:space="0" w:color="D9D9D9"/>
            </w:tcBorders>
            <w:shd w:val="clear" w:color="000000" w:fill="ED2C49"/>
            <w:textDirection w:val="btLr"/>
            <w:vAlign w:val="center"/>
            <w:hideMark/>
          </w:tcPr>
          <w:p w14:paraId="1431EC37" w14:textId="77777777" w:rsidR="003471B0" w:rsidRPr="003471B0" w:rsidRDefault="003471B0" w:rsidP="003471B0">
            <w:pPr>
              <w:spacing w:after="0" w:line="240" w:lineRule="auto"/>
              <w:rPr>
                <w:rFonts w:ascii="Calibri" w:eastAsia="Times New Roman" w:hAnsi="Calibri" w:cs="Calibri"/>
                <w:b/>
                <w:bCs/>
                <w:color w:val="FFFFFF"/>
                <w:kern w:val="0"/>
                <w:sz w:val="16"/>
                <w:szCs w:val="16"/>
                <w:lang w:eastAsia="en-US"/>
                <w14:ligatures w14:val="none"/>
              </w:rPr>
            </w:pPr>
            <w:r w:rsidRPr="003471B0">
              <w:rPr>
                <w:rFonts w:ascii="Calibri" w:eastAsia="Times New Roman" w:hAnsi="Calibri" w:cs="Calibri"/>
                <w:b/>
                <w:bCs/>
                <w:color w:val="FFFFFF"/>
                <w:kern w:val="0"/>
                <w:sz w:val="16"/>
                <w:szCs w:val="16"/>
                <w:lang w:eastAsia="en-US"/>
                <w14:ligatures w14:val="none"/>
              </w:rPr>
              <w:t>COST ESTIMATING AND DOCUMENTATION</w:t>
            </w:r>
          </w:p>
        </w:tc>
        <w:tc>
          <w:tcPr>
            <w:tcW w:w="258" w:type="pct"/>
            <w:tcBorders>
              <w:top w:val="single" w:sz="4" w:space="0" w:color="auto"/>
              <w:left w:val="nil"/>
              <w:bottom w:val="single" w:sz="4" w:space="0" w:color="D9D9D9"/>
              <w:right w:val="single" w:sz="4" w:space="0" w:color="D9D9D9"/>
            </w:tcBorders>
            <w:shd w:val="clear" w:color="000000" w:fill="ED2C49"/>
            <w:textDirection w:val="btLr"/>
            <w:vAlign w:val="center"/>
            <w:hideMark/>
          </w:tcPr>
          <w:p w14:paraId="5A3FAE6E" w14:textId="77777777" w:rsidR="003471B0" w:rsidRPr="003471B0" w:rsidRDefault="003471B0" w:rsidP="003471B0">
            <w:pPr>
              <w:spacing w:after="0" w:line="240" w:lineRule="auto"/>
              <w:rPr>
                <w:rFonts w:ascii="Calibri" w:eastAsia="Times New Roman" w:hAnsi="Calibri" w:cs="Calibri"/>
                <w:b/>
                <w:bCs/>
                <w:color w:val="FFFFFF"/>
                <w:kern w:val="0"/>
                <w:sz w:val="16"/>
                <w:szCs w:val="16"/>
                <w:lang w:eastAsia="en-US"/>
                <w14:ligatures w14:val="none"/>
              </w:rPr>
            </w:pPr>
            <w:r w:rsidRPr="003471B0">
              <w:rPr>
                <w:rFonts w:ascii="Calibri" w:eastAsia="Times New Roman" w:hAnsi="Calibri" w:cs="Calibri"/>
                <w:b/>
                <w:bCs/>
                <w:color w:val="FFFFFF"/>
                <w:kern w:val="0"/>
                <w:sz w:val="16"/>
                <w:szCs w:val="16"/>
                <w:lang w:eastAsia="en-US"/>
                <w14:ligatures w14:val="none"/>
              </w:rPr>
              <w:t>SPECIAL CONSIDERATIONS ANALYSIS</w:t>
            </w:r>
          </w:p>
        </w:tc>
        <w:tc>
          <w:tcPr>
            <w:tcW w:w="251" w:type="pct"/>
            <w:tcBorders>
              <w:top w:val="single" w:sz="4" w:space="0" w:color="auto"/>
              <w:left w:val="nil"/>
              <w:bottom w:val="single" w:sz="4" w:space="0" w:color="D9D9D9"/>
              <w:right w:val="single" w:sz="4" w:space="0" w:color="auto"/>
            </w:tcBorders>
            <w:shd w:val="clear" w:color="000000" w:fill="ED2C49"/>
            <w:textDirection w:val="btLr"/>
            <w:vAlign w:val="center"/>
            <w:hideMark/>
          </w:tcPr>
          <w:p w14:paraId="5813917E" w14:textId="77777777" w:rsidR="003471B0" w:rsidRPr="003471B0" w:rsidRDefault="003471B0" w:rsidP="003471B0">
            <w:pPr>
              <w:spacing w:after="0" w:line="240" w:lineRule="auto"/>
              <w:rPr>
                <w:rFonts w:ascii="Calibri" w:eastAsia="Times New Roman" w:hAnsi="Calibri" w:cs="Calibri"/>
                <w:b/>
                <w:bCs/>
                <w:color w:val="FFFFFF"/>
                <w:kern w:val="0"/>
                <w:sz w:val="16"/>
                <w:szCs w:val="16"/>
                <w:lang w:eastAsia="en-US"/>
                <w14:ligatures w14:val="none"/>
              </w:rPr>
            </w:pPr>
            <w:r w:rsidRPr="003471B0">
              <w:rPr>
                <w:rFonts w:ascii="Calibri" w:eastAsia="Times New Roman" w:hAnsi="Calibri" w:cs="Calibri"/>
                <w:b/>
                <w:bCs/>
                <w:color w:val="FFFFFF"/>
                <w:kern w:val="0"/>
                <w:sz w:val="16"/>
                <w:szCs w:val="16"/>
                <w:lang w:eastAsia="en-US"/>
                <w14:ligatures w14:val="none"/>
              </w:rPr>
              <w:t>PROGRESS REPORTS AND REPORTING REQUIREMENTS</w:t>
            </w:r>
          </w:p>
        </w:tc>
      </w:tr>
      <w:tr w:rsidR="003471B0" w:rsidRPr="003471B0" w14:paraId="564622D9" w14:textId="77777777" w:rsidTr="00334BEF">
        <w:trPr>
          <w:trHeight w:val="255"/>
        </w:trPr>
        <w:tc>
          <w:tcPr>
            <w:tcW w:w="1507" w:type="pct"/>
            <w:vMerge/>
            <w:tcBorders>
              <w:top w:val="single" w:sz="4" w:space="0" w:color="auto"/>
              <w:left w:val="single" w:sz="4" w:space="0" w:color="auto"/>
              <w:bottom w:val="single" w:sz="4" w:space="0" w:color="auto"/>
              <w:right w:val="single" w:sz="4" w:space="0" w:color="D9D9D9"/>
            </w:tcBorders>
            <w:vAlign w:val="center"/>
            <w:hideMark/>
          </w:tcPr>
          <w:p w14:paraId="773E1985" w14:textId="77777777" w:rsidR="003471B0" w:rsidRPr="003471B0" w:rsidRDefault="003471B0" w:rsidP="003471B0">
            <w:pPr>
              <w:spacing w:after="0" w:line="240" w:lineRule="auto"/>
              <w:rPr>
                <w:rFonts w:ascii="Calibri" w:eastAsia="Times New Roman" w:hAnsi="Calibri" w:cs="Calibri"/>
                <w:b/>
                <w:bCs/>
                <w:color w:val="FFFFFF"/>
                <w:kern w:val="0"/>
                <w:sz w:val="16"/>
                <w:szCs w:val="16"/>
                <w:lang w:eastAsia="en-US"/>
                <w14:ligatures w14:val="none"/>
              </w:rPr>
            </w:pPr>
          </w:p>
        </w:tc>
        <w:tc>
          <w:tcPr>
            <w:tcW w:w="921" w:type="pct"/>
            <w:vMerge/>
            <w:tcBorders>
              <w:top w:val="single" w:sz="4" w:space="0" w:color="auto"/>
              <w:left w:val="single" w:sz="4" w:space="0" w:color="D9D9D9"/>
              <w:bottom w:val="single" w:sz="4" w:space="0" w:color="auto"/>
              <w:right w:val="single" w:sz="4" w:space="0" w:color="D9D9D9"/>
            </w:tcBorders>
            <w:vAlign w:val="center"/>
            <w:hideMark/>
          </w:tcPr>
          <w:p w14:paraId="2465EE05" w14:textId="77777777" w:rsidR="003471B0" w:rsidRPr="003471B0" w:rsidRDefault="003471B0" w:rsidP="003471B0">
            <w:pPr>
              <w:spacing w:after="0" w:line="240" w:lineRule="auto"/>
              <w:rPr>
                <w:rFonts w:ascii="Calibri" w:eastAsia="Times New Roman" w:hAnsi="Calibri" w:cs="Calibri"/>
                <w:b/>
                <w:bCs/>
                <w:color w:val="FFFFFF"/>
                <w:kern w:val="0"/>
                <w:sz w:val="16"/>
                <w:szCs w:val="16"/>
                <w:lang w:eastAsia="en-US"/>
                <w14:ligatures w14:val="none"/>
              </w:rPr>
            </w:pPr>
          </w:p>
        </w:tc>
        <w:tc>
          <w:tcPr>
            <w:tcW w:w="2572" w:type="pct"/>
            <w:gridSpan w:val="10"/>
            <w:tcBorders>
              <w:top w:val="single" w:sz="4" w:space="0" w:color="D9D9D9"/>
              <w:left w:val="nil"/>
              <w:bottom w:val="single" w:sz="4" w:space="0" w:color="auto"/>
              <w:right w:val="single" w:sz="4" w:space="0" w:color="000000"/>
            </w:tcBorders>
            <w:shd w:val="clear" w:color="000000" w:fill="412D2C"/>
            <w:vAlign w:val="bottom"/>
            <w:hideMark/>
          </w:tcPr>
          <w:p w14:paraId="7568F32E" w14:textId="77777777" w:rsidR="003471B0" w:rsidRPr="003471B0" w:rsidRDefault="003471B0" w:rsidP="003471B0">
            <w:pPr>
              <w:spacing w:after="0" w:line="240" w:lineRule="auto"/>
              <w:jc w:val="center"/>
              <w:rPr>
                <w:rFonts w:ascii="Calibri" w:eastAsia="Times New Roman" w:hAnsi="Calibri" w:cs="Calibri"/>
                <w:b/>
                <w:bCs/>
                <w:color w:val="FFFFFF"/>
                <w:kern w:val="0"/>
                <w:sz w:val="16"/>
                <w:szCs w:val="16"/>
                <w:lang w:eastAsia="en-US"/>
                <w14:ligatures w14:val="none"/>
              </w:rPr>
            </w:pPr>
            <w:r w:rsidRPr="003471B0">
              <w:rPr>
                <w:rFonts w:ascii="Calibri" w:eastAsia="Times New Roman" w:hAnsi="Calibri" w:cs="Calibri"/>
                <w:b/>
                <w:bCs/>
                <w:color w:val="FFFFFF"/>
                <w:kern w:val="0"/>
                <w:sz w:val="16"/>
                <w:szCs w:val="16"/>
                <w:lang w:eastAsia="en-US"/>
                <w14:ligatures w14:val="none"/>
              </w:rPr>
              <w:t>REQUESTED SCOPE OF SERVICE CATEGORIES</w:t>
            </w:r>
          </w:p>
        </w:tc>
      </w:tr>
      <w:tr w:rsidR="003471B0" w:rsidRPr="003471B0" w14:paraId="474FE991" w14:textId="77777777" w:rsidTr="003471B0">
        <w:trPr>
          <w:trHeight w:val="675"/>
        </w:trPr>
        <w:tc>
          <w:tcPr>
            <w:tcW w:w="1507" w:type="pct"/>
            <w:tcBorders>
              <w:top w:val="single" w:sz="4" w:space="0" w:color="auto"/>
              <w:left w:val="single" w:sz="4" w:space="0" w:color="auto"/>
              <w:bottom w:val="single" w:sz="4" w:space="0" w:color="D9D9D9"/>
              <w:right w:val="single" w:sz="4" w:space="0" w:color="D9D9D9"/>
            </w:tcBorders>
            <w:shd w:val="clear" w:color="auto" w:fill="auto"/>
            <w:vAlign w:val="center"/>
            <w:hideMark/>
          </w:tcPr>
          <w:p w14:paraId="5BB3B17A" w14:textId="77777777" w:rsidR="003471B0" w:rsidRPr="003471B0" w:rsidRDefault="003471B0" w:rsidP="003471B0">
            <w:pPr>
              <w:spacing w:after="0" w:line="240" w:lineRule="auto"/>
              <w:rPr>
                <w:rFonts w:ascii="Calibri" w:eastAsia="Times New Roman" w:hAnsi="Calibri" w:cs="Calibri"/>
                <w:color w:val="000000"/>
                <w:kern w:val="0"/>
                <w:sz w:val="16"/>
                <w:szCs w:val="16"/>
                <w:lang w:eastAsia="en-US"/>
                <w14:ligatures w14:val="none"/>
              </w:rPr>
            </w:pPr>
            <w:r w:rsidRPr="003471B0">
              <w:rPr>
                <w:rFonts w:ascii="Calibri" w:eastAsia="Times New Roman" w:hAnsi="Calibri" w:cs="Calibri"/>
                <w:b/>
                <w:bCs/>
                <w:color w:val="000000"/>
                <w:kern w:val="0"/>
                <w:sz w:val="16"/>
                <w:szCs w:val="16"/>
                <w:lang w:eastAsia="en-US"/>
                <w14:ligatures w14:val="none"/>
              </w:rPr>
              <w:t>Jeff Abraham, MBA, CCRP</w:t>
            </w:r>
            <w:r w:rsidRPr="003471B0">
              <w:rPr>
                <w:rFonts w:ascii="Calibri" w:eastAsia="Times New Roman" w:hAnsi="Calibri" w:cs="Calibri"/>
                <w:b/>
                <w:bCs/>
                <w:color w:val="000000"/>
                <w:kern w:val="0"/>
                <w:sz w:val="16"/>
                <w:szCs w:val="16"/>
                <w:lang w:eastAsia="en-US"/>
                <w14:ligatures w14:val="none"/>
              </w:rPr>
              <w:br/>
            </w:r>
            <w:r w:rsidRPr="003471B0">
              <w:rPr>
                <w:rFonts w:ascii="Calibri" w:eastAsia="Times New Roman" w:hAnsi="Calibri" w:cs="Calibri"/>
                <w:color w:val="000000"/>
                <w:kern w:val="0"/>
                <w:sz w:val="16"/>
                <w:szCs w:val="16"/>
                <w:lang w:eastAsia="en-US"/>
                <w14:ligatures w14:val="none"/>
              </w:rPr>
              <w:t>Principal DR Consultant</w:t>
            </w:r>
            <w:r w:rsidRPr="003471B0">
              <w:rPr>
                <w:rFonts w:ascii="Calibri" w:eastAsia="Times New Roman" w:hAnsi="Calibri" w:cs="Calibri"/>
                <w:color w:val="000000"/>
                <w:kern w:val="0"/>
                <w:sz w:val="16"/>
                <w:szCs w:val="16"/>
                <w:lang w:eastAsia="en-US"/>
                <w14:ligatures w14:val="none"/>
              </w:rPr>
              <w:br/>
              <w:t>518-330-8526</w:t>
            </w:r>
          </w:p>
          <w:p w14:paraId="17AC7C93" w14:textId="77777777" w:rsidR="003471B0" w:rsidRPr="003471B0" w:rsidRDefault="003471B0" w:rsidP="003471B0">
            <w:pPr>
              <w:spacing w:after="0" w:line="240" w:lineRule="auto"/>
              <w:rPr>
                <w:rFonts w:ascii="Calibri" w:eastAsia="Times New Roman" w:hAnsi="Calibri" w:cs="Calibri"/>
                <w:bCs/>
                <w:color w:val="000000"/>
                <w:kern w:val="0"/>
                <w:sz w:val="16"/>
                <w:szCs w:val="16"/>
                <w:lang w:eastAsia="en-US"/>
                <w14:ligatures w14:val="none"/>
              </w:rPr>
            </w:pPr>
            <w:hyperlink r:id="rId6" w:history="1">
              <w:r w:rsidRPr="003471B0">
                <w:rPr>
                  <w:rFonts w:ascii="Calibri" w:eastAsia="Times New Roman" w:hAnsi="Calibri" w:cs="Calibri"/>
                  <w:bCs/>
                  <w:color w:val="0563C1"/>
                  <w:kern w:val="0"/>
                  <w:sz w:val="16"/>
                  <w:szCs w:val="16"/>
                  <w:u w:val="single"/>
                  <w:lang w:eastAsia="en-US"/>
                  <w14:ligatures w14:val="none"/>
                </w:rPr>
                <w:t>Jeff.abraham@grantcityllc.com</w:t>
              </w:r>
            </w:hyperlink>
          </w:p>
        </w:tc>
        <w:tc>
          <w:tcPr>
            <w:tcW w:w="921" w:type="pct"/>
            <w:tcBorders>
              <w:top w:val="single" w:sz="4" w:space="0" w:color="auto"/>
              <w:left w:val="nil"/>
              <w:bottom w:val="single" w:sz="4" w:space="0" w:color="D9D9D9"/>
              <w:right w:val="single" w:sz="4" w:space="0" w:color="D9D9D9"/>
            </w:tcBorders>
            <w:shd w:val="clear" w:color="000000" w:fill="FFFFFF"/>
            <w:vAlign w:val="center"/>
            <w:hideMark/>
          </w:tcPr>
          <w:p w14:paraId="4F33D26B" w14:textId="77777777" w:rsidR="003471B0" w:rsidRPr="003471B0" w:rsidRDefault="003471B0" w:rsidP="003471B0">
            <w:pPr>
              <w:spacing w:after="0" w:line="240" w:lineRule="auto"/>
              <w:jc w:val="center"/>
              <w:rPr>
                <w:rFonts w:ascii="Calibri" w:eastAsia="Times New Roman" w:hAnsi="Calibri" w:cs="Calibri"/>
                <w:color w:val="000000"/>
                <w:kern w:val="0"/>
                <w:sz w:val="16"/>
                <w:szCs w:val="16"/>
                <w:lang w:eastAsia="en-US"/>
                <w14:ligatures w14:val="none"/>
              </w:rPr>
            </w:pPr>
            <w:r w:rsidRPr="003471B0">
              <w:rPr>
                <w:rFonts w:ascii="Calibri" w:eastAsia="Times New Roman" w:hAnsi="Calibri" w:cs="Calibri"/>
                <w:color w:val="000000"/>
                <w:kern w:val="0"/>
                <w:sz w:val="16"/>
                <w:szCs w:val="16"/>
                <w:lang w:eastAsia="en-US"/>
                <w14:ligatures w14:val="none"/>
              </w:rPr>
              <w:t xml:space="preserve">Remote or </w:t>
            </w:r>
            <w:proofErr w:type="gramStart"/>
            <w:r w:rsidRPr="003471B0">
              <w:rPr>
                <w:rFonts w:ascii="Calibri" w:eastAsia="Times New Roman" w:hAnsi="Calibri" w:cs="Calibri"/>
                <w:color w:val="000000"/>
                <w:kern w:val="0"/>
                <w:sz w:val="16"/>
                <w:szCs w:val="16"/>
                <w:lang w:eastAsia="en-US"/>
                <w14:ligatures w14:val="none"/>
              </w:rPr>
              <w:t>On-Site</w:t>
            </w:r>
            <w:proofErr w:type="gramEnd"/>
            <w:r w:rsidRPr="003471B0">
              <w:rPr>
                <w:rFonts w:ascii="Calibri" w:eastAsia="Times New Roman" w:hAnsi="Calibri" w:cs="Calibri"/>
                <w:color w:val="000000"/>
                <w:kern w:val="0"/>
                <w:sz w:val="16"/>
                <w:szCs w:val="16"/>
                <w:lang w:eastAsia="en-US"/>
                <w14:ligatures w14:val="none"/>
              </w:rPr>
              <w:br/>
              <w:t>(As Needed - 100%)</w:t>
            </w:r>
          </w:p>
        </w:tc>
        <w:tc>
          <w:tcPr>
            <w:tcW w:w="257" w:type="pct"/>
            <w:tcBorders>
              <w:top w:val="single" w:sz="4" w:space="0" w:color="auto"/>
              <w:left w:val="single" w:sz="8" w:space="0" w:color="D9D9D9"/>
              <w:bottom w:val="single" w:sz="8" w:space="0" w:color="D9D9D9"/>
              <w:right w:val="single" w:sz="8" w:space="0" w:color="D9D9D9"/>
            </w:tcBorders>
            <w:shd w:val="clear" w:color="auto" w:fill="FFFFFF"/>
            <w:vAlign w:val="center"/>
            <w:hideMark/>
          </w:tcPr>
          <w:p w14:paraId="121C237F" w14:textId="77777777" w:rsidR="003471B0" w:rsidRPr="003471B0" w:rsidRDefault="003471B0" w:rsidP="003471B0">
            <w:pPr>
              <w:spacing w:after="0" w:line="240" w:lineRule="auto"/>
              <w:jc w:val="center"/>
              <w:rPr>
                <w:rFonts w:ascii="Calibri" w:eastAsia="Times New Roman" w:hAnsi="Calibri" w:cs="Calibri"/>
                <w:color w:val="ED2C49"/>
                <w:kern w:val="0"/>
                <w:sz w:val="16"/>
                <w:szCs w:val="16"/>
                <w:lang w:eastAsia="en-US"/>
                <w14:ligatures w14:val="none"/>
              </w:rPr>
            </w:pPr>
            <w:r w:rsidRPr="003471B0">
              <w:rPr>
                <w:rFonts w:ascii="Wingdings" w:eastAsia="Calibri" w:hAnsi="Wingdings" w:cs="Calibri"/>
                <w:color w:val="ED2C49"/>
                <w:sz w:val="22"/>
                <w:szCs w:val="22"/>
                <w:lang w:eastAsia="en-US"/>
              </w:rPr>
              <w:t></w:t>
            </w:r>
          </w:p>
        </w:tc>
        <w:tc>
          <w:tcPr>
            <w:tcW w:w="258" w:type="pct"/>
            <w:tcBorders>
              <w:top w:val="single" w:sz="4" w:space="0" w:color="auto"/>
              <w:left w:val="single" w:sz="8" w:space="0" w:color="D9D9D9"/>
              <w:bottom w:val="single" w:sz="8" w:space="0" w:color="D9D9D9"/>
              <w:right w:val="single" w:sz="8" w:space="0" w:color="D9D9D9"/>
            </w:tcBorders>
            <w:shd w:val="clear" w:color="auto" w:fill="FFFFFF"/>
            <w:vAlign w:val="center"/>
            <w:hideMark/>
          </w:tcPr>
          <w:p w14:paraId="5C8A83B2" w14:textId="77777777" w:rsidR="003471B0" w:rsidRPr="003471B0" w:rsidRDefault="003471B0" w:rsidP="003471B0">
            <w:pPr>
              <w:spacing w:after="0" w:line="240" w:lineRule="auto"/>
              <w:jc w:val="center"/>
              <w:rPr>
                <w:rFonts w:ascii="Calibri" w:eastAsia="Times New Roman" w:hAnsi="Calibri" w:cs="Calibri"/>
                <w:color w:val="ED2C49"/>
                <w:kern w:val="0"/>
                <w:sz w:val="16"/>
                <w:szCs w:val="16"/>
                <w:lang w:eastAsia="en-US"/>
                <w14:ligatures w14:val="none"/>
              </w:rPr>
            </w:pPr>
            <w:r w:rsidRPr="003471B0">
              <w:rPr>
                <w:rFonts w:ascii="Wingdings" w:eastAsia="Calibri" w:hAnsi="Wingdings" w:cs="Calibri"/>
                <w:color w:val="ED2C49"/>
                <w:sz w:val="22"/>
                <w:szCs w:val="22"/>
                <w:lang w:eastAsia="en-US"/>
              </w:rPr>
              <w:t></w:t>
            </w:r>
          </w:p>
        </w:tc>
        <w:tc>
          <w:tcPr>
            <w:tcW w:w="258" w:type="pct"/>
            <w:tcBorders>
              <w:top w:val="single" w:sz="4" w:space="0" w:color="auto"/>
              <w:left w:val="single" w:sz="8" w:space="0" w:color="D9D9D9"/>
              <w:bottom w:val="single" w:sz="8" w:space="0" w:color="D9D9D9"/>
              <w:right w:val="single" w:sz="8" w:space="0" w:color="D9D9D9"/>
            </w:tcBorders>
            <w:shd w:val="clear" w:color="auto" w:fill="FFFFFF"/>
            <w:vAlign w:val="center"/>
            <w:hideMark/>
          </w:tcPr>
          <w:p w14:paraId="48EB2538" w14:textId="77777777" w:rsidR="003471B0" w:rsidRPr="003471B0" w:rsidRDefault="003471B0" w:rsidP="003471B0">
            <w:pPr>
              <w:spacing w:after="0" w:line="240" w:lineRule="auto"/>
              <w:jc w:val="center"/>
              <w:rPr>
                <w:rFonts w:ascii="Calibri" w:eastAsia="Times New Roman" w:hAnsi="Calibri" w:cs="Calibri"/>
                <w:color w:val="ED2C49"/>
                <w:kern w:val="0"/>
                <w:sz w:val="16"/>
                <w:szCs w:val="16"/>
                <w:lang w:eastAsia="en-US"/>
                <w14:ligatures w14:val="none"/>
              </w:rPr>
            </w:pPr>
            <w:r w:rsidRPr="003471B0">
              <w:rPr>
                <w:rFonts w:ascii="Wingdings" w:eastAsia="Calibri" w:hAnsi="Wingdings" w:cs="Calibri"/>
                <w:color w:val="ED2C49"/>
                <w:sz w:val="22"/>
                <w:szCs w:val="22"/>
                <w:lang w:eastAsia="en-US"/>
              </w:rPr>
              <w:t></w:t>
            </w:r>
          </w:p>
        </w:tc>
        <w:tc>
          <w:tcPr>
            <w:tcW w:w="258" w:type="pct"/>
            <w:tcBorders>
              <w:top w:val="single" w:sz="4" w:space="0" w:color="auto"/>
              <w:left w:val="single" w:sz="8" w:space="0" w:color="D9D9D9"/>
              <w:bottom w:val="single" w:sz="8" w:space="0" w:color="D9D9D9"/>
              <w:right w:val="single" w:sz="8" w:space="0" w:color="D9D9D9"/>
            </w:tcBorders>
            <w:shd w:val="clear" w:color="auto" w:fill="FFFFFF"/>
            <w:vAlign w:val="center"/>
            <w:hideMark/>
          </w:tcPr>
          <w:p w14:paraId="7FFFC236" w14:textId="77777777" w:rsidR="003471B0" w:rsidRPr="003471B0" w:rsidRDefault="003471B0" w:rsidP="003471B0">
            <w:pPr>
              <w:spacing w:after="0" w:line="240" w:lineRule="auto"/>
              <w:jc w:val="center"/>
              <w:rPr>
                <w:rFonts w:ascii="Calibri" w:eastAsia="Times New Roman" w:hAnsi="Calibri" w:cs="Calibri"/>
                <w:color w:val="ED2C49"/>
                <w:kern w:val="0"/>
                <w:sz w:val="16"/>
                <w:szCs w:val="16"/>
                <w:lang w:eastAsia="en-US"/>
                <w14:ligatures w14:val="none"/>
              </w:rPr>
            </w:pPr>
            <w:r w:rsidRPr="003471B0">
              <w:rPr>
                <w:rFonts w:ascii="Wingdings" w:eastAsia="Calibri" w:hAnsi="Wingdings" w:cs="Calibri"/>
                <w:color w:val="ED2C49"/>
                <w:sz w:val="22"/>
                <w:szCs w:val="22"/>
                <w:lang w:eastAsia="en-US"/>
              </w:rPr>
              <w:t></w:t>
            </w:r>
          </w:p>
        </w:tc>
        <w:tc>
          <w:tcPr>
            <w:tcW w:w="258" w:type="pct"/>
            <w:tcBorders>
              <w:top w:val="single" w:sz="4" w:space="0" w:color="auto"/>
              <w:left w:val="single" w:sz="8" w:space="0" w:color="D9D9D9"/>
              <w:bottom w:val="single" w:sz="8" w:space="0" w:color="D9D9D9"/>
              <w:right w:val="single" w:sz="8" w:space="0" w:color="D9D9D9"/>
            </w:tcBorders>
            <w:shd w:val="clear" w:color="auto" w:fill="FFFFFF"/>
            <w:vAlign w:val="center"/>
            <w:hideMark/>
          </w:tcPr>
          <w:p w14:paraId="11CA8EE7" w14:textId="77777777" w:rsidR="003471B0" w:rsidRPr="003471B0" w:rsidRDefault="003471B0" w:rsidP="003471B0">
            <w:pPr>
              <w:spacing w:after="0" w:line="240" w:lineRule="auto"/>
              <w:jc w:val="center"/>
              <w:rPr>
                <w:rFonts w:ascii="Calibri" w:eastAsia="Times New Roman" w:hAnsi="Calibri" w:cs="Calibri"/>
                <w:color w:val="ED2C49"/>
                <w:kern w:val="0"/>
                <w:sz w:val="16"/>
                <w:szCs w:val="16"/>
                <w:lang w:eastAsia="en-US"/>
                <w14:ligatures w14:val="none"/>
              </w:rPr>
            </w:pPr>
            <w:r w:rsidRPr="003471B0">
              <w:rPr>
                <w:rFonts w:ascii="Wingdings" w:eastAsia="Calibri" w:hAnsi="Wingdings" w:cs="Calibri"/>
                <w:color w:val="ED2C49"/>
                <w:sz w:val="22"/>
                <w:szCs w:val="22"/>
                <w:lang w:eastAsia="en-US"/>
              </w:rPr>
              <w:t></w:t>
            </w:r>
          </w:p>
        </w:tc>
        <w:tc>
          <w:tcPr>
            <w:tcW w:w="258" w:type="pct"/>
            <w:tcBorders>
              <w:top w:val="single" w:sz="4" w:space="0" w:color="auto"/>
              <w:left w:val="single" w:sz="8" w:space="0" w:color="D9D9D9"/>
              <w:bottom w:val="single" w:sz="8" w:space="0" w:color="D9D9D9"/>
              <w:right w:val="single" w:sz="8" w:space="0" w:color="D9D9D9"/>
            </w:tcBorders>
            <w:shd w:val="clear" w:color="auto" w:fill="FFFFFF"/>
            <w:vAlign w:val="center"/>
            <w:hideMark/>
          </w:tcPr>
          <w:p w14:paraId="22D8DC02" w14:textId="77777777" w:rsidR="003471B0" w:rsidRPr="003471B0" w:rsidRDefault="003471B0" w:rsidP="003471B0">
            <w:pPr>
              <w:spacing w:after="0" w:line="240" w:lineRule="auto"/>
              <w:jc w:val="center"/>
              <w:rPr>
                <w:rFonts w:ascii="Calibri" w:eastAsia="Times New Roman" w:hAnsi="Calibri" w:cs="Calibri"/>
                <w:color w:val="ED2C49"/>
                <w:kern w:val="0"/>
                <w:sz w:val="16"/>
                <w:szCs w:val="16"/>
                <w:lang w:eastAsia="en-US"/>
                <w14:ligatures w14:val="none"/>
              </w:rPr>
            </w:pPr>
            <w:r w:rsidRPr="003471B0">
              <w:rPr>
                <w:rFonts w:ascii="Wingdings" w:eastAsia="Calibri" w:hAnsi="Wingdings" w:cs="Calibri"/>
                <w:color w:val="ED2C49"/>
                <w:sz w:val="22"/>
                <w:szCs w:val="22"/>
                <w:lang w:eastAsia="en-US"/>
              </w:rPr>
              <w:t></w:t>
            </w:r>
          </w:p>
        </w:tc>
        <w:tc>
          <w:tcPr>
            <w:tcW w:w="258" w:type="pct"/>
            <w:tcBorders>
              <w:top w:val="single" w:sz="4" w:space="0" w:color="auto"/>
              <w:left w:val="single" w:sz="8" w:space="0" w:color="D9D9D9"/>
              <w:bottom w:val="single" w:sz="8" w:space="0" w:color="D9D9D9"/>
              <w:right w:val="single" w:sz="8" w:space="0" w:color="D9D9D9"/>
            </w:tcBorders>
            <w:shd w:val="clear" w:color="auto" w:fill="FFFFFF"/>
            <w:vAlign w:val="center"/>
            <w:hideMark/>
          </w:tcPr>
          <w:p w14:paraId="747CF305" w14:textId="77777777" w:rsidR="003471B0" w:rsidRPr="003471B0" w:rsidRDefault="003471B0" w:rsidP="003471B0">
            <w:pPr>
              <w:spacing w:after="0" w:line="240" w:lineRule="auto"/>
              <w:jc w:val="center"/>
              <w:rPr>
                <w:rFonts w:ascii="Calibri" w:eastAsia="Times New Roman" w:hAnsi="Calibri" w:cs="Calibri"/>
                <w:color w:val="ED2C49"/>
                <w:kern w:val="0"/>
                <w:sz w:val="16"/>
                <w:szCs w:val="16"/>
                <w:lang w:eastAsia="en-US"/>
                <w14:ligatures w14:val="none"/>
              </w:rPr>
            </w:pPr>
            <w:r w:rsidRPr="003471B0">
              <w:rPr>
                <w:rFonts w:ascii="Wingdings" w:eastAsia="Calibri" w:hAnsi="Wingdings" w:cs="Calibri"/>
                <w:color w:val="ED2C49"/>
                <w:sz w:val="22"/>
                <w:szCs w:val="22"/>
                <w:lang w:eastAsia="en-US"/>
              </w:rPr>
              <w:t></w:t>
            </w:r>
          </w:p>
        </w:tc>
        <w:tc>
          <w:tcPr>
            <w:tcW w:w="258" w:type="pct"/>
            <w:tcBorders>
              <w:top w:val="single" w:sz="4" w:space="0" w:color="auto"/>
              <w:left w:val="single" w:sz="8" w:space="0" w:color="D9D9D9"/>
              <w:bottom w:val="single" w:sz="8" w:space="0" w:color="D9D9D9"/>
              <w:right w:val="single" w:sz="8" w:space="0" w:color="D9D9D9"/>
            </w:tcBorders>
            <w:shd w:val="clear" w:color="auto" w:fill="FFFFFF"/>
            <w:vAlign w:val="center"/>
            <w:hideMark/>
          </w:tcPr>
          <w:p w14:paraId="7883ECCA" w14:textId="77777777" w:rsidR="003471B0" w:rsidRPr="003471B0" w:rsidRDefault="003471B0" w:rsidP="003471B0">
            <w:pPr>
              <w:spacing w:after="0" w:line="240" w:lineRule="auto"/>
              <w:jc w:val="center"/>
              <w:rPr>
                <w:rFonts w:ascii="Calibri" w:eastAsia="Times New Roman" w:hAnsi="Calibri" w:cs="Calibri"/>
                <w:color w:val="ED2C49"/>
                <w:kern w:val="0"/>
                <w:sz w:val="16"/>
                <w:szCs w:val="16"/>
                <w:lang w:eastAsia="en-US"/>
                <w14:ligatures w14:val="none"/>
              </w:rPr>
            </w:pPr>
            <w:r w:rsidRPr="003471B0">
              <w:rPr>
                <w:rFonts w:ascii="Wingdings" w:eastAsia="Calibri" w:hAnsi="Wingdings" w:cs="Calibri"/>
                <w:color w:val="ED2C49"/>
                <w:sz w:val="22"/>
                <w:szCs w:val="22"/>
                <w:lang w:eastAsia="en-US"/>
              </w:rPr>
              <w:t></w:t>
            </w:r>
          </w:p>
        </w:tc>
        <w:tc>
          <w:tcPr>
            <w:tcW w:w="258" w:type="pct"/>
            <w:tcBorders>
              <w:top w:val="single" w:sz="4" w:space="0" w:color="auto"/>
              <w:left w:val="single" w:sz="8" w:space="0" w:color="D9D9D9"/>
              <w:bottom w:val="single" w:sz="8" w:space="0" w:color="D9D9D9"/>
              <w:right w:val="single" w:sz="8" w:space="0" w:color="D9D9D9"/>
            </w:tcBorders>
            <w:shd w:val="clear" w:color="auto" w:fill="FFFFFF"/>
            <w:vAlign w:val="center"/>
            <w:hideMark/>
          </w:tcPr>
          <w:p w14:paraId="782009D3" w14:textId="77777777" w:rsidR="003471B0" w:rsidRPr="003471B0" w:rsidRDefault="003471B0" w:rsidP="003471B0">
            <w:pPr>
              <w:spacing w:after="0" w:line="240" w:lineRule="auto"/>
              <w:jc w:val="center"/>
              <w:rPr>
                <w:rFonts w:ascii="Calibri" w:eastAsia="Times New Roman" w:hAnsi="Calibri" w:cs="Calibri"/>
                <w:color w:val="ED2C49"/>
                <w:kern w:val="0"/>
                <w:sz w:val="16"/>
                <w:szCs w:val="16"/>
                <w:lang w:eastAsia="en-US"/>
                <w14:ligatures w14:val="none"/>
              </w:rPr>
            </w:pPr>
            <w:r w:rsidRPr="003471B0">
              <w:rPr>
                <w:rFonts w:ascii="Wingdings" w:eastAsia="Calibri" w:hAnsi="Wingdings" w:cs="Calibri"/>
                <w:color w:val="ED2C49"/>
                <w:sz w:val="22"/>
                <w:szCs w:val="22"/>
                <w:lang w:eastAsia="en-US"/>
              </w:rPr>
              <w:t></w:t>
            </w:r>
          </w:p>
        </w:tc>
        <w:tc>
          <w:tcPr>
            <w:tcW w:w="251" w:type="pct"/>
            <w:tcBorders>
              <w:top w:val="single" w:sz="4" w:space="0" w:color="auto"/>
              <w:left w:val="single" w:sz="8" w:space="0" w:color="D9D9D9"/>
              <w:bottom w:val="single" w:sz="8" w:space="0" w:color="D9D9D9"/>
              <w:right w:val="single" w:sz="4" w:space="0" w:color="auto"/>
            </w:tcBorders>
            <w:shd w:val="clear" w:color="auto" w:fill="FFFFFF"/>
            <w:vAlign w:val="center"/>
            <w:hideMark/>
          </w:tcPr>
          <w:p w14:paraId="0025DB04" w14:textId="77777777" w:rsidR="003471B0" w:rsidRPr="003471B0" w:rsidRDefault="003471B0" w:rsidP="003471B0">
            <w:pPr>
              <w:spacing w:after="0" w:line="240" w:lineRule="auto"/>
              <w:jc w:val="center"/>
              <w:rPr>
                <w:rFonts w:ascii="Calibri" w:eastAsia="Times New Roman" w:hAnsi="Calibri" w:cs="Calibri"/>
                <w:color w:val="ED2C49"/>
                <w:kern w:val="0"/>
                <w:sz w:val="16"/>
                <w:szCs w:val="16"/>
                <w:lang w:eastAsia="en-US"/>
                <w14:ligatures w14:val="none"/>
              </w:rPr>
            </w:pPr>
            <w:r w:rsidRPr="003471B0">
              <w:rPr>
                <w:rFonts w:ascii="Wingdings" w:eastAsia="Calibri" w:hAnsi="Wingdings" w:cs="Calibri"/>
                <w:color w:val="ED2C49"/>
                <w:sz w:val="22"/>
                <w:szCs w:val="22"/>
                <w:lang w:eastAsia="en-US"/>
              </w:rPr>
              <w:t></w:t>
            </w:r>
          </w:p>
        </w:tc>
      </w:tr>
      <w:tr w:rsidR="003471B0" w:rsidRPr="003471B0" w14:paraId="75A626B3" w14:textId="77777777" w:rsidTr="003471B0">
        <w:trPr>
          <w:trHeight w:val="675"/>
        </w:trPr>
        <w:tc>
          <w:tcPr>
            <w:tcW w:w="1507" w:type="pct"/>
            <w:tcBorders>
              <w:top w:val="nil"/>
              <w:left w:val="single" w:sz="4" w:space="0" w:color="auto"/>
              <w:bottom w:val="single" w:sz="4" w:space="0" w:color="D9D9D9"/>
              <w:right w:val="single" w:sz="4" w:space="0" w:color="D9D9D9"/>
            </w:tcBorders>
            <w:shd w:val="clear" w:color="auto" w:fill="auto"/>
            <w:vAlign w:val="center"/>
            <w:hideMark/>
          </w:tcPr>
          <w:p w14:paraId="5FC03398" w14:textId="77777777" w:rsidR="003471B0" w:rsidRPr="003471B0" w:rsidRDefault="003471B0" w:rsidP="003471B0">
            <w:pPr>
              <w:spacing w:after="0" w:line="240" w:lineRule="auto"/>
              <w:rPr>
                <w:rFonts w:ascii="Calibri" w:eastAsia="Times New Roman" w:hAnsi="Calibri" w:cs="Calibri"/>
                <w:color w:val="000000"/>
                <w:kern w:val="0"/>
                <w:sz w:val="17"/>
                <w:szCs w:val="17"/>
                <w:lang w:eastAsia="en-US"/>
                <w14:ligatures w14:val="none"/>
              </w:rPr>
            </w:pPr>
            <w:r w:rsidRPr="003471B0">
              <w:rPr>
                <w:rFonts w:ascii="Calibri" w:eastAsia="Times New Roman" w:hAnsi="Calibri" w:cs="Calibri"/>
                <w:b/>
                <w:bCs/>
                <w:color w:val="000000"/>
                <w:kern w:val="0"/>
                <w:sz w:val="17"/>
                <w:szCs w:val="17"/>
                <w:lang w:eastAsia="en-US"/>
                <w14:ligatures w14:val="none"/>
              </w:rPr>
              <w:t>Eric Zabukovec</w:t>
            </w:r>
            <w:r w:rsidRPr="003471B0">
              <w:rPr>
                <w:rFonts w:ascii="Calibri" w:eastAsia="Times New Roman" w:hAnsi="Calibri" w:cs="Calibri"/>
                <w:b/>
                <w:bCs/>
                <w:color w:val="000000"/>
                <w:kern w:val="0"/>
                <w:sz w:val="17"/>
                <w:szCs w:val="17"/>
                <w:lang w:eastAsia="en-US"/>
                <w14:ligatures w14:val="none"/>
              </w:rPr>
              <w:br/>
            </w:r>
            <w:r w:rsidRPr="003471B0">
              <w:rPr>
                <w:rFonts w:ascii="Calibri" w:eastAsia="Times New Roman" w:hAnsi="Calibri" w:cs="Calibri"/>
                <w:color w:val="000000"/>
                <w:kern w:val="0"/>
                <w:sz w:val="17"/>
                <w:szCs w:val="17"/>
                <w:lang w:eastAsia="en-US"/>
                <w14:ligatures w14:val="none"/>
              </w:rPr>
              <w:t>Senior PM/FEMA Liaison</w:t>
            </w:r>
            <w:r w:rsidRPr="003471B0">
              <w:rPr>
                <w:rFonts w:ascii="Calibri" w:eastAsia="Times New Roman" w:hAnsi="Calibri" w:cs="Calibri"/>
                <w:color w:val="000000"/>
                <w:kern w:val="0"/>
                <w:sz w:val="17"/>
                <w:szCs w:val="17"/>
                <w:lang w:eastAsia="en-US"/>
                <w14:ligatures w14:val="none"/>
              </w:rPr>
              <w:br/>
              <w:t>352-408-9277</w:t>
            </w:r>
          </w:p>
          <w:p w14:paraId="6B88473A" w14:textId="77777777" w:rsidR="003471B0" w:rsidRPr="003471B0" w:rsidRDefault="003471B0" w:rsidP="003471B0">
            <w:pPr>
              <w:spacing w:after="0" w:line="240" w:lineRule="auto"/>
              <w:rPr>
                <w:rFonts w:ascii="Calibri" w:eastAsia="Times New Roman" w:hAnsi="Calibri" w:cs="Calibri"/>
                <w:bCs/>
                <w:color w:val="000000"/>
                <w:kern w:val="0"/>
                <w:sz w:val="17"/>
                <w:szCs w:val="17"/>
                <w:lang w:eastAsia="en-US"/>
                <w14:ligatures w14:val="none"/>
              </w:rPr>
            </w:pPr>
            <w:hyperlink r:id="rId7" w:history="1">
              <w:r w:rsidRPr="003471B0">
                <w:rPr>
                  <w:rFonts w:ascii="Calibri" w:eastAsia="Times New Roman" w:hAnsi="Calibri" w:cs="Calibri"/>
                  <w:bCs/>
                  <w:color w:val="0563C1"/>
                  <w:kern w:val="0"/>
                  <w:sz w:val="17"/>
                  <w:szCs w:val="17"/>
                  <w:u w:val="single"/>
                  <w:lang w:eastAsia="en-US"/>
                  <w14:ligatures w14:val="none"/>
                </w:rPr>
                <w:t>Eric.zabukovec@grantcityllc.com</w:t>
              </w:r>
            </w:hyperlink>
          </w:p>
        </w:tc>
        <w:tc>
          <w:tcPr>
            <w:tcW w:w="921" w:type="pct"/>
            <w:tcBorders>
              <w:top w:val="nil"/>
              <w:left w:val="nil"/>
              <w:bottom w:val="single" w:sz="4" w:space="0" w:color="D9D9D9"/>
              <w:right w:val="single" w:sz="4" w:space="0" w:color="D9D9D9"/>
            </w:tcBorders>
            <w:shd w:val="clear" w:color="000000" w:fill="FFFFFF"/>
            <w:vAlign w:val="center"/>
            <w:hideMark/>
          </w:tcPr>
          <w:p w14:paraId="66216352" w14:textId="77777777" w:rsidR="003471B0" w:rsidRPr="003471B0" w:rsidRDefault="003471B0" w:rsidP="003471B0">
            <w:pPr>
              <w:spacing w:after="0" w:line="240" w:lineRule="auto"/>
              <w:jc w:val="center"/>
              <w:rPr>
                <w:rFonts w:ascii="Calibri" w:eastAsia="Times New Roman" w:hAnsi="Calibri" w:cs="Calibri"/>
                <w:color w:val="000000"/>
                <w:kern w:val="0"/>
                <w:sz w:val="16"/>
                <w:szCs w:val="16"/>
                <w:lang w:eastAsia="en-US"/>
                <w14:ligatures w14:val="none"/>
              </w:rPr>
            </w:pPr>
            <w:r w:rsidRPr="003471B0">
              <w:rPr>
                <w:rFonts w:ascii="Calibri" w:eastAsia="Times New Roman" w:hAnsi="Calibri" w:cs="Calibri"/>
                <w:color w:val="000000"/>
                <w:kern w:val="0"/>
                <w:sz w:val="16"/>
                <w:szCs w:val="16"/>
                <w:lang w:eastAsia="en-US"/>
                <w14:ligatures w14:val="none"/>
              </w:rPr>
              <w:t xml:space="preserve">Remote or </w:t>
            </w:r>
            <w:proofErr w:type="gramStart"/>
            <w:r w:rsidRPr="003471B0">
              <w:rPr>
                <w:rFonts w:ascii="Calibri" w:eastAsia="Times New Roman" w:hAnsi="Calibri" w:cs="Calibri"/>
                <w:color w:val="000000"/>
                <w:kern w:val="0"/>
                <w:sz w:val="16"/>
                <w:szCs w:val="16"/>
                <w:lang w:eastAsia="en-US"/>
                <w14:ligatures w14:val="none"/>
              </w:rPr>
              <w:t>On-Site</w:t>
            </w:r>
            <w:proofErr w:type="gramEnd"/>
            <w:r w:rsidRPr="003471B0">
              <w:rPr>
                <w:rFonts w:ascii="Calibri" w:eastAsia="Times New Roman" w:hAnsi="Calibri" w:cs="Calibri"/>
                <w:color w:val="000000"/>
                <w:kern w:val="0"/>
                <w:sz w:val="16"/>
                <w:szCs w:val="16"/>
                <w:lang w:eastAsia="en-US"/>
                <w14:ligatures w14:val="none"/>
              </w:rPr>
              <w:br/>
              <w:t>(As Needed - 100%)</w:t>
            </w:r>
          </w:p>
        </w:tc>
        <w:tc>
          <w:tcPr>
            <w:tcW w:w="257" w:type="pct"/>
            <w:tcBorders>
              <w:top w:val="single" w:sz="2" w:space="0" w:color="D9D9D9"/>
              <w:left w:val="single" w:sz="8" w:space="0" w:color="D9D9D9"/>
              <w:bottom w:val="single" w:sz="8" w:space="0" w:color="D9D9D9"/>
              <w:right w:val="single" w:sz="8" w:space="0" w:color="D9D9D9"/>
            </w:tcBorders>
            <w:shd w:val="clear" w:color="auto" w:fill="FFFFFF"/>
            <w:vAlign w:val="center"/>
            <w:hideMark/>
          </w:tcPr>
          <w:p w14:paraId="29EC2652" w14:textId="77777777" w:rsidR="003471B0" w:rsidRPr="003471B0" w:rsidRDefault="003471B0" w:rsidP="003471B0">
            <w:pPr>
              <w:spacing w:after="0" w:line="240" w:lineRule="auto"/>
              <w:jc w:val="center"/>
              <w:rPr>
                <w:rFonts w:ascii="Calibri" w:eastAsia="Times New Roman" w:hAnsi="Calibri" w:cs="Calibri"/>
                <w:color w:val="ED2C49"/>
                <w:kern w:val="0"/>
                <w:sz w:val="16"/>
                <w:szCs w:val="16"/>
                <w:lang w:eastAsia="en-US"/>
                <w14:ligatures w14:val="none"/>
              </w:rPr>
            </w:pPr>
            <w:r w:rsidRPr="003471B0">
              <w:rPr>
                <w:rFonts w:ascii="Wingdings" w:eastAsia="Calibri" w:hAnsi="Wingdings" w:cs="Calibri"/>
                <w:color w:val="ED2C49"/>
                <w:sz w:val="22"/>
                <w:szCs w:val="22"/>
                <w:lang w:eastAsia="en-US"/>
              </w:rPr>
              <w:t></w:t>
            </w:r>
          </w:p>
        </w:tc>
        <w:tc>
          <w:tcPr>
            <w:tcW w:w="258" w:type="pct"/>
            <w:tcBorders>
              <w:top w:val="single" w:sz="2" w:space="0" w:color="D9D9D9"/>
              <w:left w:val="single" w:sz="8" w:space="0" w:color="D9D9D9"/>
              <w:bottom w:val="single" w:sz="8" w:space="0" w:color="D9D9D9"/>
              <w:right w:val="single" w:sz="8" w:space="0" w:color="D9D9D9"/>
            </w:tcBorders>
            <w:shd w:val="clear" w:color="auto" w:fill="FFFFFF"/>
            <w:vAlign w:val="center"/>
            <w:hideMark/>
          </w:tcPr>
          <w:p w14:paraId="6386CFFC" w14:textId="77777777" w:rsidR="003471B0" w:rsidRPr="003471B0" w:rsidRDefault="003471B0" w:rsidP="003471B0">
            <w:pPr>
              <w:spacing w:after="0" w:line="240" w:lineRule="auto"/>
              <w:jc w:val="center"/>
              <w:rPr>
                <w:rFonts w:ascii="Calibri" w:eastAsia="Times New Roman" w:hAnsi="Calibri" w:cs="Calibri"/>
                <w:color w:val="ED2C49"/>
                <w:kern w:val="0"/>
                <w:sz w:val="16"/>
                <w:szCs w:val="16"/>
                <w:lang w:eastAsia="en-US"/>
                <w14:ligatures w14:val="none"/>
              </w:rPr>
            </w:pPr>
            <w:r w:rsidRPr="003471B0">
              <w:rPr>
                <w:rFonts w:ascii="Wingdings" w:eastAsia="Calibri" w:hAnsi="Wingdings" w:cs="Calibri"/>
                <w:color w:val="ED2C49"/>
                <w:sz w:val="22"/>
                <w:szCs w:val="22"/>
                <w:lang w:eastAsia="en-US"/>
              </w:rPr>
              <w:t></w:t>
            </w:r>
          </w:p>
        </w:tc>
        <w:tc>
          <w:tcPr>
            <w:tcW w:w="258" w:type="pct"/>
            <w:tcBorders>
              <w:top w:val="single" w:sz="2" w:space="0" w:color="D9D9D9"/>
              <w:left w:val="single" w:sz="8" w:space="0" w:color="D9D9D9"/>
              <w:bottom w:val="single" w:sz="8" w:space="0" w:color="D9D9D9"/>
              <w:right w:val="single" w:sz="8" w:space="0" w:color="D9D9D9"/>
            </w:tcBorders>
            <w:shd w:val="clear" w:color="auto" w:fill="FFFFFF"/>
            <w:vAlign w:val="center"/>
            <w:hideMark/>
          </w:tcPr>
          <w:p w14:paraId="45E5D93A" w14:textId="77777777" w:rsidR="003471B0" w:rsidRPr="003471B0" w:rsidRDefault="003471B0" w:rsidP="003471B0">
            <w:pPr>
              <w:spacing w:after="0" w:line="240" w:lineRule="auto"/>
              <w:jc w:val="center"/>
              <w:rPr>
                <w:rFonts w:ascii="Calibri" w:eastAsia="Times New Roman" w:hAnsi="Calibri" w:cs="Calibri"/>
                <w:color w:val="ED2C49"/>
                <w:kern w:val="0"/>
                <w:sz w:val="16"/>
                <w:szCs w:val="16"/>
                <w:lang w:eastAsia="en-US"/>
                <w14:ligatures w14:val="none"/>
              </w:rPr>
            </w:pPr>
            <w:r w:rsidRPr="003471B0">
              <w:rPr>
                <w:rFonts w:ascii="Wingdings" w:eastAsia="Calibri" w:hAnsi="Wingdings" w:cs="Calibri"/>
                <w:color w:val="ED2C49"/>
                <w:sz w:val="22"/>
                <w:szCs w:val="22"/>
                <w:lang w:eastAsia="en-US"/>
              </w:rPr>
              <w:t></w:t>
            </w:r>
          </w:p>
        </w:tc>
        <w:tc>
          <w:tcPr>
            <w:tcW w:w="258" w:type="pct"/>
            <w:tcBorders>
              <w:top w:val="single" w:sz="2" w:space="0" w:color="D9D9D9"/>
              <w:left w:val="single" w:sz="8" w:space="0" w:color="D9D9D9"/>
              <w:bottom w:val="single" w:sz="8" w:space="0" w:color="D9D9D9"/>
              <w:right w:val="single" w:sz="8" w:space="0" w:color="D9D9D9"/>
            </w:tcBorders>
            <w:shd w:val="clear" w:color="auto" w:fill="FFFFFF"/>
            <w:vAlign w:val="center"/>
            <w:hideMark/>
          </w:tcPr>
          <w:p w14:paraId="1DCB6861" w14:textId="77777777" w:rsidR="003471B0" w:rsidRPr="003471B0" w:rsidRDefault="003471B0" w:rsidP="003471B0">
            <w:pPr>
              <w:spacing w:after="0" w:line="240" w:lineRule="auto"/>
              <w:jc w:val="center"/>
              <w:rPr>
                <w:rFonts w:ascii="Calibri" w:eastAsia="Times New Roman" w:hAnsi="Calibri" w:cs="Calibri"/>
                <w:color w:val="ED2C49"/>
                <w:kern w:val="0"/>
                <w:sz w:val="16"/>
                <w:szCs w:val="16"/>
                <w:lang w:eastAsia="en-US"/>
                <w14:ligatures w14:val="none"/>
              </w:rPr>
            </w:pPr>
            <w:r w:rsidRPr="003471B0">
              <w:rPr>
                <w:rFonts w:ascii="Wingdings" w:eastAsia="Calibri" w:hAnsi="Wingdings" w:cs="Calibri"/>
                <w:color w:val="ED2C49"/>
                <w:sz w:val="22"/>
                <w:szCs w:val="22"/>
                <w:lang w:eastAsia="en-US"/>
              </w:rPr>
              <w:t></w:t>
            </w:r>
          </w:p>
        </w:tc>
        <w:tc>
          <w:tcPr>
            <w:tcW w:w="258" w:type="pct"/>
            <w:tcBorders>
              <w:top w:val="single" w:sz="2" w:space="0" w:color="D9D9D9"/>
              <w:left w:val="single" w:sz="8" w:space="0" w:color="D9D9D9"/>
              <w:bottom w:val="single" w:sz="8" w:space="0" w:color="D9D9D9"/>
              <w:right w:val="single" w:sz="8" w:space="0" w:color="D9D9D9"/>
            </w:tcBorders>
            <w:shd w:val="clear" w:color="auto" w:fill="FFFFFF"/>
            <w:vAlign w:val="center"/>
            <w:hideMark/>
          </w:tcPr>
          <w:p w14:paraId="1F7010B4" w14:textId="77777777" w:rsidR="003471B0" w:rsidRPr="003471B0" w:rsidRDefault="003471B0" w:rsidP="003471B0">
            <w:pPr>
              <w:spacing w:after="0" w:line="240" w:lineRule="auto"/>
              <w:jc w:val="center"/>
              <w:rPr>
                <w:rFonts w:ascii="Calibri" w:eastAsia="Times New Roman" w:hAnsi="Calibri" w:cs="Calibri"/>
                <w:color w:val="ED2C49"/>
                <w:kern w:val="0"/>
                <w:sz w:val="16"/>
                <w:szCs w:val="16"/>
                <w:lang w:eastAsia="en-US"/>
                <w14:ligatures w14:val="none"/>
              </w:rPr>
            </w:pPr>
            <w:r w:rsidRPr="003471B0">
              <w:rPr>
                <w:rFonts w:ascii="Wingdings" w:eastAsia="Calibri" w:hAnsi="Wingdings" w:cs="Calibri"/>
                <w:color w:val="ED2C49"/>
                <w:sz w:val="22"/>
                <w:szCs w:val="22"/>
                <w:lang w:eastAsia="en-US"/>
              </w:rPr>
              <w:t></w:t>
            </w:r>
          </w:p>
        </w:tc>
        <w:tc>
          <w:tcPr>
            <w:tcW w:w="258" w:type="pct"/>
            <w:tcBorders>
              <w:top w:val="single" w:sz="2" w:space="0" w:color="D9D9D9"/>
              <w:left w:val="single" w:sz="8" w:space="0" w:color="D9D9D9"/>
              <w:bottom w:val="single" w:sz="8" w:space="0" w:color="D9D9D9"/>
              <w:right w:val="single" w:sz="8" w:space="0" w:color="D9D9D9"/>
            </w:tcBorders>
            <w:shd w:val="clear" w:color="auto" w:fill="FFFFFF"/>
            <w:vAlign w:val="center"/>
            <w:hideMark/>
          </w:tcPr>
          <w:p w14:paraId="293D9D76" w14:textId="77777777" w:rsidR="003471B0" w:rsidRPr="003471B0" w:rsidRDefault="003471B0" w:rsidP="003471B0">
            <w:pPr>
              <w:spacing w:after="0" w:line="240" w:lineRule="auto"/>
              <w:jc w:val="center"/>
              <w:rPr>
                <w:rFonts w:ascii="Calibri" w:eastAsia="Times New Roman" w:hAnsi="Calibri" w:cs="Calibri"/>
                <w:color w:val="ED2C49"/>
                <w:kern w:val="0"/>
                <w:sz w:val="16"/>
                <w:szCs w:val="16"/>
                <w:lang w:eastAsia="en-US"/>
                <w14:ligatures w14:val="none"/>
              </w:rPr>
            </w:pPr>
            <w:r w:rsidRPr="003471B0">
              <w:rPr>
                <w:rFonts w:ascii="Wingdings" w:eastAsia="Calibri" w:hAnsi="Wingdings" w:cs="Calibri"/>
                <w:color w:val="ED2C49"/>
                <w:sz w:val="22"/>
                <w:szCs w:val="22"/>
                <w:lang w:eastAsia="en-US"/>
              </w:rPr>
              <w:t></w:t>
            </w:r>
          </w:p>
        </w:tc>
        <w:tc>
          <w:tcPr>
            <w:tcW w:w="258" w:type="pct"/>
            <w:tcBorders>
              <w:top w:val="single" w:sz="2" w:space="0" w:color="D9D9D9"/>
              <w:left w:val="single" w:sz="8" w:space="0" w:color="D9D9D9"/>
              <w:bottom w:val="single" w:sz="8" w:space="0" w:color="D9D9D9"/>
              <w:right w:val="single" w:sz="8" w:space="0" w:color="D9D9D9"/>
            </w:tcBorders>
            <w:shd w:val="clear" w:color="auto" w:fill="FFFFFF"/>
            <w:vAlign w:val="center"/>
            <w:hideMark/>
          </w:tcPr>
          <w:p w14:paraId="3BCE8A10" w14:textId="77777777" w:rsidR="003471B0" w:rsidRPr="003471B0" w:rsidRDefault="003471B0" w:rsidP="003471B0">
            <w:pPr>
              <w:spacing w:after="0" w:line="240" w:lineRule="auto"/>
              <w:jc w:val="center"/>
              <w:rPr>
                <w:rFonts w:ascii="Calibri" w:eastAsia="Times New Roman" w:hAnsi="Calibri" w:cs="Calibri"/>
                <w:color w:val="ED2C49"/>
                <w:kern w:val="0"/>
                <w:sz w:val="16"/>
                <w:szCs w:val="16"/>
                <w:lang w:eastAsia="en-US"/>
                <w14:ligatures w14:val="none"/>
              </w:rPr>
            </w:pPr>
            <w:r w:rsidRPr="003471B0">
              <w:rPr>
                <w:rFonts w:ascii="Wingdings" w:eastAsia="Calibri" w:hAnsi="Wingdings" w:cs="Calibri"/>
                <w:color w:val="ED2C49"/>
                <w:sz w:val="22"/>
                <w:szCs w:val="22"/>
                <w:lang w:eastAsia="en-US"/>
              </w:rPr>
              <w:t></w:t>
            </w:r>
          </w:p>
        </w:tc>
        <w:tc>
          <w:tcPr>
            <w:tcW w:w="258" w:type="pct"/>
            <w:tcBorders>
              <w:top w:val="single" w:sz="2" w:space="0" w:color="D9D9D9"/>
              <w:left w:val="single" w:sz="8" w:space="0" w:color="D9D9D9"/>
              <w:bottom w:val="single" w:sz="8" w:space="0" w:color="D9D9D9"/>
              <w:right w:val="single" w:sz="8" w:space="0" w:color="D9D9D9"/>
            </w:tcBorders>
            <w:shd w:val="clear" w:color="auto" w:fill="FFFFFF"/>
            <w:vAlign w:val="center"/>
            <w:hideMark/>
          </w:tcPr>
          <w:p w14:paraId="7D936B9D" w14:textId="77777777" w:rsidR="003471B0" w:rsidRPr="003471B0" w:rsidRDefault="003471B0" w:rsidP="003471B0">
            <w:pPr>
              <w:spacing w:after="0" w:line="240" w:lineRule="auto"/>
              <w:jc w:val="center"/>
              <w:rPr>
                <w:rFonts w:ascii="Calibri" w:eastAsia="Times New Roman" w:hAnsi="Calibri" w:cs="Calibri"/>
                <w:color w:val="ED2C49"/>
                <w:kern w:val="0"/>
                <w:sz w:val="16"/>
                <w:szCs w:val="16"/>
                <w:lang w:eastAsia="en-US"/>
                <w14:ligatures w14:val="none"/>
              </w:rPr>
            </w:pPr>
            <w:r w:rsidRPr="003471B0">
              <w:rPr>
                <w:rFonts w:ascii="Wingdings" w:eastAsia="Calibri" w:hAnsi="Wingdings" w:cs="Calibri"/>
                <w:color w:val="ED2C49"/>
                <w:sz w:val="22"/>
                <w:szCs w:val="22"/>
                <w:lang w:eastAsia="en-US"/>
              </w:rPr>
              <w:t></w:t>
            </w:r>
          </w:p>
        </w:tc>
        <w:tc>
          <w:tcPr>
            <w:tcW w:w="258" w:type="pct"/>
            <w:tcBorders>
              <w:top w:val="single" w:sz="2" w:space="0" w:color="D9D9D9"/>
              <w:left w:val="single" w:sz="8" w:space="0" w:color="D9D9D9"/>
              <w:bottom w:val="single" w:sz="8" w:space="0" w:color="D9D9D9"/>
              <w:right w:val="single" w:sz="8" w:space="0" w:color="D9D9D9"/>
            </w:tcBorders>
            <w:shd w:val="clear" w:color="auto" w:fill="FFFFFF"/>
            <w:vAlign w:val="center"/>
            <w:hideMark/>
          </w:tcPr>
          <w:p w14:paraId="1B946424" w14:textId="77777777" w:rsidR="003471B0" w:rsidRPr="003471B0" w:rsidRDefault="003471B0" w:rsidP="003471B0">
            <w:pPr>
              <w:spacing w:after="0" w:line="240" w:lineRule="auto"/>
              <w:jc w:val="center"/>
              <w:rPr>
                <w:rFonts w:ascii="Calibri" w:eastAsia="Times New Roman" w:hAnsi="Calibri" w:cs="Calibri"/>
                <w:color w:val="ED2C49"/>
                <w:kern w:val="0"/>
                <w:sz w:val="16"/>
                <w:szCs w:val="16"/>
                <w:lang w:eastAsia="en-US"/>
                <w14:ligatures w14:val="none"/>
              </w:rPr>
            </w:pPr>
            <w:r w:rsidRPr="003471B0">
              <w:rPr>
                <w:rFonts w:ascii="Wingdings" w:eastAsia="Calibri" w:hAnsi="Wingdings" w:cs="Calibri"/>
                <w:color w:val="ED2C49"/>
                <w:sz w:val="22"/>
                <w:szCs w:val="22"/>
                <w:lang w:eastAsia="en-US"/>
              </w:rPr>
              <w:t></w:t>
            </w:r>
          </w:p>
        </w:tc>
        <w:tc>
          <w:tcPr>
            <w:tcW w:w="251" w:type="pct"/>
            <w:tcBorders>
              <w:top w:val="single" w:sz="2" w:space="0" w:color="D9D9D9"/>
              <w:left w:val="single" w:sz="8" w:space="0" w:color="D9D9D9"/>
              <w:bottom w:val="single" w:sz="8" w:space="0" w:color="D9D9D9"/>
              <w:right w:val="single" w:sz="4" w:space="0" w:color="auto"/>
            </w:tcBorders>
            <w:shd w:val="clear" w:color="auto" w:fill="FFFFFF"/>
            <w:vAlign w:val="center"/>
            <w:hideMark/>
          </w:tcPr>
          <w:p w14:paraId="26D28788" w14:textId="77777777" w:rsidR="003471B0" w:rsidRPr="003471B0" w:rsidRDefault="003471B0" w:rsidP="003471B0">
            <w:pPr>
              <w:spacing w:after="0" w:line="240" w:lineRule="auto"/>
              <w:jc w:val="center"/>
              <w:rPr>
                <w:rFonts w:ascii="Calibri" w:eastAsia="Times New Roman" w:hAnsi="Calibri" w:cs="Calibri"/>
                <w:color w:val="ED2C49"/>
                <w:kern w:val="0"/>
                <w:sz w:val="16"/>
                <w:szCs w:val="16"/>
                <w:lang w:eastAsia="en-US"/>
                <w14:ligatures w14:val="none"/>
              </w:rPr>
            </w:pPr>
            <w:r w:rsidRPr="003471B0">
              <w:rPr>
                <w:rFonts w:ascii="Wingdings" w:eastAsia="Calibri" w:hAnsi="Wingdings" w:cs="Calibri"/>
                <w:color w:val="ED2C49"/>
                <w:sz w:val="22"/>
                <w:szCs w:val="22"/>
                <w:lang w:eastAsia="en-US"/>
              </w:rPr>
              <w:t></w:t>
            </w:r>
          </w:p>
        </w:tc>
      </w:tr>
      <w:tr w:rsidR="003471B0" w:rsidRPr="003471B0" w14:paraId="4F32C0B7" w14:textId="77777777" w:rsidTr="003471B0">
        <w:trPr>
          <w:trHeight w:val="675"/>
        </w:trPr>
        <w:tc>
          <w:tcPr>
            <w:tcW w:w="1507" w:type="pct"/>
            <w:tcBorders>
              <w:top w:val="nil"/>
              <w:left w:val="single" w:sz="4" w:space="0" w:color="auto"/>
              <w:bottom w:val="single" w:sz="4" w:space="0" w:color="D9D9D9"/>
              <w:right w:val="single" w:sz="4" w:space="0" w:color="D9D9D9"/>
            </w:tcBorders>
            <w:shd w:val="clear" w:color="auto" w:fill="auto"/>
            <w:vAlign w:val="center"/>
            <w:hideMark/>
          </w:tcPr>
          <w:p w14:paraId="02278702" w14:textId="77777777" w:rsidR="003471B0" w:rsidRPr="003471B0" w:rsidRDefault="003471B0" w:rsidP="003471B0">
            <w:pPr>
              <w:spacing w:after="0" w:line="240" w:lineRule="auto"/>
              <w:rPr>
                <w:rFonts w:ascii="Calibri" w:eastAsia="Times New Roman" w:hAnsi="Calibri" w:cs="Calibri"/>
                <w:color w:val="000000"/>
                <w:kern w:val="0"/>
                <w:sz w:val="16"/>
                <w:szCs w:val="16"/>
                <w:lang w:eastAsia="en-US"/>
                <w14:ligatures w14:val="none"/>
              </w:rPr>
            </w:pPr>
            <w:r w:rsidRPr="003471B0">
              <w:rPr>
                <w:rFonts w:ascii="Calibri" w:eastAsia="Times New Roman" w:hAnsi="Calibri" w:cs="Calibri"/>
                <w:b/>
                <w:bCs/>
                <w:color w:val="000000"/>
                <w:kern w:val="0"/>
                <w:sz w:val="16"/>
                <w:szCs w:val="16"/>
                <w:lang w:eastAsia="en-US"/>
                <w14:ligatures w14:val="none"/>
              </w:rPr>
              <w:t>Jon Berquist, MBA</w:t>
            </w:r>
            <w:r w:rsidRPr="003471B0">
              <w:rPr>
                <w:rFonts w:ascii="Calibri" w:eastAsia="Times New Roman" w:hAnsi="Calibri" w:cs="Calibri"/>
                <w:b/>
                <w:bCs/>
                <w:color w:val="000000"/>
                <w:kern w:val="0"/>
                <w:sz w:val="16"/>
                <w:szCs w:val="16"/>
                <w:lang w:eastAsia="en-US"/>
                <w14:ligatures w14:val="none"/>
              </w:rPr>
              <w:br/>
            </w:r>
            <w:r w:rsidRPr="003471B0">
              <w:rPr>
                <w:rFonts w:ascii="Calibri" w:eastAsia="Times New Roman" w:hAnsi="Calibri" w:cs="Calibri"/>
                <w:color w:val="000000"/>
                <w:kern w:val="0"/>
                <w:sz w:val="16"/>
                <w:szCs w:val="16"/>
                <w:lang w:eastAsia="en-US"/>
                <w14:ligatures w14:val="none"/>
              </w:rPr>
              <w:t>Lead DR Analyst</w:t>
            </w:r>
            <w:r w:rsidRPr="003471B0">
              <w:rPr>
                <w:rFonts w:ascii="Calibri" w:eastAsia="Times New Roman" w:hAnsi="Calibri" w:cs="Calibri"/>
                <w:color w:val="000000"/>
                <w:kern w:val="0"/>
                <w:sz w:val="16"/>
                <w:szCs w:val="16"/>
                <w:lang w:eastAsia="en-US"/>
                <w14:ligatures w14:val="none"/>
              </w:rPr>
              <w:br/>
              <w:t>518-229-4367</w:t>
            </w:r>
          </w:p>
          <w:p w14:paraId="41731372" w14:textId="77777777" w:rsidR="003471B0" w:rsidRPr="003471B0" w:rsidRDefault="003471B0" w:rsidP="003471B0">
            <w:pPr>
              <w:spacing w:after="0" w:line="240" w:lineRule="auto"/>
              <w:rPr>
                <w:rFonts w:ascii="Calibri" w:eastAsia="Times New Roman" w:hAnsi="Calibri" w:cs="Calibri"/>
                <w:bCs/>
                <w:color w:val="000000"/>
                <w:kern w:val="0"/>
                <w:sz w:val="16"/>
                <w:szCs w:val="16"/>
                <w:lang w:eastAsia="en-US"/>
                <w14:ligatures w14:val="none"/>
              </w:rPr>
            </w:pPr>
            <w:hyperlink r:id="rId8" w:history="1">
              <w:r w:rsidRPr="003471B0">
                <w:rPr>
                  <w:rFonts w:ascii="Calibri" w:eastAsia="Times New Roman" w:hAnsi="Calibri" w:cs="Calibri"/>
                  <w:bCs/>
                  <w:color w:val="0563C1"/>
                  <w:kern w:val="0"/>
                  <w:sz w:val="16"/>
                  <w:szCs w:val="16"/>
                  <w:u w:val="single"/>
                  <w:lang w:eastAsia="en-US"/>
                  <w14:ligatures w14:val="none"/>
                </w:rPr>
                <w:t>jberquist@berquistrecoveryconsulting.com</w:t>
              </w:r>
            </w:hyperlink>
          </w:p>
        </w:tc>
        <w:tc>
          <w:tcPr>
            <w:tcW w:w="921" w:type="pct"/>
            <w:tcBorders>
              <w:top w:val="nil"/>
              <w:left w:val="nil"/>
              <w:bottom w:val="single" w:sz="4" w:space="0" w:color="D9D9D9"/>
              <w:right w:val="single" w:sz="4" w:space="0" w:color="D9D9D9"/>
            </w:tcBorders>
            <w:shd w:val="clear" w:color="000000" w:fill="FFFFFF"/>
            <w:vAlign w:val="center"/>
            <w:hideMark/>
          </w:tcPr>
          <w:p w14:paraId="76BDCD56" w14:textId="77777777" w:rsidR="003471B0" w:rsidRPr="003471B0" w:rsidRDefault="003471B0" w:rsidP="003471B0">
            <w:pPr>
              <w:spacing w:after="0" w:line="240" w:lineRule="auto"/>
              <w:jc w:val="center"/>
              <w:rPr>
                <w:rFonts w:ascii="Calibri" w:eastAsia="Times New Roman" w:hAnsi="Calibri" w:cs="Calibri"/>
                <w:color w:val="000000"/>
                <w:kern w:val="0"/>
                <w:sz w:val="16"/>
                <w:szCs w:val="16"/>
                <w:lang w:eastAsia="en-US"/>
                <w14:ligatures w14:val="none"/>
              </w:rPr>
            </w:pPr>
            <w:r w:rsidRPr="003471B0">
              <w:rPr>
                <w:rFonts w:ascii="Calibri" w:eastAsia="Times New Roman" w:hAnsi="Calibri" w:cs="Calibri"/>
                <w:color w:val="000000"/>
                <w:kern w:val="0"/>
                <w:sz w:val="16"/>
                <w:szCs w:val="16"/>
                <w:lang w:eastAsia="en-US"/>
                <w14:ligatures w14:val="none"/>
              </w:rPr>
              <w:t xml:space="preserve">Remote or </w:t>
            </w:r>
            <w:proofErr w:type="gramStart"/>
            <w:r w:rsidRPr="003471B0">
              <w:rPr>
                <w:rFonts w:ascii="Calibri" w:eastAsia="Times New Roman" w:hAnsi="Calibri" w:cs="Calibri"/>
                <w:color w:val="000000"/>
                <w:kern w:val="0"/>
                <w:sz w:val="16"/>
                <w:szCs w:val="16"/>
                <w:lang w:eastAsia="en-US"/>
                <w14:ligatures w14:val="none"/>
              </w:rPr>
              <w:t>On-Site</w:t>
            </w:r>
            <w:proofErr w:type="gramEnd"/>
            <w:r w:rsidRPr="003471B0">
              <w:rPr>
                <w:rFonts w:ascii="Calibri" w:eastAsia="Times New Roman" w:hAnsi="Calibri" w:cs="Calibri"/>
                <w:color w:val="000000"/>
                <w:kern w:val="0"/>
                <w:sz w:val="16"/>
                <w:szCs w:val="16"/>
                <w:lang w:eastAsia="en-US"/>
                <w14:ligatures w14:val="none"/>
              </w:rPr>
              <w:br/>
              <w:t>(As Needed - 100%)</w:t>
            </w:r>
          </w:p>
        </w:tc>
        <w:tc>
          <w:tcPr>
            <w:tcW w:w="257" w:type="pct"/>
            <w:tcBorders>
              <w:top w:val="single" w:sz="2" w:space="0" w:color="D9D9D9"/>
              <w:left w:val="single" w:sz="8" w:space="0" w:color="D9D9D9"/>
              <w:bottom w:val="single" w:sz="8" w:space="0" w:color="D9D9D9"/>
              <w:right w:val="single" w:sz="8" w:space="0" w:color="D9D9D9"/>
            </w:tcBorders>
            <w:shd w:val="clear" w:color="auto" w:fill="FFFFFF"/>
            <w:vAlign w:val="center"/>
            <w:hideMark/>
          </w:tcPr>
          <w:p w14:paraId="6A7B53AD" w14:textId="77777777" w:rsidR="003471B0" w:rsidRPr="003471B0" w:rsidRDefault="003471B0" w:rsidP="003471B0">
            <w:pPr>
              <w:spacing w:after="0" w:line="240" w:lineRule="auto"/>
              <w:jc w:val="center"/>
              <w:rPr>
                <w:rFonts w:ascii="Calibri" w:eastAsia="Times New Roman" w:hAnsi="Calibri" w:cs="Calibri"/>
                <w:color w:val="ED2C49"/>
                <w:kern w:val="0"/>
                <w:sz w:val="16"/>
                <w:szCs w:val="16"/>
                <w:lang w:eastAsia="en-US"/>
                <w14:ligatures w14:val="none"/>
              </w:rPr>
            </w:pPr>
            <w:r w:rsidRPr="003471B0">
              <w:rPr>
                <w:rFonts w:ascii="Wingdings" w:eastAsia="Calibri" w:hAnsi="Wingdings" w:cs="Calibri"/>
                <w:color w:val="ED2C49"/>
                <w:sz w:val="22"/>
                <w:szCs w:val="22"/>
                <w:lang w:eastAsia="en-US"/>
              </w:rPr>
              <w:t></w:t>
            </w:r>
          </w:p>
        </w:tc>
        <w:tc>
          <w:tcPr>
            <w:tcW w:w="258" w:type="pct"/>
            <w:tcBorders>
              <w:top w:val="single" w:sz="2" w:space="0" w:color="D9D9D9"/>
              <w:left w:val="single" w:sz="8" w:space="0" w:color="D9D9D9"/>
              <w:bottom w:val="single" w:sz="8" w:space="0" w:color="D9D9D9"/>
              <w:right w:val="single" w:sz="8" w:space="0" w:color="D9D9D9"/>
            </w:tcBorders>
            <w:shd w:val="clear" w:color="auto" w:fill="FFFFFF"/>
            <w:vAlign w:val="center"/>
            <w:hideMark/>
          </w:tcPr>
          <w:p w14:paraId="1846025F" w14:textId="77777777" w:rsidR="003471B0" w:rsidRPr="003471B0" w:rsidRDefault="003471B0" w:rsidP="003471B0">
            <w:pPr>
              <w:spacing w:after="0" w:line="240" w:lineRule="auto"/>
              <w:jc w:val="center"/>
              <w:rPr>
                <w:rFonts w:ascii="Calibri" w:eastAsia="Times New Roman" w:hAnsi="Calibri" w:cs="Calibri"/>
                <w:color w:val="ED2C49"/>
                <w:kern w:val="0"/>
                <w:sz w:val="16"/>
                <w:szCs w:val="16"/>
                <w:lang w:eastAsia="en-US"/>
                <w14:ligatures w14:val="none"/>
              </w:rPr>
            </w:pPr>
            <w:r w:rsidRPr="003471B0">
              <w:rPr>
                <w:rFonts w:ascii="Wingdings" w:eastAsia="Calibri" w:hAnsi="Wingdings" w:cs="Calibri"/>
                <w:color w:val="ED2C49"/>
                <w:sz w:val="22"/>
                <w:szCs w:val="22"/>
                <w:lang w:eastAsia="en-US"/>
              </w:rPr>
              <w:t></w:t>
            </w:r>
          </w:p>
        </w:tc>
        <w:tc>
          <w:tcPr>
            <w:tcW w:w="258" w:type="pct"/>
            <w:tcBorders>
              <w:top w:val="single" w:sz="2" w:space="0" w:color="D9D9D9"/>
              <w:left w:val="single" w:sz="8" w:space="0" w:color="D9D9D9"/>
              <w:bottom w:val="single" w:sz="8" w:space="0" w:color="D9D9D9"/>
              <w:right w:val="single" w:sz="8" w:space="0" w:color="D9D9D9"/>
            </w:tcBorders>
            <w:shd w:val="clear" w:color="auto" w:fill="FFFFFF"/>
            <w:vAlign w:val="center"/>
            <w:hideMark/>
          </w:tcPr>
          <w:p w14:paraId="50D5A6EA" w14:textId="77777777" w:rsidR="003471B0" w:rsidRPr="003471B0" w:rsidRDefault="003471B0" w:rsidP="003471B0">
            <w:pPr>
              <w:spacing w:after="0" w:line="240" w:lineRule="auto"/>
              <w:jc w:val="center"/>
              <w:rPr>
                <w:rFonts w:ascii="Calibri" w:eastAsia="Times New Roman" w:hAnsi="Calibri" w:cs="Calibri"/>
                <w:color w:val="ED2C49"/>
                <w:kern w:val="0"/>
                <w:sz w:val="16"/>
                <w:szCs w:val="16"/>
                <w:lang w:eastAsia="en-US"/>
                <w14:ligatures w14:val="none"/>
              </w:rPr>
            </w:pPr>
            <w:r w:rsidRPr="003471B0">
              <w:rPr>
                <w:rFonts w:ascii="Wingdings" w:eastAsia="Calibri" w:hAnsi="Wingdings" w:cs="Calibri"/>
                <w:color w:val="ED2C49"/>
                <w:sz w:val="22"/>
                <w:szCs w:val="22"/>
                <w:lang w:eastAsia="en-US"/>
              </w:rPr>
              <w:t></w:t>
            </w:r>
          </w:p>
        </w:tc>
        <w:tc>
          <w:tcPr>
            <w:tcW w:w="258" w:type="pct"/>
            <w:tcBorders>
              <w:top w:val="single" w:sz="2" w:space="0" w:color="D9D9D9"/>
              <w:left w:val="single" w:sz="8" w:space="0" w:color="D9D9D9"/>
              <w:bottom w:val="single" w:sz="8" w:space="0" w:color="D9D9D9"/>
              <w:right w:val="single" w:sz="8" w:space="0" w:color="D9D9D9"/>
            </w:tcBorders>
            <w:shd w:val="clear" w:color="auto" w:fill="FFFFFF"/>
            <w:vAlign w:val="center"/>
            <w:hideMark/>
          </w:tcPr>
          <w:p w14:paraId="2F7145E3" w14:textId="77777777" w:rsidR="003471B0" w:rsidRPr="003471B0" w:rsidRDefault="003471B0" w:rsidP="003471B0">
            <w:pPr>
              <w:spacing w:after="0" w:line="240" w:lineRule="auto"/>
              <w:jc w:val="center"/>
              <w:rPr>
                <w:rFonts w:ascii="Calibri" w:eastAsia="Times New Roman" w:hAnsi="Calibri" w:cs="Calibri"/>
                <w:color w:val="ED2C49"/>
                <w:kern w:val="0"/>
                <w:sz w:val="16"/>
                <w:szCs w:val="16"/>
                <w:lang w:eastAsia="en-US"/>
                <w14:ligatures w14:val="none"/>
              </w:rPr>
            </w:pPr>
            <w:r w:rsidRPr="003471B0">
              <w:rPr>
                <w:rFonts w:ascii="Wingdings" w:eastAsia="Calibri" w:hAnsi="Wingdings" w:cs="Calibri"/>
                <w:color w:val="ED2C49"/>
                <w:sz w:val="22"/>
                <w:szCs w:val="22"/>
                <w:lang w:eastAsia="en-US"/>
              </w:rPr>
              <w:t></w:t>
            </w:r>
          </w:p>
        </w:tc>
        <w:tc>
          <w:tcPr>
            <w:tcW w:w="258" w:type="pct"/>
            <w:tcBorders>
              <w:top w:val="single" w:sz="2" w:space="0" w:color="D9D9D9"/>
              <w:left w:val="single" w:sz="8" w:space="0" w:color="D9D9D9"/>
              <w:bottom w:val="single" w:sz="8" w:space="0" w:color="D9D9D9"/>
              <w:right w:val="single" w:sz="8" w:space="0" w:color="D9D9D9"/>
            </w:tcBorders>
            <w:shd w:val="clear" w:color="auto" w:fill="FFFFFF"/>
            <w:vAlign w:val="center"/>
            <w:hideMark/>
          </w:tcPr>
          <w:p w14:paraId="2792D801" w14:textId="77777777" w:rsidR="003471B0" w:rsidRPr="003471B0" w:rsidRDefault="003471B0" w:rsidP="003471B0">
            <w:pPr>
              <w:spacing w:after="0" w:line="240" w:lineRule="auto"/>
              <w:jc w:val="center"/>
              <w:rPr>
                <w:rFonts w:ascii="Calibri" w:eastAsia="Times New Roman" w:hAnsi="Calibri" w:cs="Calibri"/>
                <w:color w:val="ED2C49"/>
                <w:kern w:val="0"/>
                <w:sz w:val="16"/>
                <w:szCs w:val="16"/>
                <w:lang w:eastAsia="en-US"/>
                <w14:ligatures w14:val="none"/>
              </w:rPr>
            </w:pPr>
            <w:r w:rsidRPr="003471B0">
              <w:rPr>
                <w:rFonts w:ascii="Wingdings" w:eastAsia="Calibri" w:hAnsi="Wingdings" w:cs="Calibri"/>
                <w:color w:val="ED2C49"/>
                <w:sz w:val="22"/>
                <w:szCs w:val="22"/>
                <w:lang w:eastAsia="en-US"/>
              </w:rPr>
              <w:t></w:t>
            </w:r>
          </w:p>
        </w:tc>
        <w:tc>
          <w:tcPr>
            <w:tcW w:w="258" w:type="pct"/>
            <w:tcBorders>
              <w:top w:val="single" w:sz="2" w:space="0" w:color="D9D9D9"/>
              <w:left w:val="single" w:sz="8" w:space="0" w:color="D9D9D9"/>
              <w:bottom w:val="single" w:sz="8" w:space="0" w:color="D9D9D9"/>
              <w:right w:val="single" w:sz="8" w:space="0" w:color="D9D9D9"/>
            </w:tcBorders>
            <w:shd w:val="clear" w:color="auto" w:fill="FFFFFF"/>
            <w:vAlign w:val="center"/>
            <w:hideMark/>
          </w:tcPr>
          <w:p w14:paraId="47755D3A" w14:textId="77777777" w:rsidR="003471B0" w:rsidRPr="003471B0" w:rsidRDefault="003471B0" w:rsidP="003471B0">
            <w:pPr>
              <w:spacing w:after="0" w:line="240" w:lineRule="auto"/>
              <w:jc w:val="center"/>
              <w:rPr>
                <w:rFonts w:ascii="Calibri" w:eastAsia="Times New Roman" w:hAnsi="Calibri" w:cs="Calibri"/>
                <w:color w:val="ED2C49"/>
                <w:kern w:val="0"/>
                <w:sz w:val="16"/>
                <w:szCs w:val="16"/>
                <w:lang w:eastAsia="en-US"/>
                <w14:ligatures w14:val="none"/>
              </w:rPr>
            </w:pPr>
            <w:r w:rsidRPr="003471B0">
              <w:rPr>
                <w:rFonts w:ascii="Wingdings" w:eastAsia="Calibri" w:hAnsi="Wingdings" w:cs="Calibri"/>
                <w:color w:val="ED2C49"/>
                <w:sz w:val="22"/>
                <w:szCs w:val="22"/>
                <w:lang w:eastAsia="en-US"/>
              </w:rPr>
              <w:t></w:t>
            </w:r>
          </w:p>
        </w:tc>
        <w:tc>
          <w:tcPr>
            <w:tcW w:w="258" w:type="pct"/>
            <w:tcBorders>
              <w:top w:val="single" w:sz="2" w:space="0" w:color="D9D9D9"/>
              <w:left w:val="single" w:sz="8" w:space="0" w:color="D9D9D9"/>
              <w:bottom w:val="single" w:sz="8" w:space="0" w:color="D9D9D9"/>
              <w:right w:val="single" w:sz="8" w:space="0" w:color="D9D9D9"/>
            </w:tcBorders>
            <w:shd w:val="clear" w:color="auto" w:fill="FFFFFF"/>
            <w:vAlign w:val="center"/>
            <w:hideMark/>
          </w:tcPr>
          <w:p w14:paraId="7C86631E" w14:textId="77777777" w:rsidR="003471B0" w:rsidRPr="003471B0" w:rsidRDefault="003471B0" w:rsidP="003471B0">
            <w:pPr>
              <w:spacing w:after="0" w:line="240" w:lineRule="auto"/>
              <w:jc w:val="center"/>
              <w:rPr>
                <w:rFonts w:ascii="Calibri" w:eastAsia="Times New Roman" w:hAnsi="Calibri" w:cs="Calibri"/>
                <w:color w:val="ED2C49"/>
                <w:kern w:val="0"/>
                <w:sz w:val="16"/>
                <w:szCs w:val="16"/>
                <w:lang w:eastAsia="en-US"/>
                <w14:ligatures w14:val="none"/>
              </w:rPr>
            </w:pPr>
            <w:r w:rsidRPr="003471B0">
              <w:rPr>
                <w:rFonts w:ascii="Wingdings" w:eastAsia="Calibri" w:hAnsi="Wingdings" w:cs="Calibri"/>
                <w:color w:val="ED2C49"/>
                <w:sz w:val="22"/>
                <w:szCs w:val="22"/>
                <w:lang w:eastAsia="en-US"/>
              </w:rPr>
              <w:t></w:t>
            </w:r>
          </w:p>
        </w:tc>
        <w:tc>
          <w:tcPr>
            <w:tcW w:w="258" w:type="pct"/>
            <w:tcBorders>
              <w:top w:val="single" w:sz="2" w:space="0" w:color="D9D9D9"/>
              <w:left w:val="single" w:sz="8" w:space="0" w:color="D9D9D9"/>
              <w:bottom w:val="single" w:sz="8" w:space="0" w:color="D9D9D9"/>
              <w:right w:val="single" w:sz="8" w:space="0" w:color="D9D9D9"/>
            </w:tcBorders>
            <w:shd w:val="clear" w:color="auto" w:fill="FFFFFF"/>
            <w:vAlign w:val="center"/>
            <w:hideMark/>
          </w:tcPr>
          <w:p w14:paraId="4A956910" w14:textId="77777777" w:rsidR="003471B0" w:rsidRPr="003471B0" w:rsidRDefault="003471B0" w:rsidP="003471B0">
            <w:pPr>
              <w:spacing w:after="0" w:line="240" w:lineRule="auto"/>
              <w:jc w:val="center"/>
              <w:rPr>
                <w:rFonts w:ascii="Calibri" w:eastAsia="Times New Roman" w:hAnsi="Calibri" w:cs="Calibri"/>
                <w:color w:val="ED2C49"/>
                <w:kern w:val="0"/>
                <w:sz w:val="16"/>
                <w:szCs w:val="16"/>
                <w:lang w:eastAsia="en-US"/>
                <w14:ligatures w14:val="none"/>
              </w:rPr>
            </w:pPr>
            <w:r w:rsidRPr="003471B0">
              <w:rPr>
                <w:rFonts w:ascii="Wingdings" w:eastAsia="Calibri" w:hAnsi="Wingdings" w:cs="Calibri"/>
                <w:color w:val="ED2C49"/>
                <w:sz w:val="22"/>
                <w:szCs w:val="22"/>
                <w:lang w:eastAsia="en-US"/>
              </w:rPr>
              <w:t></w:t>
            </w:r>
          </w:p>
        </w:tc>
        <w:tc>
          <w:tcPr>
            <w:tcW w:w="258" w:type="pct"/>
            <w:tcBorders>
              <w:top w:val="single" w:sz="2" w:space="0" w:color="D9D9D9"/>
              <w:left w:val="single" w:sz="8" w:space="0" w:color="D9D9D9"/>
              <w:bottom w:val="single" w:sz="8" w:space="0" w:color="D9D9D9"/>
              <w:right w:val="single" w:sz="8" w:space="0" w:color="D9D9D9"/>
            </w:tcBorders>
            <w:shd w:val="clear" w:color="auto" w:fill="FFFFFF"/>
            <w:vAlign w:val="center"/>
            <w:hideMark/>
          </w:tcPr>
          <w:p w14:paraId="60EC6BB1" w14:textId="77777777" w:rsidR="003471B0" w:rsidRPr="003471B0" w:rsidRDefault="003471B0" w:rsidP="003471B0">
            <w:pPr>
              <w:spacing w:after="0" w:line="240" w:lineRule="auto"/>
              <w:jc w:val="center"/>
              <w:rPr>
                <w:rFonts w:ascii="Calibri" w:eastAsia="Times New Roman" w:hAnsi="Calibri" w:cs="Calibri"/>
                <w:color w:val="ED2C49"/>
                <w:kern w:val="0"/>
                <w:sz w:val="16"/>
                <w:szCs w:val="16"/>
                <w:lang w:eastAsia="en-US"/>
                <w14:ligatures w14:val="none"/>
              </w:rPr>
            </w:pPr>
            <w:r w:rsidRPr="003471B0">
              <w:rPr>
                <w:rFonts w:ascii="Wingdings" w:eastAsia="Calibri" w:hAnsi="Wingdings" w:cs="Calibri"/>
                <w:color w:val="ED2C49"/>
                <w:sz w:val="22"/>
                <w:szCs w:val="22"/>
                <w:lang w:eastAsia="en-US"/>
              </w:rPr>
              <w:t></w:t>
            </w:r>
          </w:p>
        </w:tc>
        <w:tc>
          <w:tcPr>
            <w:tcW w:w="251" w:type="pct"/>
            <w:tcBorders>
              <w:top w:val="single" w:sz="2" w:space="0" w:color="D9D9D9"/>
              <w:left w:val="single" w:sz="8" w:space="0" w:color="D9D9D9"/>
              <w:bottom w:val="single" w:sz="8" w:space="0" w:color="D9D9D9"/>
              <w:right w:val="single" w:sz="4" w:space="0" w:color="auto"/>
            </w:tcBorders>
            <w:shd w:val="clear" w:color="auto" w:fill="FFFFFF"/>
            <w:vAlign w:val="center"/>
            <w:hideMark/>
          </w:tcPr>
          <w:p w14:paraId="68EC602E" w14:textId="77777777" w:rsidR="003471B0" w:rsidRPr="003471B0" w:rsidRDefault="003471B0" w:rsidP="003471B0">
            <w:pPr>
              <w:spacing w:after="0" w:line="240" w:lineRule="auto"/>
              <w:jc w:val="center"/>
              <w:rPr>
                <w:rFonts w:ascii="Calibri" w:eastAsia="Times New Roman" w:hAnsi="Calibri" w:cs="Calibri"/>
                <w:color w:val="ED2C49"/>
                <w:kern w:val="0"/>
                <w:sz w:val="16"/>
                <w:szCs w:val="16"/>
                <w:lang w:eastAsia="en-US"/>
                <w14:ligatures w14:val="none"/>
              </w:rPr>
            </w:pPr>
            <w:r w:rsidRPr="003471B0">
              <w:rPr>
                <w:rFonts w:ascii="Wingdings" w:eastAsia="Calibri" w:hAnsi="Wingdings" w:cs="Calibri"/>
                <w:color w:val="ED2C49"/>
                <w:sz w:val="22"/>
                <w:szCs w:val="22"/>
                <w:lang w:eastAsia="en-US"/>
              </w:rPr>
              <w:t></w:t>
            </w:r>
          </w:p>
        </w:tc>
      </w:tr>
      <w:tr w:rsidR="003471B0" w:rsidRPr="003471B0" w14:paraId="51EF7F29" w14:textId="77777777" w:rsidTr="003471B0">
        <w:trPr>
          <w:trHeight w:val="675"/>
        </w:trPr>
        <w:tc>
          <w:tcPr>
            <w:tcW w:w="1507" w:type="pct"/>
            <w:tcBorders>
              <w:top w:val="nil"/>
              <w:left w:val="single" w:sz="4" w:space="0" w:color="auto"/>
              <w:bottom w:val="single" w:sz="4" w:space="0" w:color="D9D9D9"/>
              <w:right w:val="single" w:sz="4" w:space="0" w:color="D9D9D9"/>
            </w:tcBorders>
            <w:shd w:val="clear" w:color="000000" w:fill="FFFFFF"/>
            <w:vAlign w:val="center"/>
            <w:hideMark/>
          </w:tcPr>
          <w:p w14:paraId="69181DEB" w14:textId="77777777" w:rsidR="003471B0" w:rsidRPr="003471B0" w:rsidRDefault="003471B0" w:rsidP="003471B0">
            <w:pPr>
              <w:spacing w:after="0" w:line="240" w:lineRule="auto"/>
              <w:rPr>
                <w:rFonts w:ascii="Calibri" w:eastAsia="Times New Roman" w:hAnsi="Calibri" w:cs="Calibri"/>
                <w:color w:val="000000"/>
                <w:kern w:val="0"/>
                <w:sz w:val="16"/>
                <w:szCs w:val="16"/>
                <w:lang w:eastAsia="en-US"/>
                <w14:ligatures w14:val="none"/>
              </w:rPr>
            </w:pPr>
            <w:r w:rsidRPr="003471B0">
              <w:rPr>
                <w:rFonts w:ascii="Calibri" w:eastAsia="Times New Roman" w:hAnsi="Calibri" w:cs="Calibri"/>
                <w:b/>
                <w:bCs/>
                <w:color w:val="000000"/>
                <w:kern w:val="0"/>
                <w:sz w:val="16"/>
                <w:szCs w:val="16"/>
                <w:lang w:val="fr-CA" w:eastAsia="en-US"/>
                <w14:ligatures w14:val="none"/>
              </w:rPr>
              <w:t>Josh Milner, MA</w:t>
            </w:r>
            <w:r w:rsidRPr="003471B0">
              <w:rPr>
                <w:rFonts w:ascii="Calibri" w:eastAsia="Times New Roman" w:hAnsi="Calibri" w:cs="Calibri"/>
                <w:b/>
                <w:bCs/>
                <w:color w:val="000000"/>
                <w:kern w:val="0"/>
                <w:sz w:val="16"/>
                <w:szCs w:val="16"/>
                <w:lang w:val="fr-CA" w:eastAsia="en-US"/>
                <w14:ligatures w14:val="none"/>
              </w:rPr>
              <w:br/>
            </w:r>
            <w:proofErr w:type="spellStart"/>
            <w:r w:rsidRPr="003471B0">
              <w:rPr>
                <w:rFonts w:ascii="Calibri" w:eastAsia="Times New Roman" w:hAnsi="Calibri" w:cs="Calibri"/>
                <w:color w:val="000000"/>
                <w:kern w:val="0"/>
                <w:sz w:val="16"/>
                <w:szCs w:val="16"/>
                <w:lang w:val="fr-CA" w:eastAsia="en-US"/>
                <w14:ligatures w14:val="none"/>
              </w:rPr>
              <w:t>Debris</w:t>
            </w:r>
            <w:proofErr w:type="spellEnd"/>
            <w:r w:rsidRPr="003471B0">
              <w:rPr>
                <w:rFonts w:ascii="Calibri" w:eastAsia="Times New Roman" w:hAnsi="Calibri" w:cs="Calibri"/>
                <w:color w:val="000000"/>
                <w:kern w:val="0"/>
                <w:sz w:val="16"/>
                <w:szCs w:val="16"/>
                <w:lang w:val="fr-CA" w:eastAsia="en-US"/>
                <w14:ligatures w14:val="none"/>
              </w:rPr>
              <w:t xml:space="preserve"> </w:t>
            </w:r>
            <w:proofErr w:type="spellStart"/>
            <w:r w:rsidRPr="003471B0">
              <w:rPr>
                <w:rFonts w:ascii="Calibri" w:eastAsia="Times New Roman" w:hAnsi="Calibri" w:cs="Calibri"/>
                <w:color w:val="000000"/>
                <w:kern w:val="0"/>
                <w:sz w:val="16"/>
                <w:szCs w:val="16"/>
                <w:lang w:val="fr-CA" w:eastAsia="en-US"/>
                <w14:ligatures w14:val="none"/>
              </w:rPr>
              <w:t>Mgmt</w:t>
            </w:r>
            <w:proofErr w:type="spellEnd"/>
            <w:r w:rsidRPr="003471B0">
              <w:rPr>
                <w:rFonts w:ascii="Calibri" w:eastAsia="Times New Roman" w:hAnsi="Calibri" w:cs="Calibri"/>
                <w:color w:val="000000"/>
                <w:kern w:val="0"/>
                <w:sz w:val="16"/>
                <w:szCs w:val="16"/>
                <w:lang w:val="fr-CA" w:eastAsia="en-US"/>
                <w14:ligatures w14:val="none"/>
              </w:rPr>
              <w:t xml:space="preserve">. </w:t>
            </w:r>
            <w:r w:rsidRPr="003471B0">
              <w:rPr>
                <w:rFonts w:ascii="Calibri" w:eastAsia="Times New Roman" w:hAnsi="Calibri" w:cs="Calibri"/>
                <w:color w:val="000000"/>
                <w:kern w:val="0"/>
                <w:sz w:val="16"/>
                <w:szCs w:val="16"/>
                <w:lang w:eastAsia="en-US"/>
                <w14:ligatures w14:val="none"/>
              </w:rPr>
              <w:t>Specialist</w:t>
            </w:r>
            <w:r w:rsidRPr="003471B0">
              <w:rPr>
                <w:rFonts w:ascii="Calibri" w:eastAsia="Times New Roman" w:hAnsi="Calibri" w:cs="Calibri"/>
                <w:color w:val="000000"/>
                <w:kern w:val="0"/>
                <w:sz w:val="16"/>
                <w:szCs w:val="16"/>
                <w:lang w:eastAsia="en-US"/>
                <w14:ligatures w14:val="none"/>
              </w:rPr>
              <w:br/>
              <w:t>302-344-6200</w:t>
            </w:r>
          </w:p>
          <w:p w14:paraId="5D40C0B9" w14:textId="77777777" w:rsidR="003471B0" w:rsidRPr="003471B0" w:rsidRDefault="003471B0" w:rsidP="003471B0">
            <w:pPr>
              <w:spacing w:after="0" w:line="240" w:lineRule="auto"/>
              <w:rPr>
                <w:rFonts w:ascii="Calibri" w:eastAsia="Times New Roman" w:hAnsi="Calibri" w:cs="Calibri"/>
                <w:color w:val="000000"/>
                <w:kern w:val="0"/>
                <w:sz w:val="16"/>
                <w:szCs w:val="16"/>
                <w:lang w:eastAsia="en-US"/>
                <w14:ligatures w14:val="none"/>
              </w:rPr>
            </w:pPr>
            <w:hyperlink r:id="rId9" w:history="1">
              <w:r w:rsidRPr="003471B0">
                <w:rPr>
                  <w:rFonts w:ascii="Calibri" w:eastAsia="Times New Roman" w:hAnsi="Calibri" w:cs="Calibri"/>
                  <w:color w:val="0563C1"/>
                  <w:kern w:val="0"/>
                  <w:sz w:val="16"/>
                  <w:szCs w:val="16"/>
                  <w:u w:val="single"/>
                  <w:lang w:eastAsia="en-US"/>
                  <w14:ligatures w14:val="none"/>
                </w:rPr>
                <w:t>josh.milner@grantcityllc.com</w:t>
              </w:r>
            </w:hyperlink>
          </w:p>
          <w:p w14:paraId="182E58D1" w14:textId="77777777" w:rsidR="003471B0" w:rsidRPr="003471B0" w:rsidRDefault="003471B0" w:rsidP="003471B0">
            <w:pPr>
              <w:spacing w:after="0" w:line="240" w:lineRule="auto"/>
              <w:rPr>
                <w:rFonts w:ascii="Calibri" w:eastAsia="Times New Roman" w:hAnsi="Calibri" w:cs="Calibri"/>
                <w:b/>
                <w:bCs/>
                <w:color w:val="000000"/>
                <w:kern w:val="0"/>
                <w:sz w:val="16"/>
                <w:szCs w:val="16"/>
                <w:lang w:eastAsia="en-US"/>
                <w14:ligatures w14:val="none"/>
              </w:rPr>
            </w:pPr>
          </w:p>
        </w:tc>
        <w:tc>
          <w:tcPr>
            <w:tcW w:w="921" w:type="pct"/>
            <w:tcBorders>
              <w:top w:val="nil"/>
              <w:left w:val="nil"/>
              <w:bottom w:val="single" w:sz="4" w:space="0" w:color="D9D9D9"/>
              <w:right w:val="single" w:sz="4" w:space="0" w:color="D9D9D9"/>
            </w:tcBorders>
            <w:shd w:val="clear" w:color="000000" w:fill="FFFFFF"/>
            <w:vAlign w:val="center"/>
            <w:hideMark/>
          </w:tcPr>
          <w:p w14:paraId="45121B13" w14:textId="77777777" w:rsidR="003471B0" w:rsidRPr="003471B0" w:rsidRDefault="003471B0" w:rsidP="003471B0">
            <w:pPr>
              <w:spacing w:after="0" w:line="240" w:lineRule="auto"/>
              <w:jc w:val="center"/>
              <w:rPr>
                <w:rFonts w:ascii="Calibri" w:eastAsia="Times New Roman" w:hAnsi="Calibri" w:cs="Calibri"/>
                <w:color w:val="000000"/>
                <w:kern w:val="0"/>
                <w:sz w:val="16"/>
                <w:szCs w:val="16"/>
                <w:lang w:eastAsia="en-US"/>
                <w14:ligatures w14:val="none"/>
              </w:rPr>
            </w:pPr>
            <w:r w:rsidRPr="003471B0">
              <w:rPr>
                <w:rFonts w:ascii="Calibri" w:eastAsia="Times New Roman" w:hAnsi="Calibri" w:cs="Calibri"/>
                <w:color w:val="000000"/>
                <w:kern w:val="0"/>
                <w:sz w:val="16"/>
                <w:szCs w:val="16"/>
                <w:lang w:eastAsia="en-US"/>
                <w14:ligatures w14:val="none"/>
              </w:rPr>
              <w:t xml:space="preserve">Remote or </w:t>
            </w:r>
            <w:proofErr w:type="gramStart"/>
            <w:r w:rsidRPr="003471B0">
              <w:rPr>
                <w:rFonts w:ascii="Calibri" w:eastAsia="Times New Roman" w:hAnsi="Calibri" w:cs="Calibri"/>
                <w:color w:val="000000"/>
                <w:kern w:val="0"/>
                <w:sz w:val="16"/>
                <w:szCs w:val="16"/>
                <w:lang w:eastAsia="en-US"/>
                <w14:ligatures w14:val="none"/>
              </w:rPr>
              <w:t>On-Site</w:t>
            </w:r>
            <w:proofErr w:type="gramEnd"/>
            <w:r w:rsidRPr="003471B0">
              <w:rPr>
                <w:rFonts w:ascii="Calibri" w:eastAsia="Times New Roman" w:hAnsi="Calibri" w:cs="Calibri"/>
                <w:color w:val="000000"/>
                <w:kern w:val="0"/>
                <w:sz w:val="16"/>
                <w:szCs w:val="16"/>
                <w:lang w:eastAsia="en-US"/>
                <w14:ligatures w14:val="none"/>
              </w:rPr>
              <w:br/>
              <w:t>(As Needed - 100%)</w:t>
            </w:r>
          </w:p>
        </w:tc>
        <w:tc>
          <w:tcPr>
            <w:tcW w:w="257" w:type="pct"/>
            <w:tcBorders>
              <w:top w:val="single" w:sz="2" w:space="0" w:color="D9D9D9"/>
              <w:left w:val="single" w:sz="8" w:space="0" w:color="D9D9D9"/>
              <w:bottom w:val="single" w:sz="8" w:space="0" w:color="D9D9D9"/>
              <w:right w:val="single" w:sz="8" w:space="0" w:color="D9D9D9"/>
            </w:tcBorders>
            <w:shd w:val="clear" w:color="auto" w:fill="FFFFFF"/>
            <w:vAlign w:val="center"/>
            <w:hideMark/>
          </w:tcPr>
          <w:p w14:paraId="62A576E0" w14:textId="77777777" w:rsidR="003471B0" w:rsidRPr="003471B0" w:rsidRDefault="003471B0" w:rsidP="003471B0">
            <w:pPr>
              <w:spacing w:after="0" w:line="240" w:lineRule="auto"/>
              <w:jc w:val="center"/>
              <w:rPr>
                <w:rFonts w:ascii="Calibri" w:eastAsia="Times New Roman" w:hAnsi="Calibri" w:cs="Calibri"/>
                <w:color w:val="ED2C49"/>
                <w:kern w:val="0"/>
                <w:sz w:val="16"/>
                <w:szCs w:val="16"/>
                <w:lang w:eastAsia="en-US"/>
                <w14:ligatures w14:val="none"/>
              </w:rPr>
            </w:pPr>
            <w:r w:rsidRPr="003471B0">
              <w:rPr>
                <w:rFonts w:ascii="Wingdings" w:eastAsia="Calibri" w:hAnsi="Wingdings" w:cs="Calibri"/>
                <w:color w:val="ED2C49"/>
                <w:sz w:val="22"/>
                <w:szCs w:val="22"/>
                <w:lang w:eastAsia="en-US"/>
              </w:rPr>
              <w:t></w:t>
            </w:r>
          </w:p>
        </w:tc>
        <w:tc>
          <w:tcPr>
            <w:tcW w:w="258" w:type="pct"/>
            <w:tcBorders>
              <w:top w:val="single" w:sz="2" w:space="0" w:color="D9D9D9"/>
              <w:left w:val="single" w:sz="8" w:space="0" w:color="D9D9D9"/>
              <w:bottom w:val="single" w:sz="8" w:space="0" w:color="D9D9D9"/>
              <w:right w:val="single" w:sz="8" w:space="0" w:color="D9D9D9"/>
            </w:tcBorders>
            <w:shd w:val="clear" w:color="auto" w:fill="FFFFFF"/>
            <w:vAlign w:val="center"/>
            <w:hideMark/>
          </w:tcPr>
          <w:p w14:paraId="00CE5A74" w14:textId="77777777" w:rsidR="003471B0" w:rsidRPr="003471B0" w:rsidRDefault="003471B0" w:rsidP="003471B0">
            <w:pPr>
              <w:spacing w:after="0" w:line="240" w:lineRule="auto"/>
              <w:jc w:val="center"/>
              <w:rPr>
                <w:rFonts w:ascii="Calibri" w:eastAsia="Times New Roman" w:hAnsi="Calibri" w:cs="Calibri"/>
                <w:color w:val="ED2C49"/>
                <w:kern w:val="0"/>
                <w:sz w:val="16"/>
                <w:szCs w:val="16"/>
                <w:lang w:eastAsia="en-US"/>
                <w14:ligatures w14:val="none"/>
              </w:rPr>
            </w:pPr>
            <w:r w:rsidRPr="003471B0">
              <w:rPr>
                <w:rFonts w:ascii="Wingdings" w:eastAsia="Calibri" w:hAnsi="Wingdings" w:cs="Calibri"/>
                <w:color w:val="ED2C49"/>
                <w:sz w:val="22"/>
                <w:szCs w:val="22"/>
                <w:lang w:eastAsia="en-US"/>
              </w:rPr>
              <w:t></w:t>
            </w:r>
          </w:p>
        </w:tc>
        <w:tc>
          <w:tcPr>
            <w:tcW w:w="258" w:type="pct"/>
            <w:tcBorders>
              <w:top w:val="single" w:sz="2" w:space="0" w:color="D9D9D9"/>
              <w:left w:val="single" w:sz="8" w:space="0" w:color="D9D9D9"/>
              <w:bottom w:val="single" w:sz="8" w:space="0" w:color="D9D9D9"/>
              <w:right w:val="single" w:sz="8" w:space="0" w:color="D9D9D9"/>
            </w:tcBorders>
            <w:shd w:val="clear" w:color="auto" w:fill="FFFFFF"/>
            <w:vAlign w:val="center"/>
            <w:hideMark/>
          </w:tcPr>
          <w:p w14:paraId="0770B6E9" w14:textId="77777777" w:rsidR="003471B0" w:rsidRPr="003471B0" w:rsidRDefault="003471B0" w:rsidP="003471B0">
            <w:pPr>
              <w:spacing w:after="0" w:line="240" w:lineRule="auto"/>
              <w:jc w:val="center"/>
              <w:rPr>
                <w:rFonts w:ascii="Calibri" w:eastAsia="Times New Roman" w:hAnsi="Calibri" w:cs="Calibri"/>
                <w:color w:val="ED2C49"/>
                <w:kern w:val="0"/>
                <w:sz w:val="16"/>
                <w:szCs w:val="16"/>
                <w:lang w:eastAsia="en-US"/>
                <w14:ligatures w14:val="none"/>
              </w:rPr>
            </w:pPr>
            <w:r w:rsidRPr="003471B0">
              <w:rPr>
                <w:rFonts w:ascii="Wingdings" w:eastAsia="Calibri" w:hAnsi="Wingdings" w:cs="Calibri"/>
                <w:color w:val="ED2C49"/>
                <w:sz w:val="22"/>
                <w:szCs w:val="22"/>
                <w:lang w:eastAsia="en-US"/>
              </w:rPr>
              <w:t></w:t>
            </w:r>
          </w:p>
        </w:tc>
        <w:tc>
          <w:tcPr>
            <w:tcW w:w="258" w:type="pct"/>
            <w:tcBorders>
              <w:top w:val="single" w:sz="2" w:space="0" w:color="D9D9D9"/>
              <w:left w:val="single" w:sz="8" w:space="0" w:color="D9D9D9"/>
              <w:bottom w:val="single" w:sz="8" w:space="0" w:color="D9D9D9"/>
              <w:right w:val="single" w:sz="8" w:space="0" w:color="D9D9D9"/>
            </w:tcBorders>
            <w:shd w:val="clear" w:color="auto" w:fill="FFFFFF"/>
            <w:vAlign w:val="center"/>
            <w:hideMark/>
          </w:tcPr>
          <w:p w14:paraId="0A25C6EA" w14:textId="77777777" w:rsidR="003471B0" w:rsidRPr="003471B0" w:rsidRDefault="003471B0" w:rsidP="003471B0">
            <w:pPr>
              <w:spacing w:after="0" w:line="240" w:lineRule="auto"/>
              <w:jc w:val="center"/>
              <w:rPr>
                <w:rFonts w:ascii="Calibri" w:eastAsia="Times New Roman" w:hAnsi="Calibri" w:cs="Calibri"/>
                <w:color w:val="ED2C49"/>
                <w:kern w:val="0"/>
                <w:sz w:val="16"/>
                <w:szCs w:val="16"/>
                <w:lang w:eastAsia="en-US"/>
                <w14:ligatures w14:val="none"/>
              </w:rPr>
            </w:pPr>
            <w:r w:rsidRPr="003471B0">
              <w:rPr>
                <w:rFonts w:ascii="Wingdings" w:eastAsia="Calibri" w:hAnsi="Wingdings" w:cs="Calibri"/>
                <w:color w:val="ED2C49"/>
                <w:sz w:val="22"/>
                <w:szCs w:val="22"/>
                <w:lang w:eastAsia="en-US"/>
              </w:rPr>
              <w:t></w:t>
            </w:r>
          </w:p>
        </w:tc>
        <w:tc>
          <w:tcPr>
            <w:tcW w:w="258" w:type="pct"/>
            <w:tcBorders>
              <w:top w:val="single" w:sz="2" w:space="0" w:color="D9D9D9"/>
              <w:left w:val="single" w:sz="8" w:space="0" w:color="D9D9D9"/>
              <w:bottom w:val="single" w:sz="8" w:space="0" w:color="D9D9D9"/>
              <w:right w:val="single" w:sz="8" w:space="0" w:color="D9D9D9"/>
            </w:tcBorders>
            <w:shd w:val="clear" w:color="auto" w:fill="FFFFFF"/>
            <w:vAlign w:val="center"/>
            <w:hideMark/>
          </w:tcPr>
          <w:p w14:paraId="664CBBCF" w14:textId="77777777" w:rsidR="003471B0" w:rsidRPr="003471B0" w:rsidRDefault="003471B0" w:rsidP="003471B0">
            <w:pPr>
              <w:spacing w:after="0" w:line="240" w:lineRule="auto"/>
              <w:jc w:val="center"/>
              <w:rPr>
                <w:rFonts w:ascii="Calibri" w:eastAsia="Times New Roman" w:hAnsi="Calibri" w:cs="Calibri"/>
                <w:color w:val="ED2C49"/>
                <w:kern w:val="0"/>
                <w:sz w:val="16"/>
                <w:szCs w:val="16"/>
                <w:lang w:eastAsia="en-US"/>
                <w14:ligatures w14:val="none"/>
              </w:rPr>
            </w:pPr>
            <w:r w:rsidRPr="003471B0">
              <w:rPr>
                <w:rFonts w:ascii="Wingdings" w:eastAsia="Calibri" w:hAnsi="Wingdings" w:cs="Calibri"/>
                <w:color w:val="ED2C49"/>
                <w:sz w:val="22"/>
                <w:szCs w:val="22"/>
                <w:lang w:eastAsia="en-US"/>
              </w:rPr>
              <w:t></w:t>
            </w:r>
          </w:p>
        </w:tc>
        <w:tc>
          <w:tcPr>
            <w:tcW w:w="258" w:type="pct"/>
            <w:tcBorders>
              <w:top w:val="single" w:sz="2" w:space="0" w:color="D9D9D9"/>
              <w:left w:val="single" w:sz="8" w:space="0" w:color="D9D9D9"/>
              <w:bottom w:val="single" w:sz="8" w:space="0" w:color="D9D9D9"/>
              <w:right w:val="single" w:sz="8" w:space="0" w:color="D9D9D9"/>
            </w:tcBorders>
            <w:shd w:val="clear" w:color="auto" w:fill="FFFFFF"/>
            <w:vAlign w:val="center"/>
            <w:hideMark/>
          </w:tcPr>
          <w:p w14:paraId="28CDF09F" w14:textId="77777777" w:rsidR="003471B0" w:rsidRPr="003471B0" w:rsidRDefault="003471B0" w:rsidP="003471B0">
            <w:pPr>
              <w:spacing w:after="0" w:line="240" w:lineRule="auto"/>
              <w:jc w:val="center"/>
              <w:rPr>
                <w:rFonts w:ascii="Calibri" w:eastAsia="Times New Roman" w:hAnsi="Calibri" w:cs="Calibri"/>
                <w:color w:val="ED2C49"/>
                <w:kern w:val="0"/>
                <w:sz w:val="16"/>
                <w:szCs w:val="16"/>
                <w:lang w:eastAsia="en-US"/>
                <w14:ligatures w14:val="none"/>
              </w:rPr>
            </w:pPr>
            <w:r w:rsidRPr="003471B0">
              <w:rPr>
                <w:rFonts w:ascii="Wingdings" w:eastAsia="Calibri" w:hAnsi="Wingdings" w:cs="Calibri"/>
                <w:color w:val="ED2C49"/>
                <w:sz w:val="22"/>
                <w:szCs w:val="22"/>
                <w:lang w:eastAsia="en-US"/>
              </w:rPr>
              <w:t></w:t>
            </w:r>
          </w:p>
        </w:tc>
        <w:tc>
          <w:tcPr>
            <w:tcW w:w="258" w:type="pct"/>
            <w:tcBorders>
              <w:top w:val="single" w:sz="2" w:space="0" w:color="D9D9D9"/>
              <w:left w:val="single" w:sz="8" w:space="0" w:color="D9D9D9"/>
              <w:bottom w:val="single" w:sz="8" w:space="0" w:color="D9D9D9"/>
              <w:right w:val="single" w:sz="8" w:space="0" w:color="D9D9D9"/>
            </w:tcBorders>
            <w:shd w:val="clear" w:color="auto" w:fill="FFFFFF"/>
            <w:vAlign w:val="center"/>
            <w:hideMark/>
          </w:tcPr>
          <w:p w14:paraId="7F94BBA8" w14:textId="77777777" w:rsidR="003471B0" w:rsidRPr="003471B0" w:rsidRDefault="003471B0" w:rsidP="003471B0">
            <w:pPr>
              <w:spacing w:after="0" w:line="240" w:lineRule="auto"/>
              <w:jc w:val="center"/>
              <w:rPr>
                <w:rFonts w:ascii="Calibri" w:eastAsia="Times New Roman" w:hAnsi="Calibri" w:cs="Calibri"/>
                <w:color w:val="ED2C49"/>
                <w:kern w:val="0"/>
                <w:sz w:val="16"/>
                <w:szCs w:val="16"/>
                <w:lang w:eastAsia="en-US"/>
                <w14:ligatures w14:val="none"/>
              </w:rPr>
            </w:pPr>
            <w:r w:rsidRPr="003471B0">
              <w:rPr>
                <w:rFonts w:ascii="Wingdings" w:eastAsia="Calibri" w:hAnsi="Wingdings" w:cs="Calibri"/>
                <w:color w:val="ED2C49"/>
                <w:sz w:val="22"/>
                <w:szCs w:val="22"/>
                <w:lang w:eastAsia="en-US"/>
              </w:rPr>
              <w:t></w:t>
            </w:r>
          </w:p>
        </w:tc>
        <w:tc>
          <w:tcPr>
            <w:tcW w:w="258" w:type="pct"/>
            <w:tcBorders>
              <w:top w:val="single" w:sz="2" w:space="0" w:color="D9D9D9"/>
              <w:left w:val="single" w:sz="8" w:space="0" w:color="D9D9D9"/>
              <w:bottom w:val="single" w:sz="8" w:space="0" w:color="D9D9D9"/>
              <w:right w:val="single" w:sz="8" w:space="0" w:color="D9D9D9"/>
            </w:tcBorders>
            <w:shd w:val="clear" w:color="auto" w:fill="FFFFFF"/>
            <w:vAlign w:val="center"/>
            <w:hideMark/>
          </w:tcPr>
          <w:p w14:paraId="07F00935" w14:textId="77777777" w:rsidR="003471B0" w:rsidRPr="003471B0" w:rsidRDefault="003471B0" w:rsidP="003471B0">
            <w:pPr>
              <w:spacing w:after="0" w:line="240" w:lineRule="auto"/>
              <w:jc w:val="center"/>
              <w:rPr>
                <w:rFonts w:ascii="Calibri" w:eastAsia="Times New Roman" w:hAnsi="Calibri" w:cs="Calibri"/>
                <w:color w:val="ED2C49"/>
                <w:kern w:val="0"/>
                <w:sz w:val="16"/>
                <w:szCs w:val="16"/>
                <w:lang w:eastAsia="en-US"/>
                <w14:ligatures w14:val="none"/>
              </w:rPr>
            </w:pPr>
            <w:r w:rsidRPr="003471B0">
              <w:rPr>
                <w:rFonts w:ascii="Wingdings" w:eastAsia="Calibri" w:hAnsi="Wingdings" w:cs="Calibri"/>
                <w:color w:val="ED2C49"/>
                <w:sz w:val="22"/>
                <w:szCs w:val="22"/>
                <w:lang w:eastAsia="en-US"/>
              </w:rPr>
              <w:t></w:t>
            </w:r>
          </w:p>
        </w:tc>
        <w:tc>
          <w:tcPr>
            <w:tcW w:w="258" w:type="pct"/>
            <w:tcBorders>
              <w:top w:val="single" w:sz="2" w:space="0" w:color="D9D9D9"/>
              <w:left w:val="single" w:sz="8" w:space="0" w:color="D9D9D9"/>
              <w:bottom w:val="single" w:sz="8" w:space="0" w:color="D9D9D9"/>
              <w:right w:val="single" w:sz="8" w:space="0" w:color="D9D9D9"/>
            </w:tcBorders>
            <w:shd w:val="clear" w:color="auto" w:fill="FFFFFF"/>
            <w:vAlign w:val="center"/>
            <w:hideMark/>
          </w:tcPr>
          <w:p w14:paraId="1E9DDC65" w14:textId="77777777" w:rsidR="003471B0" w:rsidRPr="003471B0" w:rsidRDefault="003471B0" w:rsidP="003471B0">
            <w:pPr>
              <w:spacing w:after="0" w:line="240" w:lineRule="auto"/>
              <w:jc w:val="center"/>
              <w:rPr>
                <w:rFonts w:ascii="Calibri" w:eastAsia="Times New Roman" w:hAnsi="Calibri" w:cs="Calibri"/>
                <w:color w:val="ED2C49"/>
                <w:kern w:val="0"/>
                <w:sz w:val="16"/>
                <w:szCs w:val="16"/>
                <w:lang w:eastAsia="en-US"/>
                <w14:ligatures w14:val="none"/>
              </w:rPr>
            </w:pPr>
            <w:r w:rsidRPr="003471B0">
              <w:rPr>
                <w:rFonts w:ascii="Wingdings" w:eastAsia="Calibri" w:hAnsi="Wingdings" w:cs="Calibri"/>
                <w:color w:val="ED2C49"/>
                <w:sz w:val="22"/>
                <w:szCs w:val="22"/>
                <w:lang w:eastAsia="en-US"/>
              </w:rPr>
              <w:t></w:t>
            </w:r>
          </w:p>
        </w:tc>
        <w:tc>
          <w:tcPr>
            <w:tcW w:w="251" w:type="pct"/>
            <w:tcBorders>
              <w:top w:val="single" w:sz="2" w:space="0" w:color="D9D9D9"/>
              <w:left w:val="single" w:sz="8" w:space="0" w:color="D9D9D9"/>
              <w:bottom w:val="single" w:sz="8" w:space="0" w:color="D9D9D9"/>
              <w:right w:val="single" w:sz="4" w:space="0" w:color="auto"/>
            </w:tcBorders>
            <w:shd w:val="clear" w:color="auto" w:fill="FFFFFF"/>
            <w:vAlign w:val="center"/>
            <w:hideMark/>
          </w:tcPr>
          <w:p w14:paraId="291CD3A1" w14:textId="77777777" w:rsidR="003471B0" w:rsidRPr="003471B0" w:rsidRDefault="003471B0" w:rsidP="003471B0">
            <w:pPr>
              <w:spacing w:after="0" w:line="240" w:lineRule="auto"/>
              <w:jc w:val="center"/>
              <w:rPr>
                <w:rFonts w:ascii="Calibri" w:eastAsia="Times New Roman" w:hAnsi="Calibri" w:cs="Calibri"/>
                <w:color w:val="ED2C49"/>
                <w:kern w:val="0"/>
                <w:sz w:val="16"/>
                <w:szCs w:val="16"/>
                <w:lang w:eastAsia="en-US"/>
                <w14:ligatures w14:val="none"/>
              </w:rPr>
            </w:pPr>
            <w:r w:rsidRPr="003471B0">
              <w:rPr>
                <w:rFonts w:ascii="Wingdings" w:eastAsia="Calibri" w:hAnsi="Wingdings" w:cs="Calibri"/>
                <w:color w:val="ED2C49"/>
                <w:sz w:val="22"/>
                <w:szCs w:val="22"/>
                <w:lang w:eastAsia="en-US"/>
              </w:rPr>
              <w:t></w:t>
            </w:r>
          </w:p>
        </w:tc>
      </w:tr>
      <w:tr w:rsidR="003471B0" w:rsidRPr="003471B0" w14:paraId="3C05541C" w14:textId="77777777" w:rsidTr="003471B0">
        <w:trPr>
          <w:trHeight w:val="675"/>
        </w:trPr>
        <w:tc>
          <w:tcPr>
            <w:tcW w:w="1507" w:type="pct"/>
            <w:tcBorders>
              <w:top w:val="nil"/>
              <w:left w:val="single" w:sz="4" w:space="0" w:color="auto"/>
              <w:bottom w:val="single" w:sz="4" w:space="0" w:color="auto"/>
              <w:right w:val="single" w:sz="4" w:space="0" w:color="D9D9D9"/>
            </w:tcBorders>
            <w:shd w:val="clear" w:color="000000" w:fill="FFFFFF"/>
            <w:vAlign w:val="center"/>
            <w:hideMark/>
          </w:tcPr>
          <w:p w14:paraId="6BEE2028" w14:textId="77777777" w:rsidR="003471B0" w:rsidRPr="003471B0" w:rsidRDefault="003471B0" w:rsidP="003471B0">
            <w:pPr>
              <w:spacing w:after="0" w:line="240" w:lineRule="auto"/>
              <w:rPr>
                <w:rFonts w:ascii="Calibri" w:eastAsia="Times New Roman" w:hAnsi="Calibri" w:cs="Calibri"/>
                <w:color w:val="000000"/>
                <w:kern w:val="0"/>
                <w:sz w:val="16"/>
                <w:szCs w:val="16"/>
                <w:lang w:eastAsia="en-US"/>
                <w14:ligatures w14:val="none"/>
              </w:rPr>
            </w:pPr>
            <w:r w:rsidRPr="003471B0">
              <w:rPr>
                <w:rFonts w:ascii="Calibri" w:eastAsia="Times New Roman" w:hAnsi="Calibri" w:cs="Calibri"/>
                <w:b/>
                <w:bCs/>
                <w:color w:val="000000"/>
                <w:kern w:val="0"/>
                <w:sz w:val="16"/>
                <w:szCs w:val="16"/>
                <w:lang w:eastAsia="en-US"/>
                <w14:ligatures w14:val="none"/>
              </w:rPr>
              <w:t>Pat Geelan, EIT</w:t>
            </w:r>
            <w:r w:rsidRPr="003471B0">
              <w:rPr>
                <w:rFonts w:ascii="Calibri" w:eastAsia="Times New Roman" w:hAnsi="Calibri" w:cs="Calibri"/>
                <w:b/>
                <w:bCs/>
                <w:color w:val="000000"/>
                <w:kern w:val="0"/>
                <w:sz w:val="16"/>
                <w:szCs w:val="16"/>
                <w:lang w:eastAsia="en-US"/>
                <w14:ligatures w14:val="none"/>
              </w:rPr>
              <w:br/>
            </w:r>
            <w:r w:rsidRPr="003471B0">
              <w:rPr>
                <w:rFonts w:ascii="Calibri" w:eastAsia="Times New Roman" w:hAnsi="Calibri" w:cs="Calibri"/>
                <w:color w:val="000000"/>
                <w:kern w:val="0"/>
                <w:sz w:val="16"/>
                <w:szCs w:val="16"/>
                <w:lang w:eastAsia="en-US"/>
                <w14:ligatures w14:val="none"/>
              </w:rPr>
              <w:t>Technical Advisor</w:t>
            </w:r>
            <w:r w:rsidRPr="003471B0">
              <w:rPr>
                <w:rFonts w:ascii="Calibri" w:eastAsia="Times New Roman" w:hAnsi="Calibri" w:cs="Calibri"/>
                <w:color w:val="000000"/>
                <w:kern w:val="0"/>
                <w:sz w:val="16"/>
                <w:szCs w:val="16"/>
                <w:lang w:eastAsia="en-US"/>
                <w14:ligatures w14:val="none"/>
              </w:rPr>
              <w:br/>
              <w:t>516-382-2801</w:t>
            </w:r>
          </w:p>
          <w:p w14:paraId="29549DB0" w14:textId="77777777" w:rsidR="003471B0" w:rsidRPr="003471B0" w:rsidRDefault="003471B0" w:rsidP="003471B0">
            <w:pPr>
              <w:spacing w:after="0" w:line="240" w:lineRule="auto"/>
              <w:rPr>
                <w:rFonts w:ascii="Calibri" w:eastAsia="Times New Roman" w:hAnsi="Calibri" w:cs="Calibri"/>
                <w:color w:val="000000"/>
                <w:kern w:val="0"/>
                <w:sz w:val="16"/>
                <w:szCs w:val="16"/>
                <w:lang w:eastAsia="en-US"/>
                <w14:ligatures w14:val="none"/>
              </w:rPr>
            </w:pPr>
            <w:hyperlink r:id="rId10" w:history="1">
              <w:r w:rsidRPr="003471B0">
                <w:rPr>
                  <w:rFonts w:ascii="Calibri" w:eastAsia="Times New Roman" w:hAnsi="Calibri" w:cs="Calibri"/>
                  <w:color w:val="0563C1"/>
                  <w:kern w:val="0"/>
                  <w:sz w:val="16"/>
                  <w:szCs w:val="16"/>
                  <w:u w:val="single"/>
                  <w:lang w:eastAsia="en-US"/>
                  <w14:ligatures w14:val="none"/>
                </w:rPr>
                <w:t>pat.geelan@grantcityllc.com</w:t>
              </w:r>
            </w:hyperlink>
          </w:p>
          <w:p w14:paraId="2E3225DB" w14:textId="77777777" w:rsidR="003471B0" w:rsidRPr="003471B0" w:rsidRDefault="003471B0" w:rsidP="003471B0">
            <w:pPr>
              <w:spacing w:after="0" w:line="240" w:lineRule="auto"/>
              <w:rPr>
                <w:rFonts w:ascii="Calibri" w:eastAsia="Times New Roman" w:hAnsi="Calibri" w:cs="Calibri"/>
                <w:b/>
                <w:bCs/>
                <w:color w:val="000000"/>
                <w:kern w:val="0"/>
                <w:sz w:val="16"/>
                <w:szCs w:val="16"/>
                <w:lang w:eastAsia="en-US"/>
                <w14:ligatures w14:val="none"/>
              </w:rPr>
            </w:pPr>
          </w:p>
        </w:tc>
        <w:tc>
          <w:tcPr>
            <w:tcW w:w="921" w:type="pct"/>
            <w:tcBorders>
              <w:top w:val="nil"/>
              <w:left w:val="nil"/>
              <w:bottom w:val="single" w:sz="4" w:space="0" w:color="auto"/>
              <w:right w:val="single" w:sz="4" w:space="0" w:color="D9D9D9"/>
            </w:tcBorders>
            <w:shd w:val="clear" w:color="000000" w:fill="FFFFFF"/>
            <w:vAlign w:val="center"/>
            <w:hideMark/>
          </w:tcPr>
          <w:p w14:paraId="54E30FE2" w14:textId="77777777" w:rsidR="003471B0" w:rsidRPr="003471B0" w:rsidRDefault="003471B0" w:rsidP="003471B0">
            <w:pPr>
              <w:spacing w:after="0" w:line="240" w:lineRule="auto"/>
              <w:jc w:val="center"/>
              <w:rPr>
                <w:rFonts w:ascii="Calibri" w:eastAsia="Times New Roman" w:hAnsi="Calibri" w:cs="Calibri"/>
                <w:color w:val="000000"/>
                <w:kern w:val="0"/>
                <w:sz w:val="16"/>
                <w:szCs w:val="16"/>
                <w:lang w:eastAsia="en-US"/>
                <w14:ligatures w14:val="none"/>
              </w:rPr>
            </w:pPr>
            <w:r w:rsidRPr="003471B0">
              <w:rPr>
                <w:rFonts w:ascii="Calibri" w:eastAsia="Times New Roman" w:hAnsi="Calibri" w:cs="Calibri"/>
                <w:color w:val="000000"/>
                <w:kern w:val="0"/>
                <w:sz w:val="16"/>
                <w:szCs w:val="16"/>
                <w:lang w:eastAsia="en-US"/>
                <w14:ligatures w14:val="none"/>
              </w:rPr>
              <w:t xml:space="preserve">Remote or </w:t>
            </w:r>
            <w:proofErr w:type="gramStart"/>
            <w:r w:rsidRPr="003471B0">
              <w:rPr>
                <w:rFonts w:ascii="Calibri" w:eastAsia="Times New Roman" w:hAnsi="Calibri" w:cs="Calibri"/>
                <w:color w:val="000000"/>
                <w:kern w:val="0"/>
                <w:sz w:val="16"/>
                <w:szCs w:val="16"/>
                <w:lang w:eastAsia="en-US"/>
                <w14:ligatures w14:val="none"/>
              </w:rPr>
              <w:t>On-Site</w:t>
            </w:r>
            <w:proofErr w:type="gramEnd"/>
            <w:r w:rsidRPr="003471B0">
              <w:rPr>
                <w:rFonts w:ascii="Calibri" w:eastAsia="Times New Roman" w:hAnsi="Calibri" w:cs="Calibri"/>
                <w:color w:val="000000"/>
                <w:kern w:val="0"/>
                <w:sz w:val="16"/>
                <w:szCs w:val="16"/>
                <w:lang w:eastAsia="en-US"/>
                <w14:ligatures w14:val="none"/>
              </w:rPr>
              <w:br/>
              <w:t>(As Needed - 100%)</w:t>
            </w:r>
          </w:p>
        </w:tc>
        <w:tc>
          <w:tcPr>
            <w:tcW w:w="257" w:type="pct"/>
            <w:tcBorders>
              <w:top w:val="single" w:sz="2" w:space="0" w:color="D9D9D9"/>
              <w:left w:val="single" w:sz="8" w:space="0" w:color="D9D9D9"/>
              <w:bottom w:val="single" w:sz="4" w:space="0" w:color="auto"/>
              <w:right w:val="single" w:sz="8" w:space="0" w:color="D9D9D9"/>
            </w:tcBorders>
            <w:shd w:val="clear" w:color="auto" w:fill="FFFFFF"/>
            <w:vAlign w:val="center"/>
            <w:hideMark/>
          </w:tcPr>
          <w:p w14:paraId="25E53C53" w14:textId="77777777" w:rsidR="003471B0" w:rsidRPr="003471B0" w:rsidRDefault="003471B0" w:rsidP="003471B0">
            <w:pPr>
              <w:spacing w:after="0" w:line="240" w:lineRule="auto"/>
              <w:jc w:val="center"/>
              <w:rPr>
                <w:rFonts w:ascii="Calibri" w:eastAsia="Times New Roman" w:hAnsi="Calibri" w:cs="Calibri"/>
                <w:color w:val="ED2C49"/>
                <w:kern w:val="0"/>
                <w:sz w:val="16"/>
                <w:szCs w:val="16"/>
                <w:lang w:eastAsia="en-US"/>
                <w14:ligatures w14:val="none"/>
              </w:rPr>
            </w:pPr>
            <w:r w:rsidRPr="003471B0">
              <w:rPr>
                <w:rFonts w:ascii="Wingdings" w:eastAsia="Calibri" w:hAnsi="Wingdings" w:cs="Calibri"/>
                <w:color w:val="ED2C49"/>
                <w:sz w:val="22"/>
                <w:szCs w:val="22"/>
                <w:lang w:eastAsia="en-US"/>
              </w:rPr>
              <w:t></w:t>
            </w:r>
          </w:p>
        </w:tc>
        <w:tc>
          <w:tcPr>
            <w:tcW w:w="258" w:type="pct"/>
            <w:tcBorders>
              <w:top w:val="single" w:sz="2" w:space="0" w:color="D9D9D9"/>
              <w:left w:val="single" w:sz="8" w:space="0" w:color="D9D9D9"/>
              <w:bottom w:val="single" w:sz="4" w:space="0" w:color="auto"/>
              <w:right w:val="single" w:sz="8" w:space="0" w:color="D9D9D9"/>
            </w:tcBorders>
            <w:shd w:val="clear" w:color="auto" w:fill="FFFFFF"/>
            <w:vAlign w:val="center"/>
            <w:hideMark/>
          </w:tcPr>
          <w:p w14:paraId="66481338" w14:textId="77777777" w:rsidR="003471B0" w:rsidRPr="003471B0" w:rsidRDefault="003471B0" w:rsidP="003471B0">
            <w:pPr>
              <w:spacing w:after="0" w:line="240" w:lineRule="auto"/>
              <w:jc w:val="center"/>
              <w:rPr>
                <w:rFonts w:ascii="Calibri" w:eastAsia="Times New Roman" w:hAnsi="Calibri" w:cs="Calibri"/>
                <w:color w:val="ED2C49"/>
                <w:kern w:val="0"/>
                <w:sz w:val="16"/>
                <w:szCs w:val="16"/>
                <w:lang w:eastAsia="en-US"/>
                <w14:ligatures w14:val="none"/>
              </w:rPr>
            </w:pPr>
            <w:r w:rsidRPr="003471B0">
              <w:rPr>
                <w:rFonts w:ascii="Wingdings" w:eastAsia="Calibri" w:hAnsi="Wingdings" w:cs="Calibri"/>
                <w:color w:val="ED2C49"/>
                <w:sz w:val="22"/>
                <w:szCs w:val="22"/>
                <w:lang w:eastAsia="en-US"/>
              </w:rPr>
              <w:t></w:t>
            </w:r>
          </w:p>
        </w:tc>
        <w:tc>
          <w:tcPr>
            <w:tcW w:w="258" w:type="pct"/>
            <w:tcBorders>
              <w:top w:val="single" w:sz="2" w:space="0" w:color="D9D9D9"/>
              <w:left w:val="single" w:sz="8" w:space="0" w:color="D9D9D9"/>
              <w:bottom w:val="single" w:sz="4" w:space="0" w:color="auto"/>
              <w:right w:val="single" w:sz="8" w:space="0" w:color="D9D9D9"/>
            </w:tcBorders>
            <w:shd w:val="clear" w:color="auto" w:fill="FFFFFF"/>
            <w:vAlign w:val="center"/>
            <w:hideMark/>
          </w:tcPr>
          <w:p w14:paraId="761627BA" w14:textId="77777777" w:rsidR="003471B0" w:rsidRPr="003471B0" w:rsidRDefault="003471B0" w:rsidP="003471B0">
            <w:pPr>
              <w:spacing w:after="0" w:line="240" w:lineRule="auto"/>
              <w:jc w:val="center"/>
              <w:rPr>
                <w:rFonts w:ascii="Calibri" w:eastAsia="Times New Roman" w:hAnsi="Calibri" w:cs="Calibri"/>
                <w:color w:val="ED2C49"/>
                <w:kern w:val="0"/>
                <w:sz w:val="16"/>
                <w:szCs w:val="16"/>
                <w:lang w:eastAsia="en-US"/>
                <w14:ligatures w14:val="none"/>
              </w:rPr>
            </w:pPr>
            <w:r w:rsidRPr="003471B0">
              <w:rPr>
                <w:rFonts w:ascii="Wingdings" w:eastAsia="Calibri" w:hAnsi="Wingdings" w:cs="Calibri"/>
                <w:color w:val="ED2C49"/>
                <w:sz w:val="22"/>
                <w:szCs w:val="22"/>
                <w:lang w:eastAsia="en-US"/>
              </w:rPr>
              <w:t></w:t>
            </w:r>
          </w:p>
        </w:tc>
        <w:tc>
          <w:tcPr>
            <w:tcW w:w="258" w:type="pct"/>
            <w:tcBorders>
              <w:top w:val="single" w:sz="2" w:space="0" w:color="D9D9D9"/>
              <w:left w:val="single" w:sz="8" w:space="0" w:color="D9D9D9"/>
              <w:bottom w:val="single" w:sz="4" w:space="0" w:color="auto"/>
              <w:right w:val="single" w:sz="8" w:space="0" w:color="D9D9D9"/>
            </w:tcBorders>
            <w:shd w:val="clear" w:color="auto" w:fill="FFFFFF"/>
            <w:vAlign w:val="center"/>
            <w:hideMark/>
          </w:tcPr>
          <w:p w14:paraId="4AFF0959" w14:textId="77777777" w:rsidR="003471B0" w:rsidRPr="003471B0" w:rsidRDefault="003471B0" w:rsidP="003471B0">
            <w:pPr>
              <w:spacing w:after="0" w:line="240" w:lineRule="auto"/>
              <w:jc w:val="center"/>
              <w:rPr>
                <w:rFonts w:ascii="Calibri" w:eastAsia="Times New Roman" w:hAnsi="Calibri" w:cs="Calibri"/>
                <w:color w:val="ED2C49"/>
                <w:kern w:val="0"/>
                <w:sz w:val="16"/>
                <w:szCs w:val="16"/>
                <w:lang w:eastAsia="en-US"/>
                <w14:ligatures w14:val="none"/>
              </w:rPr>
            </w:pPr>
            <w:r w:rsidRPr="003471B0">
              <w:rPr>
                <w:rFonts w:ascii="Wingdings" w:eastAsia="Calibri" w:hAnsi="Wingdings" w:cs="Calibri"/>
                <w:color w:val="ED2C49"/>
                <w:sz w:val="22"/>
                <w:szCs w:val="22"/>
                <w:lang w:eastAsia="en-US"/>
              </w:rPr>
              <w:t></w:t>
            </w:r>
          </w:p>
        </w:tc>
        <w:tc>
          <w:tcPr>
            <w:tcW w:w="258" w:type="pct"/>
            <w:tcBorders>
              <w:top w:val="single" w:sz="2" w:space="0" w:color="D9D9D9"/>
              <w:left w:val="single" w:sz="8" w:space="0" w:color="D9D9D9"/>
              <w:bottom w:val="single" w:sz="4" w:space="0" w:color="auto"/>
              <w:right w:val="single" w:sz="8" w:space="0" w:color="D9D9D9"/>
            </w:tcBorders>
            <w:shd w:val="clear" w:color="auto" w:fill="FFFFFF"/>
            <w:vAlign w:val="center"/>
            <w:hideMark/>
          </w:tcPr>
          <w:p w14:paraId="3516820F" w14:textId="77777777" w:rsidR="003471B0" w:rsidRPr="003471B0" w:rsidRDefault="003471B0" w:rsidP="003471B0">
            <w:pPr>
              <w:spacing w:after="0" w:line="240" w:lineRule="auto"/>
              <w:jc w:val="center"/>
              <w:rPr>
                <w:rFonts w:ascii="Calibri" w:eastAsia="Times New Roman" w:hAnsi="Calibri" w:cs="Calibri"/>
                <w:color w:val="ED2C49"/>
                <w:kern w:val="0"/>
                <w:sz w:val="16"/>
                <w:szCs w:val="16"/>
                <w:lang w:eastAsia="en-US"/>
                <w14:ligatures w14:val="none"/>
              </w:rPr>
            </w:pPr>
            <w:r w:rsidRPr="003471B0">
              <w:rPr>
                <w:rFonts w:ascii="Wingdings" w:eastAsia="Calibri" w:hAnsi="Wingdings" w:cs="Calibri"/>
                <w:color w:val="ED2C49"/>
                <w:sz w:val="22"/>
                <w:szCs w:val="22"/>
                <w:lang w:eastAsia="en-US"/>
              </w:rPr>
              <w:t></w:t>
            </w:r>
          </w:p>
        </w:tc>
        <w:tc>
          <w:tcPr>
            <w:tcW w:w="258" w:type="pct"/>
            <w:tcBorders>
              <w:top w:val="single" w:sz="2" w:space="0" w:color="D9D9D9"/>
              <w:left w:val="single" w:sz="8" w:space="0" w:color="D9D9D9"/>
              <w:bottom w:val="single" w:sz="4" w:space="0" w:color="auto"/>
              <w:right w:val="single" w:sz="8" w:space="0" w:color="D9D9D9"/>
            </w:tcBorders>
            <w:shd w:val="clear" w:color="auto" w:fill="FFFFFF"/>
            <w:vAlign w:val="center"/>
            <w:hideMark/>
          </w:tcPr>
          <w:p w14:paraId="3B88546A" w14:textId="77777777" w:rsidR="003471B0" w:rsidRPr="003471B0" w:rsidRDefault="003471B0" w:rsidP="003471B0">
            <w:pPr>
              <w:spacing w:after="0" w:line="240" w:lineRule="auto"/>
              <w:jc w:val="center"/>
              <w:rPr>
                <w:rFonts w:ascii="Calibri" w:eastAsia="Times New Roman" w:hAnsi="Calibri" w:cs="Calibri"/>
                <w:color w:val="ED2C49"/>
                <w:kern w:val="0"/>
                <w:sz w:val="16"/>
                <w:szCs w:val="16"/>
                <w:lang w:eastAsia="en-US"/>
                <w14:ligatures w14:val="none"/>
              </w:rPr>
            </w:pPr>
            <w:r w:rsidRPr="003471B0">
              <w:rPr>
                <w:rFonts w:ascii="Wingdings" w:eastAsia="Calibri" w:hAnsi="Wingdings" w:cs="Calibri"/>
                <w:color w:val="ED2C49"/>
                <w:sz w:val="22"/>
                <w:szCs w:val="22"/>
                <w:lang w:eastAsia="en-US"/>
              </w:rPr>
              <w:t></w:t>
            </w:r>
          </w:p>
        </w:tc>
        <w:tc>
          <w:tcPr>
            <w:tcW w:w="258" w:type="pct"/>
            <w:tcBorders>
              <w:top w:val="single" w:sz="2" w:space="0" w:color="D9D9D9"/>
              <w:left w:val="single" w:sz="8" w:space="0" w:color="D9D9D9"/>
              <w:bottom w:val="single" w:sz="4" w:space="0" w:color="auto"/>
              <w:right w:val="single" w:sz="8" w:space="0" w:color="D9D9D9"/>
            </w:tcBorders>
            <w:shd w:val="clear" w:color="auto" w:fill="FFFFFF"/>
            <w:vAlign w:val="center"/>
            <w:hideMark/>
          </w:tcPr>
          <w:p w14:paraId="781B2D9D" w14:textId="77777777" w:rsidR="003471B0" w:rsidRPr="003471B0" w:rsidRDefault="003471B0" w:rsidP="003471B0">
            <w:pPr>
              <w:spacing w:after="0" w:line="240" w:lineRule="auto"/>
              <w:jc w:val="center"/>
              <w:rPr>
                <w:rFonts w:ascii="Calibri" w:eastAsia="Times New Roman" w:hAnsi="Calibri" w:cs="Calibri"/>
                <w:color w:val="ED2C49"/>
                <w:kern w:val="0"/>
                <w:sz w:val="16"/>
                <w:szCs w:val="16"/>
                <w:lang w:eastAsia="en-US"/>
                <w14:ligatures w14:val="none"/>
              </w:rPr>
            </w:pPr>
            <w:r w:rsidRPr="003471B0">
              <w:rPr>
                <w:rFonts w:ascii="Wingdings" w:eastAsia="Calibri" w:hAnsi="Wingdings" w:cs="Calibri"/>
                <w:color w:val="ED2C49"/>
                <w:sz w:val="22"/>
                <w:szCs w:val="22"/>
                <w:lang w:eastAsia="en-US"/>
              </w:rPr>
              <w:t></w:t>
            </w:r>
          </w:p>
        </w:tc>
        <w:tc>
          <w:tcPr>
            <w:tcW w:w="258" w:type="pct"/>
            <w:tcBorders>
              <w:top w:val="single" w:sz="2" w:space="0" w:color="D9D9D9"/>
              <w:left w:val="single" w:sz="8" w:space="0" w:color="D9D9D9"/>
              <w:bottom w:val="single" w:sz="4" w:space="0" w:color="auto"/>
              <w:right w:val="single" w:sz="8" w:space="0" w:color="D9D9D9"/>
            </w:tcBorders>
            <w:shd w:val="clear" w:color="auto" w:fill="FFFFFF"/>
            <w:vAlign w:val="center"/>
            <w:hideMark/>
          </w:tcPr>
          <w:p w14:paraId="45B1C856" w14:textId="77777777" w:rsidR="003471B0" w:rsidRPr="003471B0" w:rsidRDefault="003471B0" w:rsidP="003471B0">
            <w:pPr>
              <w:spacing w:after="0" w:line="240" w:lineRule="auto"/>
              <w:jc w:val="center"/>
              <w:rPr>
                <w:rFonts w:ascii="Calibri" w:eastAsia="Times New Roman" w:hAnsi="Calibri" w:cs="Calibri"/>
                <w:color w:val="ED2C49"/>
                <w:kern w:val="0"/>
                <w:sz w:val="16"/>
                <w:szCs w:val="16"/>
                <w:lang w:eastAsia="en-US"/>
                <w14:ligatures w14:val="none"/>
              </w:rPr>
            </w:pPr>
            <w:r w:rsidRPr="003471B0">
              <w:rPr>
                <w:rFonts w:ascii="Wingdings" w:eastAsia="Calibri" w:hAnsi="Wingdings" w:cs="Calibri"/>
                <w:color w:val="ED2C49"/>
                <w:sz w:val="22"/>
                <w:szCs w:val="22"/>
                <w:lang w:eastAsia="en-US"/>
              </w:rPr>
              <w:t></w:t>
            </w:r>
          </w:p>
        </w:tc>
        <w:tc>
          <w:tcPr>
            <w:tcW w:w="258" w:type="pct"/>
            <w:tcBorders>
              <w:top w:val="single" w:sz="2" w:space="0" w:color="D9D9D9"/>
              <w:left w:val="single" w:sz="8" w:space="0" w:color="D9D9D9"/>
              <w:bottom w:val="single" w:sz="4" w:space="0" w:color="auto"/>
              <w:right w:val="single" w:sz="8" w:space="0" w:color="D9D9D9"/>
            </w:tcBorders>
            <w:shd w:val="clear" w:color="auto" w:fill="FFFFFF"/>
            <w:vAlign w:val="center"/>
            <w:hideMark/>
          </w:tcPr>
          <w:p w14:paraId="505F5F16" w14:textId="77777777" w:rsidR="003471B0" w:rsidRPr="003471B0" w:rsidRDefault="003471B0" w:rsidP="003471B0">
            <w:pPr>
              <w:spacing w:after="0" w:line="240" w:lineRule="auto"/>
              <w:jc w:val="center"/>
              <w:rPr>
                <w:rFonts w:ascii="Calibri" w:eastAsia="Times New Roman" w:hAnsi="Calibri" w:cs="Calibri"/>
                <w:color w:val="ED2C49"/>
                <w:kern w:val="0"/>
                <w:sz w:val="16"/>
                <w:szCs w:val="16"/>
                <w:lang w:eastAsia="en-US"/>
                <w14:ligatures w14:val="none"/>
              </w:rPr>
            </w:pPr>
            <w:r w:rsidRPr="003471B0">
              <w:rPr>
                <w:rFonts w:ascii="Wingdings" w:eastAsia="Calibri" w:hAnsi="Wingdings" w:cs="Calibri"/>
                <w:color w:val="ED2C49"/>
                <w:sz w:val="22"/>
                <w:szCs w:val="22"/>
                <w:lang w:eastAsia="en-US"/>
              </w:rPr>
              <w:t></w:t>
            </w:r>
          </w:p>
        </w:tc>
        <w:tc>
          <w:tcPr>
            <w:tcW w:w="251" w:type="pct"/>
            <w:tcBorders>
              <w:top w:val="single" w:sz="2" w:space="0" w:color="D9D9D9"/>
              <w:left w:val="single" w:sz="8" w:space="0" w:color="D9D9D9"/>
              <w:bottom w:val="single" w:sz="4" w:space="0" w:color="auto"/>
              <w:right w:val="single" w:sz="4" w:space="0" w:color="auto"/>
            </w:tcBorders>
            <w:shd w:val="clear" w:color="auto" w:fill="FFFFFF"/>
            <w:vAlign w:val="center"/>
            <w:hideMark/>
          </w:tcPr>
          <w:p w14:paraId="75CFB2A5" w14:textId="77777777" w:rsidR="003471B0" w:rsidRPr="003471B0" w:rsidRDefault="003471B0" w:rsidP="003471B0">
            <w:pPr>
              <w:keepNext/>
              <w:spacing w:after="0" w:line="240" w:lineRule="auto"/>
              <w:jc w:val="center"/>
              <w:rPr>
                <w:rFonts w:ascii="Calibri" w:eastAsia="Times New Roman" w:hAnsi="Calibri" w:cs="Calibri"/>
                <w:color w:val="ED2C49"/>
                <w:kern w:val="0"/>
                <w:sz w:val="16"/>
                <w:szCs w:val="16"/>
                <w:lang w:eastAsia="en-US"/>
                <w14:ligatures w14:val="none"/>
              </w:rPr>
            </w:pPr>
            <w:r w:rsidRPr="003471B0">
              <w:rPr>
                <w:rFonts w:ascii="Wingdings" w:eastAsia="Calibri" w:hAnsi="Wingdings" w:cs="Calibri"/>
                <w:color w:val="ED2C49"/>
                <w:sz w:val="22"/>
                <w:szCs w:val="22"/>
                <w:lang w:eastAsia="en-US"/>
              </w:rPr>
              <w:t></w:t>
            </w:r>
          </w:p>
        </w:tc>
      </w:tr>
    </w:tbl>
    <w:p w14:paraId="33788CDD" w14:textId="77777777" w:rsidR="003471B0" w:rsidRPr="003471B0" w:rsidRDefault="003471B0" w:rsidP="003471B0">
      <w:pPr>
        <w:spacing w:after="200" w:line="240" w:lineRule="auto"/>
        <w:rPr>
          <w:rFonts w:ascii="Calibri" w:eastAsia="Times New Roman" w:hAnsi="Calibri" w:cs="Calibri"/>
          <w:i/>
          <w:iCs/>
          <w:kern w:val="0"/>
          <w:sz w:val="18"/>
          <w:szCs w:val="18"/>
          <w:lang w:eastAsia="en-US"/>
          <w14:ligatures w14:val="none"/>
        </w:rPr>
      </w:pPr>
      <w:r w:rsidRPr="003471B0">
        <w:rPr>
          <w:rFonts w:ascii="Calibri" w:eastAsia="Times New Roman" w:hAnsi="Calibri" w:cs="Times New Roman"/>
          <w:b/>
          <w:bCs/>
          <w:i/>
          <w:iCs/>
          <w:kern w:val="0"/>
          <w:sz w:val="18"/>
          <w:szCs w:val="18"/>
          <w:lang w:eastAsia="en-US"/>
          <w14:ligatures w14:val="none"/>
        </w:rPr>
        <w:t xml:space="preserve">Figure </w:t>
      </w:r>
      <w:r w:rsidRPr="003471B0">
        <w:rPr>
          <w:rFonts w:ascii="Calibri" w:eastAsia="Times New Roman" w:hAnsi="Calibri" w:cs="Times New Roman"/>
          <w:b/>
          <w:bCs/>
          <w:i/>
          <w:iCs/>
          <w:kern w:val="0"/>
          <w:sz w:val="18"/>
          <w:szCs w:val="18"/>
          <w:lang w:eastAsia="en-US"/>
          <w14:ligatures w14:val="none"/>
        </w:rPr>
        <w:fldChar w:fldCharType="begin"/>
      </w:r>
      <w:r w:rsidRPr="003471B0">
        <w:rPr>
          <w:rFonts w:ascii="Calibri" w:eastAsia="Times New Roman" w:hAnsi="Calibri" w:cs="Times New Roman"/>
          <w:b/>
          <w:bCs/>
          <w:i/>
          <w:iCs/>
          <w:kern w:val="0"/>
          <w:sz w:val="18"/>
          <w:szCs w:val="18"/>
          <w:lang w:eastAsia="en-US"/>
          <w14:ligatures w14:val="none"/>
        </w:rPr>
        <w:instrText xml:space="preserve"> SEQ Figure \* ARABIC </w:instrText>
      </w:r>
      <w:r w:rsidRPr="003471B0">
        <w:rPr>
          <w:rFonts w:ascii="Calibri" w:eastAsia="Times New Roman" w:hAnsi="Calibri" w:cs="Times New Roman"/>
          <w:b/>
          <w:bCs/>
          <w:i/>
          <w:iCs/>
          <w:kern w:val="0"/>
          <w:sz w:val="18"/>
          <w:szCs w:val="18"/>
          <w:lang w:eastAsia="en-US"/>
          <w14:ligatures w14:val="none"/>
        </w:rPr>
        <w:fldChar w:fldCharType="separate"/>
      </w:r>
      <w:r w:rsidRPr="003471B0">
        <w:rPr>
          <w:rFonts w:ascii="Calibri" w:eastAsia="Times New Roman" w:hAnsi="Calibri" w:cs="Times New Roman"/>
          <w:b/>
          <w:bCs/>
          <w:i/>
          <w:iCs/>
          <w:noProof/>
          <w:kern w:val="0"/>
          <w:sz w:val="18"/>
          <w:szCs w:val="18"/>
          <w:lang w:eastAsia="en-US"/>
          <w14:ligatures w14:val="none"/>
        </w:rPr>
        <w:t>4</w:t>
      </w:r>
      <w:r w:rsidRPr="003471B0">
        <w:rPr>
          <w:rFonts w:ascii="Calibri" w:eastAsia="Times New Roman" w:hAnsi="Calibri" w:cs="Times New Roman"/>
          <w:b/>
          <w:bCs/>
          <w:i/>
          <w:iCs/>
          <w:kern w:val="0"/>
          <w:sz w:val="18"/>
          <w:szCs w:val="18"/>
          <w:lang w:eastAsia="en-US"/>
          <w14:ligatures w14:val="none"/>
        </w:rPr>
        <w:fldChar w:fldCharType="end"/>
      </w:r>
      <w:r w:rsidRPr="003471B0">
        <w:rPr>
          <w:rFonts w:ascii="Calibri" w:eastAsia="Times New Roman" w:hAnsi="Calibri" w:cs="Times New Roman"/>
          <w:i/>
          <w:iCs/>
          <w:kern w:val="0"/>
          <w:sz w:val="18"/>
          <w:szCs w:val="18"/>
          <w:lang w:eastAsia="en-US"/>
          <w14:ligatures w14:val="none"/>
        </w:rPr>
        <w:t>: Proposed Staffing Matrix</w:t>
      </w:r>
    </w:p>
    <w:p w14:paraId="32C0DA32" w14:textId="77777777" w:rsidR="003471B0" w:rsidRPr="003471B0" w:rsidRDefault="003471B0" w:rsidP="003471B0">
      <w:pPr>
        <w:keepNext/>
        <w:keepLines/>
        <w:shd w:val="clear" w:color="auto" w:fill="3F2B2B"/>
        <w:spacing w:before="160" w:after="80" w:line="259" w:lineRule="auto"/>
        <w:outlineLvl w:val="1"/>
        <w:rPr>
          <w:rFonts w:ascii="Calibri" w:eastAsia="DengXian Light" w:hAnsi="Calibri" w:cs="Calibri"/>
          <w:b/>
          <w:bCs/>
          <w:lang w:eastAsia="en-US"/>
        </w:rPr>
      </w:pPr>
      <w:bookmarkStart w:id="8" w:name="_Toc166515029"/>
      <w:r w:rsidRPr="003471B0">
        <w:rPr>
          <w:rFonts w:ascii="Calibri" w:eastAsia="DengXian Light" w:hAnsi="Calibri" w:cs="Calibri"/>
          <w:b/>
          <w:bCs/>
          <w:lang w:eastAsia="en-US"/>
        </w:rPr>
        <w:t>RESUMES:</w:t>
      </w:r>
      <w:bookmarkEnd w:id="8"/>
      <w:r w:rsidRPr="003471B0">
        <w:rPr>
          <w:rFonts w:ascii="Calibri" w:eastAsia="DengXian Light" w:hAnsi="Calibri" w:cs="Calibri"/>
          <w:b/>
          <w:bCs/>
          <w:lang w:eastAsia="en-US"/>
        </w:rPr>
        <w:t xml:space="preserve"> </w:t>
      </w:r>
    </w:p>
    <w:p w14:paraId="2B7F76D3" w14:textId="77777777" w:rsidR="003471B0" w:rsidRPr="003471B0" w:rsidRDefault="003471B0" w:rsidP="003471B0">
      <w:pPr>
        <w:spacing w:line="259" w:lineRule="auto"/>
        <w:rPr>
          <w:rFonts w:ascii="Calibri" w:eastAsia="Calibri" w:hAnsi="Calibri" w:cs="Times New Roman"/>
          <w:sz w:val="22"/>
          <w:szCs w:val="22"/>
          <w:lang w:eastAsia="en-US"/>
        </w:rPr>
      </w:pPr>
      <w:r w:rsidRPr="003471B0">
        <w:rPr>
          <w:rFonts w:ascii="Calibri" w:eastAsia="Calibri" w:hAnsi="Calibri" w:cs="Times New Roman"/>
          <w:b/>
          <w:bCs/>
          <w:i/>
          <w:iCs/>
          <w:sz w:val="22"/>
          <w:szCs w:val="22"/>
          <w:lang w:eastAsia="en-US"/>
        </w:rPr>
        <w:t>Section 8, Appendix 1</w:t>
      </w:r>
      <w:r w:rsidRPr="003471B0">
        <w:rPr>
          <w:rFonts w:ascii="Calibri" w:eastAsia="Calibri" w:hAnsi="Calibri" w:cs="Times New Roman"/>
          <w:sz w:val="22"/>
          <w:szCs w:val="22"/>
          <w:lang w:eastAsia="en-US"/>
        </w:rPr>
        <w:t xml:space="preserve"> contains the resumes of the proposed project team, as requested in the RFP.</w:t>
      </w:r>
    </w:p>
    <w:p w14:paraId="6575200C" w14:textId="77777777" w:rsidR="00E474FC" w:rsidRDefault="00E474FC"/>
    <w:sectPr w:rsidR="00E474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71B0"/>
    <w:rsid w:val="000A46BB"/>
    <w:rsid w:val="003471B0"/>
    <w:rsid w:val="00A84A7F"/>
    <w:rsid w:val="00CC5C7F"/>
    <w:rsid w:val="00D25B61"/>
    <w:rsid w:val="00D9671E"/>
    <w:rsid w:val="00E474FC"/>
    <w:rsid w:val="00EB02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5FDD8A"/>
  <w15:chartTrackingRefBased/>
  <w15:docId w15:val="{E3B9B1C2-2D5E-427B-B346-F099114584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471B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471B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471B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471B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471B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471B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471B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471B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471B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71B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471B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471B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471B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471B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471B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471B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471B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471B0"/>
    <w:rPr>
      <w:rFonts w:eastAsiaTheme="majorEastAsia" w:cstheme="majorBidi"/>
      <w:color w:val="272727" w:themeColor="text1" w:themeTint="D8"/>
    </w:rPr>
  </w:style>
  <w:style w:type="paragraph" w:styleId="Title">
    <w:name w:val="Title"/>
    <w:basedOn w:val="Normal"/>
    <w:next w:val="Normal"/>
    <w:link w:val="TitleChar"/>
    <w:uiPriority w:val="10"/>
    <w:qFormat/>
    <w:rsid w:val="003471B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471B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471B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471B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471B0"/>
    <w:pPr>
      <w:spacing w:before="160"/>
      <w:jc w:val="center"/>
    </w:pPr>
    <w:rPr>
      <w:i/>
      <w:iCs/>
      <w:color w:val="404040" w:themeColor="text1" w:themeTint="BF"/>
    </w:rPr>
  </w:style>
  <w:style w:type="character" w:customStyle="1" w:styleId="QuoteChar">
    <w:name w:val="Quote Char"/>
    <w:basedOn w:val="DefaultParagraphFont"/>
    <w:link w:val="Quote"/>
    <w:uiPriority w:val="29"/>
    <w:rsid w:val="003471B0"/>
    <w:rPr>
      <w:i/>
      <w:iCs/>
      <w:color w:val="404040" w:themeColor="text1" w:themeTint="BF"/>
    </w:rPr>
  </w:style>
  <w:style w:type="paragraph" w:styleId="ListParagraph">
    <w:name w:val="List Paragraph"/>
    <w:basedOn w:val="Normal"/>
    <w:uiPriority w:val="34"/>
    <w:qFormat/>
    <w:rsid w:val="003471B0"/>
    <w:pPr>
      <w:ind w:left="720"/>
      <w:contextualSpacing/>
    </w:pPr>
  </w:style>
  <w:style w:type="character" w:styleId="IntenseEmphasis">
    <w:name w:val="Intense Emphasis"/>
    <w:basedOn w:val="DefaultParagraphFont"/>
    <w:uiPriority w:val="21"/>
    <w:qFormat/>
    <w:rsid w:val="003471B0"/>
    <w:rPr>
      <w:i/>
      <w:iCs/>
      <w:color w:val="0F4761" w:themeColor="accent1" w:themeShade="BF"/>
    </w:rPr>
  </w:style>
  <w:style w:type="paragraph" w:styleId="IntenseQuote">
    <w:name w:val="Intense Quote"/>
    <w:basedOn w:val="Normal"/>
    <w:next w:val="Normal"/>
    <w:link w:val="IntenseQuoteChar"/>
    <w:uiPriority w:val="30"/>
    <w:qFormat/>
    <w:rsid w:val="003471B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471B0"/>
    <w:rPr>
      <w:i/>
      <w:iCs/>
      <w:color w:val="0F4761" w:themeColor="accent1" w:themeShade="BF"/>
    </w:rPr>
  </w:style>
  <w:style w:type="character" w:styleId="IntenseReference">
    <w:name w:val="Intense Reference"/>
    <w:basedOn w:val="DefaultParagraphFont"/>
    <w:uiPriority w:val="32"/>
    <w:qFormat/>
    <w:rsid w:val="003471B0"/>
    <w:rPr>
      <w:b/>
      <w:bCs/>
      <w:smallCaps/>
      <w:color w:val="0F4761" w:themeColor="accent1" w:themeShade="BF"/>
      <w:spacing w:val="5"/>
    </w:rPr>
  </w:style>
  <w:style w:type="paragraph" w:styleId="Caption">
    <w:name w:val="caption"/>
    <w:basedOn w:val="Normal"/>
    <w:next w:val="Normal"/>
    <w:uiPriority w:val="35"/>
    <w:semiHidden/>
    <w:unhideWhenUsed/>
    <w:qFormat/>
    <w:rsid w:val="003471B0"/>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berquist@berquistrecoveryconsulting.com" TargetMode="External"/><Relationship Id="rId3" Type="http://schemas.openxmlformats.org/officeDocument/2006/relationships/webSettings" Target="webSettings.xml"/><Relationship Id="rId7" Type="http://schemas.openxmlformats.org/officeDocument/2006/relationships/hyperlink" Target="mailto:Eric.zabukovec@grantcityllc.com"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Jeff.abraham@grantcityllc.com" TargetMode="External"/><Relationship Id="rId11" Type="http://schemas.openxmlformats.org/officeDocument/2006/relationships/fontTable" Target="fontTable.xml"/><Relationship Id="rId5" Type="http://schemas.microsoft.com/office/2007/relationships/hdphoto" Target="media/hdphoto1.wdp"/><Relationship Id="rId10" Type="http://schemas.openxmlformats.org/officeDocument/2006/relationships/hyperlink" Target="mailto:pat.geelan@grantcityllc.com" TargetMode="External"/><Relationship Id="rId4" Type="http://schemas.openxmlformats.org/officeDocument/2006/relationships/image" Target="media/image1.png"/><Relationship Id="rId9" Type="http://schemas.openxmlformats.org/officeDocument/2006/relationships/hyperlink" Target="mailto:josh.milner@grantcityllc.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1684</Words>
  <Characters>9599</Characters>
  <Application>Microsoft Office Word</Application>
  <DocSecurity>0</DocSecurity>
  <Lines>79</Lines>
  <Paragraphs>22</Paragraphs>
  <ScaleCrop>false</ScaleCrop>
  <Company/>
  <LinksUpToDate>false</LinksUpToDate>
  <CharactersWithSpaces>11261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Chouchane, Amor</dc:creator>
  <cp:keywords/>
  <dc:description/>
  <cp:lastModifiedBy>Chouchane, Amor</cp:lastModifiedBy>
  <cp:revision>1</cp:revision>
  <dcterms:created xsi:type="dcterms:W3CDTF">2024-06-13T14:42:00Z</dcterms:created>
  <dcterms:modified xsi:type="dcterms:W3CDTF">2024-06-13T14:43:00Z</dcterms:modified>
</cp:coreProperties>
</file>