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Create a new index.html file that includes a WhatsApp ordering button using Option 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order_html_path = "/mnt/data/index-with-whatsapp.html"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whatsapp_html = """&lt;!DOCTYPE html&gt;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&lt;meta charset="UTF-8" /&gt;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initial-scale=1.0"/&gt;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&lt;title&gt;Onixchatai Business App&lt;/title&gt;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&lt;link rel="manifest" href="manifest.json"&gt;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&lt;meta name="theme-color" content="#0057D8"/&gt;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body { font-family: Arial, sans-serif; background: #f4f6f8; margin: 0; padding: 2rem; text-align: center; color: #333;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h1 { color: #0057D8;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.btn { padding: 1rem 2rem; font-size: 1rem; margin: 10px; border: none; border-radius: 6px; cursor: pointer;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.order-btn { background-color: #28a745; color: white;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.chat-btn { background-color: #17a2b8; color: white;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.install-btn { background-color: #0057D8; color: white; margin-top: 20px;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&lt;h1&gt;Welcome to Onixchatai&lt;/h1&gt;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&lt;p&gt;Smart Chatbots and Mobile Ordering for Local Businesses&lt;/p&gt;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&lt;a href="https://wa.me/15551234567?text=Hi%20I'd%20like%20to%20order%20from%20Onixchatai!" target="_blank"&gt;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&lt;button class="btn order-btn"&gt;📲 Order Now via WhatsApp&lt;/button&gt;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&lt;/a&gt;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&lt;button class="btn chat-btn"&gt;💬 Chat with Us&lt;/button&gt;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&lt;br /&gt;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&lt;button class="btn install-btn" id="installBtn"&gt;📥 Install App&lt;/button&gt;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let deferredPrompt;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const installBtn = document.getElementById('installBtn');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installBtn.style.display = 'none';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window.addEventListener('beforeinstallprompt', (e) =&gt;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e.preventDefault();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deferredPrompt = 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installBtn.style.display = 'inline-block';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installBtn.addEventListener('click', async () =&gt;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if (deferredPrompt)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deferredPrompt.prompt();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const { outcome } = await deferredPrompt.userChoice;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deferredPrompt = null;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installBtn.style.display = 'none';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if ('serviceWorker' in navigator)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navigator.serviceWorker.register('service-worker.js');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&lt;!-- Start of Tawk.to Script --&gt;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&lt;script type="text/javascript"&gt;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var Tawk_API=Tawk_API||{}, Tawk_LoadStart=new Date();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(function(){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var s1=document.createElement("script"),s0=document.getElementsByTagName("script")[0];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s1.async=true;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s1.src='https://embed.tawk.to/68735b123e7b821909ffbf85/1j019ngam';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s1.charset='UTF-8';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s1.setAttribute('crossorigin','*');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s0.parentNode.insertBefore(s1,s0);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})();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&lt;!-- End of Tawk.to Script --&gt;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with open(order_html_path, "w") as f: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f.write(whatsapp_html)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order_html_path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