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CFAF" w14:textId="77777777" w:rsidR="001A6875" w:rsidRDefault="001A6875">
      <w:pPr>
        <w:spacing w:before="700"/>
      </w:pPr>
    </w:p>
    <w:p w14:paraId="5E48304F" w14:textId="77777777" w:rsidR="001A6875" w:rsidRDefault="00003625">
      <w:pPr>
        <w:jc w:val="center"/>
      </w:pPr>
      <w:r>
        <w:rPr>
          <w:rFonts w:ascii="Calibri" w:eastAsia="Calibri" w:hAnsi="Calibri" w:cs="Calibri"/>
          <w:b/>
          <w:bCs/>
          <w:color w:val="1B4332"/>
          <w:sz w:val="44"/>
          <w:szCs w:val="44"/>
        </w:rPr>
        <w:t>GREEN BUILDING CERTIFICATION IN INDIA</w:t>
      </w:r>
    </w:p>
    <w:p w14:paraId="12722855" w14:textId="77777777" w:rsidR="001A6875" w:rsidRDefault="00003625">
      <w:pPr>
        <w:spacing w:before="200" w:after="100"/>
        <w:jc w:val="center"/>
      </w:pPr>
      <w:r>
        <w:rPr>
          <w:rFonts w:ascii="Calibri" w:eastAsia="Calibri" w:hAnsi="Calibri" w:cs="Calibri"/>
          <w:color w:val="2D6A4F"/>
          <w:sz w:val="24"/>
          <w:szCs w:val="24"/>
        </w:rPr>
        <w:t>The LEED v5 Scorecard, India's Verified Platinum Landmarks, and an Independent Review of the Vidyalankar Institute Building</w:t>
      </w:r>
    </w:p>
    <w:p w14:paraId="4082125B" w14:textId="77777777" w:rsidR="001A6875" w:rsidRDefault="00003625">
      <w:pPr>
        <w:spacing w:after="500"/>
        <w:jc w:val="center"/>
      </w:pPr>
      <w:r>
        <w:rPr>
          <w:rFonts w:ascii="Calibri" w:eastAsia="Calibri" w:hAnsi="Calibri" w:cs="Calibri"/>
          <w:color w:val="888888"/>
        </w:rPr>
        <w:t>Prepared: September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6875" w14:paraId="138B45A9" w14:textId="77777777">
        <w:tblPrEx>
          <w:tblCellMar>
            <w:top w:w="0" w:type="dxa"/>
            <w:bottom w:w="0" w:type="dxa"/>
          </w:tblCellMar>
        </w:tblPrEx>
        <w:tc>
          <w:tcPr>
            <w:tcW w:w="9350" w:type="dxa"/>
            <w:tcBorders>
              <w:top w:val="single" w:sz="12" w:space="0" w:color="9B2226"/>
              <w:left w:val="single" w:sz="24" w:space="0" w:color="9B2226"/>
              <w:bottom w:val="single" w:sz="12" w:space="0" w:color="9B2226"/>
              <w:right w:val="single" w:sz="12" w:space="0" w:color="9B2226"/>
            </w:tcBorders>
            <w:shd w:val="clear" w:color="auto" w:fill="FFF3CD"/>
            <w:tcMar>
              <w:top w:w="160" w:type="dxa"/>
              <w:left w:w="200" w:type="dxa"/>
              <w:bottom w:w="160" w:type="dxa"/>
              <w:right w:w="200" w:type="dxa"/>
            </w:tcMar>
          </w:tcPr>
          <w:p w14:paraId="5906FFDA" w14:textId="77777777" w:rsidR="001A6875" w:rsidRDefault="00003625">
            <w:pPr>
              <w:spacing w:after="100"/>
            </w:pPr>
            <w:r>
              <w:rPr>
                <w:rFonts w:ascii="Calibri" w:eastAsia="Calibri" w:hAnsi="Calibri" w:cs="Calibri"/>
                <w:b/>
                <w:bCs/>
                <w:color w:val="9B2226"/>
              </w:rPr>
              <w:t>DOCUMENT INTEGRITY NOTICE</w:t>
            </w:r>
          </w:p>
          <w:p w14:paraId="7C924361" w14:textId="77777777" w:rsidR="001A6875" w:rsidRDefault="00003625">
            <w:pPr>
              <w:spacing w:after="100"/>
            </w:pPr>
            <w:r>
              <w:rPr>
                <w:rFonts w:ascii="Calibri" w:eastAsia="Calibri" w:hAnsi="Calibri" w:cs="Calibri"/>
                <w:color w:val="9B2226"/>
              </w:rPr>
              <w:t>Section 1 reproduces the official LEED v5 BD+C credit-category point structure (110-point scale), used as the scoring reference for the rest of this document.</w:t>
            </w:r>
          </w:p>
          <w:p w14:paraId="122FE3BE" w14:textId="77777777" w:rsidR="001A6875" w:rsidRDefault="00003625">
            <w:pPr>
              <w:spacing w:after="100"/>
            </w:pPr>
            <w:r>
              <w:rPr>
                <w:rFonts w:ascii="Calibri" w:eastAsia="Calibri" w:hAnsi="Calibri" w:cs="Calibri"/>
                <w:color w:val="9B2226"/>
              </w:rPr>
              <w:t>Section 2 contains verified, publicly sourced LEED certification data for ten real Indian buildings.</w:t>
            </w:r>
          </w:p>
          <w:p w14:paraId="52409B1B" w14:textId="77777777" w:rsidR="001A6875" w:rsidRDefault="00003625">
            <w:r>
              <w:rPr>
                <w:rFonts w:ascii="Calibri" w:eastAsia="Calibri" w:hAnsi="Calibri" w:cs="Calibri"/>
                <w:color w:val="9B2226"/>
              </w:rPr>
              <w:t>Section 3 (Vidyalankar Institute) contains NO official GBCI/USGBC certification or score. It is an independent, self-generated estimate scored against the real Section 1 category weights, for illustrative/academic purposes only. It must not be cited as an actual LEED rating.</w:t>
            </w:r>
          </w:p>
        </w:tc>
      </w:tr>
    </w:tbl>
    <w:p w14:paraId="60FC189E" w14:textId="77777777" w:rsidR="001A6875" w:rsidRDefault="00003625">
      <w:r>
        <w:br w:type="page"/>
      </w:r>
    </w:p>
    <w:p w14:paraId="42495664" w14:textId="77777777" w:rsidR="001A6875" w:rsidRDefault="00003625">
      <w:pPr>
        <w:pStyle w:val="Heading1"/>
        <w:pBdr>
          <w:bottom w:val="single" w:sz="8" w:space="4" w:color="2D6A4F"/>
        </w:pBdr>
        <w:spacing w:before="400" w:after="200"/>
      </w:pPr>
      <w:r>
        <w:rPr>
          <w:rFonts w:ascii="Calibri" w:eastAsia="Calibri" w:hAnsi="Calibri" w:cs="Calibri"/>
          <w:b/>
          <w:bCs/>
          <w:color w:val="1B4332"/>
        </w:rPr>
        <w:t>1. LEED v5 BD+C Scorecard — Official Credit-Category Reference</w:t>
      </w:r>
    </w:p>
    <w:p w14:paraId="128410E0" w14:textId="77777777" w:rsidR="001A6875" w:rsidRDefault="00003625">
      <w:pPr>
        <w:spacing w:after="160" w:line="300" w:lineRule="auto"/>
      </w:pPr>
      <w:r>
        <w:rPr>
          <w:rFonts w:ascii="Calibri" w:eastAsia="Calibri" w:hAnsi="Calibri" w:cs="Calibri"/>
          <w:color w:val="3A3A3A"/>
          <w:sz w:val="21"/>
          <w:szCs w:val="21"/>
        </w:rPr>
        <w:t>This is the official LEED v5 (July 2026) Building Design &amp; Construction point structure, covering both New Construction (NC) and Core &amp; Shell (C&amp;S), 110 points total for either path. Every subsequent table and score in this document (Section 3) is benchmarked directly against these category weights.</w:t>
      </w: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550"/>
        <w:gridCol w:w="1250"/>
        <w:gridCol w:w="1250"/>
      </w:tblGrid>
      <w:tr w:rsidR="001A6875" w14:paraId="1D5F1ED3" w14:textId="77777777">
        <w:tblPrEx>
          <w:tblCellMar>
            <w:top w:w="0" w:type="dxa"/>
            <w:bottom w:w="0" w:type="dxa"/>
          </w:tblCellMar>
        </w:tblPrEx>
        <w:trPr>
          <w:tblHeader/>
        </w:trPr>
        <w:tc>
          <w:tcPr>
            <w:tcW w:w="3400" w:type="dxa"/>
            <w:shd w:val="clear" w:color="auto" w:fill="1B4332"/>
            <w:tcMar>
              <w:top w:w="90" w:type="dxa"/>
              <w:left w:w="100" w:type="dxa"/>
              <w:bottom w:w="90" w:type="dxa"/>
              <w:right w:w="100" w:type="dxa"/>
            </w:tcMar>
            <w:vAlign w:val="center"/>
          </w:tcPr>
          <w:p w14:paraId="6F880CFB" w14:textId="77777777" w:rsidR="001A6875" w:rsidRDefault="00003625">
            <w:pPr>
              <w:spacing w:before="30" w:after="30"/>
            </w:pPr>
            <w:r>
              <w:rPr>
                <w:rFonts w:ascii="Calibri" w:eastAsia="Calibri" w:hAnsi="Calibri" w:cs="Calibri"/>
                <w:b/>
                <w:bCs/>
                <w:color w:val="FFFFFF"/>
                <w:sz w:val="18"/>
                <w:szCs w:val="18"/>
              </w:rPr>
              <w:t>Category</w:t>
            </w:r>
          </w:p>
        </w:tc>
        <w:tc>
          <w:tcPr>
            <w:tcW w:w="4550" w:type="dxa"/>
            <w:shd w:val="clear" w:color="auto" w:fill="1B4332"/>
            <w:tcMar>
              <w:top w:w="90" w:type="dxa"/>
              <w:left w:w="100" w:type="dxa"/>
              <w:bottom w:w="90" w:type="dxa"/>
              <w:right w:w="100" w:type="dxa"/>
            </w:tcMar>
            <w:vAlign w:val="center"/>
          </w:tcPr>
          <w:p w14:paraId="5166EE72" w14:textId="77777777" w:rsidR="001A6875" w:rsidRDefault="00003625">
            <w:pPr>
              <w:spacing w:before="30" w:after="30"/>
            </w:pPr>
            <w:r>
              <w:rPr>
                <w:rFonts w:ascii="Calibri" w:eastAsia="Calibri" w:hAnsi="Calibri" w:cs="Calibri"/>
                <w:b/>
                <w:bCs/>
                <w:color w:val="FFFFFF"/>
                <w:sz w:val="18"/>
                <w:szCs w:val="18"/>
              </w:rPr>
              <w:t>Credit / Subtopic</w:t>
            </w:r>
          </w:p>
        </w:tc>
        <w:tc>
          <w:tcPr>
            <w:tcW w:w="1250" w:type="dxa"/>
            <w:shd w:val="clear" w:color="auto" w:fill="1B4332"/>
            <w:tcMar>
              <w:top w:w="90" w:type="dxa"/>
              <w:left w:w="100" w:type="dxa"/>
              <w:bottom w:w="90" w:type="dxa"/>
              <w:right w:w="100" w:type="dxa"/>
            </w:tcMar>
            <w:vAlign w:val="center"/>
          </w:tcPr>
          <w:p w14:paraId="74D66F97" w14:textId="77777777" w:rsidR="001A6875" w:rsidRDefault="00003625">
            <w:pPr>
              <w:spacing w:before="30" w:after="30"/>
            </w:pPr>
            <w:r>
              <w:rPr>
                <w:rFonts w:ascii="Calibri" w:eastAsia="Calibri" w:hAnsi="Calibri" w:cs="Calibri"/>
                <w:b/>
                <w:bCs/>
                <w:color w:val="FFFFFF"/>
                <w:sz w:val="18"/>
                <w:szCs w:val="18"/>
              </w:rPr>
              <w:t>NC Pts</w:t>
            </w:r>
          </w:p>
        </w:tc>
        <w:tc>
          <w:tcPr>
            <w:tcW w:w="1250" w:type="dxa"/>
            <w:shd w:val="clear" w:color="auto" w:fill="1B4332"/>
            <w:tcMar>
              <w:top w:w="90" w:type="dxa"/>
              <w:left w:w="100" w:type="dxa"/>
              <w:bottom w:w="90" w:type="dxa"/>
              <w:right w:w="100" w:type="dxa"/>
            </w:tcMar>
            <w:vAlign w:val="center"/>
          </w:tcPr>
          <w:p w14:paraId="6183EE70" w14:textId="77777777" w:rsidR="001A6875" w:rsidRDefault="00003625">
            <w:pPr>
              <w:spacing w:before="30" w:after="30"/>
            </w:pPr>
            <w:r>
              <w:rPr>
                <w:rFonts w:ascii="Calibri" w:eastAsia="Calibri" w:hAnsi="Calibri" w:cs="Calibri"/>
                <w:b/>
                <w:bCs/>
                <w:color w:val="FFFFFF"/>
                <w:sz w:val="18"/>
                <w:szCs w:val="18"/>
              </w:rPr>
              <w:t>C&amp;S Pts</w:t>
            </w:r>
          </w:p>
        </w:tc>
      </w:tr>
      <w:tr w:rsidR="001A6875" w14:paraId="18B8C221"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652E39D9" w14:textId="77777777" w:rsidR="001A6875" w:rsidRDefault="00003625">
            <w:pPr>
              <w:spacing w:before="30" w:after="30"/>
            </w:pPr>
            <w:r>
              <w:rPr>
                <w:rFonts w:ascii="Calibri" w:eastAsia="Calibri" w:hAnsi="Calibri" w:cs="Calibri"/>
                <w:b/>
                <w:bCs/>
                <w:color w:val="1B4332"/>
                <w:sz w:val="19"/>
                <w:szCs w:val="19"/>
              </w:rPr>
              <w:t>Integrative Process, Planning &amp; Assessments (IP)</w:t>
            </w:r>
          </w:p>
        </w:tc>
        <w:tc>
          <w:tcPr>
            <w:tcW w:w="4550" w:type="dxa"/>
            <w:shd w:val="clear" w:color="auto" w:fill="EAF4EC"/>
            <w:tcMar>
              <w:top w:w="70" w:type="dxa"/>
              <w:left w:w="100" w:type="dxa"/>
              <w:bottom w:w="70" w:type="dxa"/>
              <w:right w:w="100" w:type="dxa"/>
            </w:tcMar>
            <w:vAlign w:val="center"/>
          </w:tcPr>
          <w:p w14:paraId="396E38B0" w14:textId="77777777" w:rsidR="001A6875" w:rsidRDefault="00003625">
            <w:pPr>
              <w:spacing w:before="30" w:after="30"/>
            </w:pPr>
            <w:r>
              <w:rPr>
                <w:rFonts w:ascii="Calibri" w:eastAsia="Calibri" w:hAnsi="Calibri" w:cs="Calibri"/>
                <w:i/>
                <w:iCs/>
                <w:color w:val="6B6B6B"/>
                <w:sz w:val="15"/>
                <w:szCs w:val="15"/>
              </w:rPr>
              <w:t>Prerequisites (no points): Climate Resilience Assessment; Human Impact Assessment; Carbon Assessment; Tenant Guidelines</w:t>
            </w:r>
          </w:p>
        </w:tc>
        <w:tc>
          <w:tcPr>
            <w:tcW w:w="1250" w:type="dxa"/>
            <w:shd w:val="clear" w:color="auto" w:fill="EAF4EC"/>
            <w:tcMar>
              <w:top w:w="70" w:type="dxa"/>
              <w:left w:w="100" w:type="dxa"/>
              <w:bottom w:w="70" w:type="dxa"/>
              <w:right w:w="100" w:type="dxa"/>
            </w:tcMar>
            <w:vAlign w:val="center"/>
          </w:tcPr>
          <w:p w14:paraId="54817F45" w14:textId="77777777" w:rsidR="001A6875" w:rsidRDefault="00003625">
            <w:pPr>
              <w:spacing w:before="30" w:after="30"/>
              <w:jc w:val="center"/>
            </w:pPr>
            <w:r>
              <w:rPr>
                <w:rFonts w:ascii="Calibri" w:eastAsia="Calibri" w:hAnsi="Calibri" w:cs="Calibri"/>
                <w:b/>
                <w:bCs/>
                <w:color w:val="1B4332"/>
                <w:sz w:val="18"/>
                <w:szCs w:val="18"/>
              </w:rPr>
              <w:t>1</w:t>
            </w:r>
          </w:p>
        </w:tc>
        <w:tc>
          <w:tcPr>
            <w:tcW w:w="1250" w:type="dxa"/>
            <w:shd w:val="clear" w:color="auto" w:fill="EAF4EC"/>
            <w:tcMar>
              <w:top w:w="70" w:type="dxa"/>
              <w:left w:w="100" w:type="dxa"/>
              <w:bottom w:w="70" w:type="dxa"/>
              <w:right w:w="100" w:type="dxa"/>
            </w:tcMar>
            <w:vAlign w:val="center"/>
          </w:tcPr>
          <w:p w14:paraId="06FC50E9" w14:textId="77777777" w:rsidR="001A6875" w:rsidRDefault="00003625">
            <w:pPr>
              <w:spacing w:before="30" w:after="30"/>
              <w:jc w:val="center"/>
            </w:pPr>
            <w:r>
              <w:rPr>
                <w:rFonts w:ascii="Calibri" w:eastAsia="Calibri" w:hAnsi="Calibri" w:cs="Calibri"/>
                <w:b/>
                <w:bCs/>
                <w:color w:val="1B4332"/>
                <w:sz w:val="18"/>
                <w:szCs w:val="18"/>
              </w:rPr>
              <w:t>7</w:t>
            </w:r>
          </w:p>
        </w:tc>
      </w:tr>
      <w:tr w:rsidR="001A6875" w14:paraId="1E602C06"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2FC2A68"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1EF39706" w14:textId="77777777" w:rsidR="001A6875" w:rsidRDefault="00003625">
            <w:pPr>
              <w:spacing w:before="30" w:after="30"/>
              <w:ind w:left="200"/>
            </w:pPr>
            <w:r>
              <w:rPr>
                <w:rFonts w:ascii="Calibri" w:eastAsia="Calibri" w:hAnsi="Calibri" w:cs="Calibri"/>
                <w:color w:val="3A3A3A"/>
                <w:sz w:val="18"/>
                <w:szCs w:val="18"/>
              </w:rPr>
              <w:t>Integrative Design Process</w:t>
            </w:r>
          </w:p>
        </w:tc>
        <w:tc>
          <w:tcPr>
            <w:tcW w:w="1250" w:type="dxa"/>
            <w:shd w:val="clear" w:color="auto" w:fill="FFFFFF"/>
            <w:tcMar>
              <w:top w:w="70" w:type="dxa"/>
              <w:left w:w="100" w:type="dxa"/>
              <w:bottom w:w="70" w:type="dxa"/>
              <w:right w:w="100" w:type="dxa"/>
            </w:tcMar>
            <w:vAlign w:val="center"/>
          </w:tcPr>
          <w:p w14:paraId="01F5805A"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FFFFF"/>
            <w:tcMar>
              <w:top w:w="70" w:type="dxa"/>
              <w:left w:w="100" w:type="dxa"/>
              <w:bottom w:w="70" w:type="dxa"/>
              <w:right w:w="100" w:type="dxa"/>
            </w:tcMar>
            <w:vAlign w:val="center"/>
          </w:tcPr>
          <w:p w14:paraId="4249A588" w14:textId="77777777" w:rsidR="001A6875" w:rsidRDefault="00003625">
            <w:pPr>
              <w:spacing w:before="30" w:after="30"/>
              <w:jc w:val="center"/>
            </w:pPr>
            <w:r>
              <w:rPr>
                <w:rFonts w:ascii="Calibri" w:eastAsia="Calibri" w:hAnsi="Calibri" w:cs="Calibri"/>
                <w:color w:val="3A3A3A"/>
                <w:sz w:val="18"/>
                <w:szCs w:val="18"/>
              </w:rPr>
              <w:t>1</w:t>
            </w:r>
          </w:p>
        </w:tc>
      </w:tr>
      <w:tr w:rsidR="001A6875" w14:paraId="4864ACE4"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6A85B5F2"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26A207F7" w14:textId="77777777" w:rsidR="001A6875" w:rsidRDefault="00003625">
            <w:pPr>
              <w:spacing w:before="30" w:after="30"/>
              <w:ind w:left="200"/>
            </w:pPr>
            <w:r>
              <w:rPr>
                <w:rFonts w:ascii="Calibri" w:eastAsia="Calibri" w:hAnsi="Calibri" w:cs="Calibri"/>
                <w:color w:val="3A3A3A"/>
                <w:sz w:val="18"/>
                <w:szCs w:val="18"/>
              </w:rPr>
              <w:t>Green Leases</w:t>
            </w:r>
          </w:p>
        </w:tc>
        <w:tc>
          <w:tcPr>
            <w:tcW w:w="1250" w:type="dxa"/>
            <w:shd w:val="clear" w:color="auto" w:fill="F7FBF8"/>
            <w:tcMar>
              <w:top w:w="70" w:type="dxa"/>
              <w:left w:w="100" w:type="dxa"/>
              <w:bottom w:w="70" w:type="dxa"/>
              <w:right w:w="100" w:type="dxa"/>
            </w:tcMar>
            <w:vAlign w:val="center"/>
          </w:tcPr>
          <w:p w14:paraId="31185CA8" w14:textId="77777777" w:rsidR="001A6875" w:rsidRDefault="00003625">
            <w:pPr>
              <w:spacing w:before="30" w:after="30"/>
              <w:jc w:val="center"/>
            </w:pPr>
            <w:r>
              <w:rPr>
                <w:rFonts w:ascii="Calibri" w:eastAsia="Calibri" w:hAnsi="Calibri" w:cs="Calibri"/>
                <w:color w:val="3A3A3A"/>
                <w:sz w:val="18"/>
                <w:szCs w:val="18"/>
              </w:rPr>
              <w:t>–</w:t>
            </w:r>
          </w:p>
        </w:tc>
        <w:tc>
          <w:tcPr>
            <w:tcW w:w="1250" w:type="dxa"/>
            <w:shd w:val="clear" w:color="auto" w:fill="F7FBF8"/>
            <w:tcMar>
              <w:top w:w="70" w:type="dxa"/>
              <w:left w:w="100" w:type="dxa"/>
              <w:bottom w:w="70" w:type="dxa"/>
              <w:right w:w="100" w:type="dxa"/>
            </w:tcMar>
            <w:vAlign w:val="center"/>
          </w:tcPr>
          <w:p w14:paraId="0EA76F47" w14:textId="77777777" w:rsidR="001A6875" w:rsidRDefault="00003625">
            <w:pPr>
              <w:spacing w:before="30" w:after="30"/>
              <w:jc w:val="center"/>
            </w:pPr>
            <w:r>
              <w:rPr>
                <w:rFonts w:ascii="Calibri" w:eastAsia="Calibri" w:hAnsi="Calibri" w:cs="Calibri"/>
                <w:color w:val="3A3A3A"/>
                <w:sz w:val="18"/>
                <w:szCs w:val="18"/>
              </w:rPr>
              <w:t>6</w:t>
            </w:r>
          </w:p>
        </w:tc>
      </w:tr>
      <w:tr w:rsidR="001A6875" w14:paraId="757C488D"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59498636" w14:textId="77777777" w:rsidR="001A6875" w:rsidRDefault="00003625">
            <w:pPr>
              <w:spacing w:before="30" w:after="30"/>
            </w:pPr>
            <w:r>
              <w:rPr>
                <w:rFonts w:ascii="Calibri" w:eastAsia="Calibri" w:hAnsi="Calibri" w:cs="Calibri"/>
                <w:b/>
                <w:bCs/>
                <w:color w:val="1B4332"/>
                <w:sz w:val="19"/>
                <w:szCs w:val="19"/>
              </w:rPr>
              <w:t>Location &amp; Transportation (LT)</w:t>
            </w:r>
          </w:p>
        </w:tc>
        <w:tc>
          <w:tcPr>
            <w:tcW w:w="4550" w:type="dxa"/>
            <w:shd w:val="clear" w:color="auto" w:fill="EAF4EC"/>
            <w:tcMar>
              <w:top w:w="70" w:type="dxa"/>
              <w:left w:w="100" w:type="dxa"/>
              <w:bottom w:w="70" w:type="dxa"/>
              <w:right w:w="100" w:type="dxa"/>
            </w:tcMar>
            <w:vAlign w:val="center"/>
          </w:tcPr>
          <w:p w14:paraId="74AEA838" w14:textId="77777777" w:rsidR="001A6875" w:rsidRDefault="001A6875">
            <w:pPr>
              <w:spacing w:before="30" w:after="30"/>
            </w:pPr>
          </w:p>
        </w:tc>
        <w:tc>
          <w:tcPr>
            <w:tcW w:w="1250" w:type="dxa"/>
            <w:shd w:val="clear" w:color="auto" w:fill="EAF4EC"/>
            <w:tcMar>
              <w:top w:w="70" w:type="dxa"/>
              <w:left w:w="100" w:type="dxa"/>
              <w:bottom w:w="70" w:type="dxa"/>
              <w:right w:w="100" w:type="dxa"/>
            </w:tcMar>
            <w:vAlign w:val="center"/>
          </w:tcPr>
          <w:p w14:paraId="6B786E0B" w14:textId="77777777" w:rsidR="001A6875" w:rsidRDefault="00003625">
            <w:pPr>
              <w:spacing w:before="30" w:after="30"/>
              <w:jc w:val="center"/>
            </w:pPr>
            <w:r>
              <w:rPr>
                <w:rFonts w:ascii="Calibri" w:eastAsia="Calibri" w:hAnsi="Calibri" w:cs="Calibri"/>
                <w:b/>
                <w:bCs/>
                <w:color w:val="1B4332"/>
                <w:sz w:val="18"/>
                <w:szCs w:val="18"/>
              </w:rPr>
              <w:t>15</w:t>
            </w:r>
          </w:p>
        </w:tc>
        <w:tc>
          <w:tcPr>
            <w:tcW w:w="1250" w:type="dxa"/>
            <w:shd w:val="clear" w:color="auto" w:fill="EAF4EC"/>
            <w:tcMar>
              <w:top w:w="70" w:type="dxa"/>
              <w:left w:w="100" w:type="dxa"/>
              <w:bottom w:w="70" w:type="dxa"/>
              <w:right w:w="100" w:type="dxa"/>
            </w:tcMar>
            <w:vAlign w:val="center"/>
          </w:tcPr>
          <w:p w14:paraId="06228606" w14:textId="77777777" w:rsidR="001A6875" w:rsidRDefault="00003625">
            <w:pPr>
              <w:spacing w:before="30" w:after="30"/>
              <w:jc w:val="center"/>
            </w:pPr>
            <w:r>
              <w:rPr>
                <w:rFonts w:ascii="Calibri" w:eastAsia="Calibri" w:hAnsi="Calibri" w:cs="Calibri"/>
                <w:b/>
                <w:bCs/>
                <w:color w:val="1B4332"/>
                <w:sz w:val="18"/>
                <w:szCs w:val="18"/>
              </w:rPr>
              <w:t>15</w:t>
            </w:r>
          </w:p>
        </w:tc>
      </w:tr>
      <w:tr w:rsidR="001A6875" w14:paraId="2704CE6A"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3BF84827"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3EF4CE78" w14:textId="77777777" w:rsidR="001A6875" w:rsidRDefault="00003625">
            <w:pPr>
              <w:spacing w:before="30" w:after="30"/>
              <w:ind w:left="200"/>
            </w:pPr>
            <w:r>
              <w:rPr>
                <w:rFonts w:ascii="Calibri" w:eastAsia="Calibri" w:hAnsi="Calibri" w:cs="Calibri"/>
                <w:color w:val="3A3A3A"/>
                <w:sz w:val="18"/>
                <w:szCs w:val="18"/>
              </w:rPr>
              <w:t>Sensitive Land Protection</w:t>
            </w:r>
          </w:p>
        </w:tc>
        <w:tc>
          <w:tcPr>
            <w:tcW w:w="1250" w:type="dxa"/>
            <w:shd w:val="clear" w:color="auto" w:fill="FFFFFF"/>
            <w:tcMar>
              <w:top w:w="70" w:type="dxa"/>
              <w:left w:w="100" w:type="dxa"/>
              <w:bottom w:w="70" w:type="dxa"/>
              <w:right w:w="100" w:type="dxa"/>
            </w:tcMar>
            <w:vAlign w:val="center"/>
          </w:tcPr>
          <w:p w14:paraId="50A1A450"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FFFFF"/>
            <w:tcMar>
              <w:top w:w="70" w:type="dxa"/>
              <w:left w:w="100" w:type="dxa"/>
              <w:bottom w:w="70" w:type="dxa"/>
              <w:right w:w="100" w:type="dxa"/>
            </w:tcMar>
            <w:vAlign w:val="center"/>
          </w:tcPr>
          <w:p w14:paraId="64297F48" w14:textId="77777777" w:rsidR="001A6875" w:rsidRDefault="00003625">
            <w:pPr>
              <w:spacing w:before="30" w:after="30"/>
              <w:jc w:val="center"/>
            </w:pPr>
            <w:r>
              <w:rPr>
                <w:rFonts w:ascii="Calibri" w:eastAsia="Calibri" w:hAnsi="Calibri" w:cs="Calibri"/>
                <w:color w:val="3A3A3A"/>
                <w:sz w:val="18"/>
                <w:szCs w:val="18"/>
              </w:rPr>
              <w:t>1</w:t>
            </w:r>
          </w:p>
        </w:tc>
      </w:tr>
      <w:tr w:rsidR="001A6875" w14:paraId="7EC952D0"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7E6F8980"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17FB0144" w14:textId="77777777" w:rsidR="001A6875" w:rsidRDefault="00003625">
            <w:pPr>
              <w:spacing w:before="30" w:after="30"/>
              <w:ind w:left="200"/>
            </w:pPr>
            <w:r>
              <w:rPr>
                <w:rFonts w:ascii="Calibri" w:eastAsia="Calibri" w:hAnsi="Calibri" w:cs="Calibri"/>
                <w:color w:val="3A3A3A"/>
                <w:sz w:val="18"/>
                <w:szCs w:val="18"/>
              </w:rPr>
              <w:t>Equitable Development</w:t>
            </w:r>
          </w:p>
        </w:tc>
        <w:tc>
          <w:tcPr>
            <w:tcW w:w="1250" w:type="dxa"/>
            <w:shd w:val="clear" w:color="auto" w:fill="F7FBF8"/>
            <w:tcMar>
              <w:top w:w="70" w:type="dxa"/>
              <w:left w:w="100" w:type="dxa"/>
              <w:bottom w:w="70" w:type="dxa"/>
              <w:right w:w="100" w:type="dxa"/>
            </w:tcMar>
            <w:vAlign w:val="center"/>
          </w:tcPr>
          <w:p w14:paraId="136C5AA8"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7FBF8"/>
            <w:tcMar>
              <w:top w:w="70" w:type="dxa"/>
              <w:left w:w="100" w:type="dxa"/>
              <w:bottom w:w="70" w:type="dxa"/>
              <w:right w:w="100" w:type="dxa"/>
            </w:tcMar>
            <w:vAlign w:val="center"/>
          </w:tcPr>
          <w:p w14:paraId="3EDEA76A" w14:textId="77777777" w:rsidR="001A6875" w:rsidRDefault="00003625">
            <w:pPr>
              <w:spacing w:before="30" w:after="30"/>
              <w:jc w:val="center"/>
            </w:pPr>
            <w:r>
              <w:rPr>
                <w:rFonts w:ascii="Calibri" w:eastAsia="Calibri" w:hAnsi="Calibri" w:cs="Calibri"/>
                <w:color w:val="3A3A3A"/>
                <w:sz w:val="18"/>
                <w:szCs w:val="18"/>
              </w:rPr>
              <w:t>2</w:t>
            </w:r>
          </w:p>
        </w:tc>
      </w:tr>
      <w:tr w:rsidR="001A6875" w14:paraId="7FC0621B"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C7AF671"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644D10B6" w14:textId="77777777" w:rsidR="001A6875" w:rsidRDefault="00003625">
            <w:pPr>
              <w:spacing w:before="30" w:after="30"/>
              <w:ind w:left="200"/>
            </w:pPr>
            <w:r>
              <w:rPr>
                <w:rFonts w:ascii="Calibri" w:eastAsia="Calibri" w:hAnsi="Calibri" w:cs="Calibri"/>
                <w:color w:val="3A3A3A"/>
                <w:sz w:val="18"/>
                <w:szCs w:val="18"/>
              </w:rPr>
              <w:t>Compact and Connected Development</w:t>
            </w:r>
          </w:p>
        </w:tc>
        <w:tc>
          <w:tcPr>
            <w:tcW w:w="1250" w:type="dxa"/>
            <w:shd w:val="clear" w:color="auto" w:fill="FFFFFF"/>
            <w:tcMar>
              <w:top w:w="70" w:type="dxa"/>
              <w:left w:w="100" w:type="dxa"/>
              <w:bottom w:w="70" w:type="dxa"/>
              <w:right w:w="100" w:type="dxa"/>
            </w:tcMar>
            <w:vAlign w:val="center"/>
          </w:tcPr>
          <w:p w14:paraId="7B86F0C7" w14:textId="77777777" w:rsidR="001A6875" w:rsidRDefault="00003625">
            <w:pPr>
              <w:spacing w:before="30" w:after="30"/>
              <w:jc w:val="center"/>
            </w:pPr>
            <w:r>
              <w:rPr>
                <w:rFonts w:ascii="Calibri" w:eastAsia="Calibri" w:hAnsi="Calibri" w:cs="Calibri"/>
                <w:color w:val="3A3A3A"/>
                <w:sz w:val="18"/>
                <w:szCs w:val="18"/>
              </w:rPr>
              <w:t>6</w:t>
            </w:r>
          </w:p>
        </w:tc>
        <w:tc>
          <w:tcPr>
            <w:tcW w:w="1250" w:type="dxa"/>
            <w:shd w:val="clear" w:color="auto" w:fill="FFFFFF"/>
            <w:tcMar>
              <w:top w:w="70" w:type="dxa"/>
              <w:left w:w="100" w:type="dxa"/>
              <w:bottom w:w="70" w:type="dxa"/>
              <w:right w:w="100" w:type="dxa"/>
            </w:tcMar>
            <w:vAlign w:val="center"/>
          </w:tcPr>
          <w:p w14:paraId="02CFFA42" w14:textId="77777777" w:rsidR="001A6875" w:rsidRDefault="00003625">
            <w:pPr>
              <w:spacing w:before="30" w:after="30"/>
              <w:jc w:val="center"/>
            </w:pPr>
            <w:r>
              <w:rPr>
                <w:rFonts w:ascii="Calibri" w:eastAsia="Calibri" w:hAnsi="Calibri" w:cs="Calibri"/>
                <w:color w:val="3A3A3A"/>
                <w:sz w:val="18"/>
                <w:szCs w:val="18"/>
              </w:rPr>
              <w:t>6</w:t>
            </w:r>
          </w:p>
        </w:tc>
      </w:tr>
      <w:tr w:rsidR="001A6875" w14:paraId="4AD9069C"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1280A57E"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6C598A98" w14:textId="77777777" w:rsidR="001A6875" w:rsidRDefault="00003625">
            <w:pPr>
              <w:spacing w:before="30" w:after="30"/>
              <w:ind w:left="200"/>
            </w:pPr>
            <w:r>
              <w:rPr>
                <w:rFonts w:ascii="Calibri" w:eastAsia="Calibri" w:hAnsi="Calibri" w:cs="Calibri"/>
                <w:color w:val="3A3A3A"/>
                <w:sz w:val="18"/>
                <w:szCs w:val="18"/>
              </w:rPr>
              <w:t>Transportation Demand Management</w:t>
            </w:r>
          </w:p>
        </w:tc>
        <w:tc>
          <w:tcPr>
            <w:tcW w:w="1250" w:type="dxa"/>
            <w:shd w:val="clear" w:color="auto" w:fill="F7FBF8"/>
            <w:tcMar>
              <w:top w:w="70" w:type="dxa"/>
              <w:left w:w="100" w:type="dxa"/>
              <w:bottom w:w="70" w:type="dxa"/>
              <w:right w:w="100" w:type="dxa"/>
            </w:tcMar>
            <w:vAlign w:val="center"/>
          </w:tcPr>
          <w:p w14:paraId="4226CF6C" w14:textId="77777777" w:rsidR="001A6875" w:rsidRDefault="00003625">
            <w:pPr>
              <w:spacing w:before="30" w:after="30"/>
              <w:jc w:val="center"/>
            </w:pPr>
            <w:r>
              <w:rPr>
                <w:rFonts w:ascii="Calibri" w:eastAsia="Calibri" w:hAnsi="Calibri" w:cs="Calibri"/>
                <w:color w:val="3A3A3A"/>
                <w:sz w:val="18"/>
                <w:szCs w:val="18"/>
              </w:rPr>
              <w:t>4</w:t>
            </w:r>
          </w:p>
        </w:tc>
        <w:tc>
          <w:tcPr>
            <w:tcW w:w="1250" w:type="dxa"/>
            <w:shd w:val="clear" w:color="auto" w:fill="F7FBF8"/>
            <w:tcMar>
              <w:top w:w="70" w:type="dxa"/>
              <w:left w:w="100" w:type="dxa"/>
              <w:bottom w:w="70" w:type="dxa"/>
              <w:right w:w="100" w:type="dxa"/>
            </w:tcMar>
            <w:vAlign w:val="center"/>
          </w:tcPr>
          <w:p w14:paraId="65F032C8" w14:textId="77777777" w:rsidR="001A6875" w:rsidRDefault="00003625">
            <w:pPr>
              <w:spacing w:before="30" w:after="30"/>
              <w:jc w:val="center"/>
            </w:pPr>
            <w:r>
              <w:rPr>
                <w:rFonts w:ascii="Calibri" w:eastAsia="Calibri" w:hAnsi="Calibri" w:cs="Calibri"/>
                <w:color w:val="3A3A3A"/>
                <w:sz w:val="18"/>
                <w:szCs w:val="18"/>
              </w:rPr>
              <w:t>4</w:t>
            </w:r>
          </w:p>
        </w:tc>
      </w:tr>
      <w:tr w:rsidR="001A6875" w14:paraId="105CBB40"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2DF745B"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517F66D4" w14:textId="77777777" w:rsidR="001A6875" w:rsidRDefault="00003625">
            <w:pPr>
              <w:spacing w:before="30" w:after="30"/>
              <w:ind w:left="200"/>
            </w:pPr>
            <w:r>
              <w:rPr>
                <w:rFonts w:ascii="Calibri" w:eastAsia="Calibri" w:hAnsi="Calibri" w:cs="Calibri"/>
                <w:color w:val="3A3A3A"/>
                <w:sz w:val="18"/>
                <w:szCs w:val="18"/>
              </w:rPr>
              <w:t>Electric Vehicles</w:t>
            </w:r>
          </w:p>
        </w:tc>
        <w:tc>
          <w:tcPr>
            <w:tcW w:w="1250" w:type="dxa"/>
            <w:shd w:val="clear" w:color="auto" w:fill="FFFFFF"/>
            <w:tcMar>
              <w:top w:w="70" w:type="dxa"/>
              <w:left w:w="100" w:type="dxa"/>
              <w:bottom w:w="70" w:type="dxa"/>
              <w:right w:w="100" w:type="dxa"/>
            </w:tcMar>
            <w:vAlign w:val="center"/>
          </w:tcPr>
          <w:p w14:paraId="1F98AD75"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3F433533" w14:textId="77777777" w:rsidR="001A6875" w:rsidRDefault="00003625">
            <w:pPr>
              <w:spacing w:before="30" w:after="30"/>
              <w:jc w:val="center"/>
            </w:pPr>
            <w:r>
              <w:rPr>
                <w:rFonts w:ascii="Calibri" w:eastAsia="Calibri" w:hAnsi="Calibri" w:cs="Calibri"/>
                <w:color w:val="3A3A3A"/>
                <w:sz w:val="18"/>
                <w:szCs w:val="18"/>
              </w:rPr>
              <w:t>2</w:t>
            </w:r>
          </w:p>
        </w:tc>
      </w:tr>
      <w:tr w:rsidR="001A6875" w14:paraId="01ADC72E"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508831EF" w14:textId="77777777" w:rsidR="001A6875" w:rsidRDefault="00003625">
            <w:pPr>
              <w:spacing w:before="30" w:after="30"/>
            </w:pPr>
            <w:r>
              <w:rPr>
                <w:rFonts w:ascii="Calibri" w:eastAsia="Calibri" w:hAnsi="Calibri" w:cs="Calibri"/>
                <w:b/>
                <w:bCs/>
                <w:color w:val="1B4332"/>
                <w:sz w:val="19"/>
                <w:szCs w:val="19"/>
              </w:rPr>
              <w:t>Sustainable Sites (SS)</w:t>
            </w:r>
          </w:p>
        </w:tc>
        <w:tc>
          <w:tcPr>
            <w:tcW w:w="4550" w:type="dxa"/>
            <w:shd w:val="clear" w:color="auto" w:fill="EAF4EC"/>
            <w:tcMar>
              <w:top w:w="70" w:type="dxa"/>
              <w:left w:w="100" w:type="dxa"/>
              <w:bottom w:w="70" w:type="dxa"/>
              <w:right w:w="100" w:type="dxa"/>
            </w:tcMar>
            <w:vAlign w:val="center"/>
          </w:tcPr>
          <w:p w14:paraId="13F073B2" w14:textId="77777777" w:rsidR="001A6875" w:rsidRDefault="00003625">
            <w:pPr>
              <w:spacing w:before="30" w:after="30"/>
            </w:pPr>
            <w:r>
              <w:rPr>
                <w:rFonts w:ascii="Calibri" w:eastAsia="Calibri" w:hAnsi="Calibri" w:cs="Calibri"/>
                <w:i/>
                <w:iCs/>
                <w:color w:val="6B6B6B"/>
                <w:sz w:val="15"/>
                <w:szCs w:val="15"/>
              </w:rPr>
              <w:t>Prerequisite (no points): Minimize Site Disturbance</w:t>
            </w:r>
          </w:p>
        </w:tc>
        <w:tc>
          <w:tcPr>
            <w:tcW w:w="1250" w:type="dxa"/>
            <w:shd w:val="clear" w:color="auto" w:fill="EAF4EC"/>
            <w:tcMar>
              <w:top w:w="70" w:type="dxa"/>
              <w:left w:w="100" w:type="dxa"/>
              <w:bottom w:w="70" w:type="dxa"/>
              <w:right w:w="100" w:type="dxa"/>
            </w:tcMar>
            <w:vAlign w:val="center"/>
          </w:tcPr>
          <w:p w14:paraId="0A932D4A" w14:textId="77777777" w:rsidR="001A6875" w:rsidRDefault="00003625">
            <w:pPr>
              <w:spacing w:before="30" w:after="30"/>
              <w:jc w:val="center"/>
            </w:pPr>
            <w:r>
              <w:rPr>
                <w:rFonts w:ascii="Calibri" w:eastAsia="Calibri" w:hAnsi="Calibri" w:cs="Calibri"/>
                <w:b/>
                <w:bCs/>
                <w:color w:val="1B4332"/>
                <w:sz w:val="18"/>
                <w:szCs w:val="18"/>
              </w:rPr>
              <w:t>11</w:t>
            </w:r>
          </w:p>
        </w:tc>
        <w:tc>
          <w:tcPr>
            <w:tcW w:w="1250" w:type="dxa"/>
            <w:shd w:val="clear" w:color="auto" w:fill="EAF4EC"/>
            <w:tcMar>
              <w:top w:w="70" w:type="dxa"/>
              <w:left w:w="100" w:type="dxa"/>
              <w:bottom w:w="70" w:type="dxa"/>
              <w:right w:w="100" w:type="dxa"/>
            </w:tcMar>
            <w:vAlign w:val="center"/>
          </w:tcPr>
          <w:p w14:paraId="4B3D1725" w14:textId="77777777" w:rsidR="001A6875" w:rsidRDefault="00003625">
            <w:pPr>
              <w:spacing w:before="30" w:after="30"/>
              <w:jc w:val="center"/>
            </w:pPr>
            <w:r>
              <w:rPr>
                <w:rFonts w:ascii="Calibri" w:eastAsia="Calibri" w:hAnsi="Calibri" w:cs="Calibri"/>
                <w:b/>
                <w:bCs/>
                <w:color w:val="1B4332"/>
                <w:sz w:val="18"/>
                <w:szCs w:val="18"/>
              </w:rPr>
              <w:t>11</w:t>
            </w:r>
          </w:p>
        </w:tc>
      </w:tr>
      <w:tr w:rsidR="001A6875" w14:paraId="39AACEC4"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2BECFEF"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6D3BBB59" w14:textId="77777777" w:rsidR="001A6875" w:rsidRDefault="00003625">
            <w:pPr>
              <w:spacing w:before="30" w:after="30"/>
              <w:ind w:left="200"/>
            </w:pPr>
            <w:r>
              <w:rPr>
                <w:rFonts w:ascii="Calibri" w:eastAsia="Calibri" w:hAnsi="Calibri" w:cs="Calibri"/>
                <w:color w:val="3A3A3A"/>
                <w:sz w:val="18"/>
                <w:szCs w:val="18"/>
              </w:rPr>
              <w:t>Biodiverse Habitat</w:t>
            </w:r>
          </w:p>
        </w:tc>
        <w:tc>
          <w:tcPr>
            <w:tcW w:w="1250" w:type="dxa"/>
            <w:shd w:val="clear" w:color="auto" w:fill="FFFFFF"/>
            <w:tcMar>
              <w:top w:w="70" w:type="dxa"/>
              <w:left w:w="100" w:type="dxa"/>
              <w:bottom w:w="70" w:type="dxa"/>
              <w:right w:w="100" w:type="dxa"/>
            </w:tcMar>
            <w:vAlign w:val="center"/>
          </w:tcPr>
          <w:p w14:paraId="278F26A9"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39CAF1CB" w14:textId="77777777" w:rsidR="001A6875" w:rsidRDefault="00003625">
            <w:pPr>
              <w:spacing w:before="30" w:after="30"/>
              <w:jc w:val="center"/>
            </w:pPr>
            <w:r>
              <w:rPr>
                <w:rFonts w:ascii="Calibri" w:eastAsia="Calibri" w:hAnsi="Calibri" w:cs="Calibri"/>
                <w:color w:val="3A3A3A"/>
                <w:sz w:val="18"/>
                <w:szCs w:val="18"/>
              </w:rPr>
              <w:t>2</w:t>
            </w:r>
          </w:p>
        </w:tc>
      </w:tr>
      <w:tr w:rsidR="001A6875" w14:paraId="7EBBBDA4"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68CAFCC2"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4E4F8A39" w14:textId="77777777" w:rsidR="001A6875" w:rsidRDefault="00003625">
            <w:pPr>
              <w:spacing w:before="30" w:after="30"/>
              <w:ind w:left="200"/>
            </w:pPr>
            <w:r>
              <w:rPr>
                <w:rFonts w:ascii="Calibri" w:eastAsia="Calibri" w:hAnsi="Calibri" w:cs="Calibri"/>
                <w:color w:val="3A3A3A"/>
                <w:sz w:val="18"/>
                <w:szCs w:val="18"/>
              </w:rPr>
              <w:t>Accessible Outdoor Space</w:t>
            </w:r>
          </w:p>
        </w:tc>
        <w:tc>
          <w:tcPr>
            <w:tcW w:w="1250" w:type="dxa"/>
            <w:shd w:val="clear" w:color="auto" w:fill="F7FBF8"/>
            <w:tcMar>
              <w:top w:w="70" w:type="dxa"/>
              <w:left w:w="100" w:type="dxa"/>
              <w:bottom w:w="70" w:type="dxa"/>
              <w:right w:w="100" w:type="dxa"/>
            </w:tcMar>
            <w:vAlign w:val="center"/>
          </w:tcPr>
          <w:p w14:paraId="5C768E30"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7FBF8"/>
            <w:tcMar>
              <w:top w:w="70" w:type="dxa"/>
              <w:left w:w="100" w:type="dxa"/>
              <w:bottom w:w="70" w:type="dxa"/>
              <w:right w:w="100" w:type="dxa"/>
            </w:tcMar>
            <w:vAlign w:val="center"/>
          </w:tcPr>
          <w:p w14:paraId="4B39AD57" w14:textId="77777777" w:rsidR="001A6875" w:rsidRDefault="00003625">
            <w:pPr>
              <w:spacing w:before="30" w:after="30"/>
              <w:jc w:val="center"/>
            </w:pPr>
            <w:r>
              <w:rPr>
                <w:rFonts w:ascii="Calibri" w:eastAsia="Calibri" w:hAnsi="Calibri" w:cs="Calibri"/>
                <w:color w:val="3A3A3A"/>
                <w:sz w:val="18"/>
                <w:szCs w:val="18"/>
              </w:rPr>
              <w:t>1</w:t>
            </w:r>
          </w:p>
        </w:tc>
      </w:tr>
      <w:tr w:rsidR="001A6875" w14:paraId="1D6D510D"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3673105"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28D04AA2" w14:textId="77777777" w:rsidR="001A6875" w:rsidRDefault="00003625">
            <w:pPr>
              <w:spacing w:before="30" w:after="30"/>
              <w:ind w:left="200"/>
            </w:pPr>
            <w:r>
              <w:rPr>
                <w:rFonts w:ascii="Calibri" w:eastAsia="Calibri" w:hAnsi="Calibri" w:cs="Calibri"/>
                <w:color w:val="3A3A3A"/>
                <w:sz w:val="18"/>
                <w:szCs w:val="18"/>
              </w:rPr>
              <w:t>Rainwater Management</w:t>
            </w:r>
          </w:p>
        </w:tc>
        <w:tc>
          <w:tcPr>
            <w:tcW w:w="1250" w:type="dxa"/>
            <w:shd w:val="clear" w:color="auto" w:fill="FFFFFF"/>
            <w:tcMar>
              <w:top w:w="70" w:type="dxa"/>
              <w:left w:w="100" w:type="dxa"/>
              <w:bottom w:w="70" w:type="dxa"/>
              <w:right w:w="100" w:type="dxa"/>
            </w:tcMar>
            <w:vAlign w:val="center"/>
          </w:tcPr>
          <w:p w14:paraId="59CBFD12" w14:textId="77777777" w:rsidR="001A6875" w:rsidRDefault="00003625">
            <w:pPr>
              <w:spacing w:before="30" w:after="30"/>
              <w:jc w:val="center"/>
            </w:pPr>
            <w:r>
              <w:rPr>
                <w:rFonts w:ascii="Calibri" w:eastAsia="Calibri" w:hAnsi="Calibri" w:cs="Calibri"/>
                <w:color w:val="3A3A3A"/>
                <w:sz w:val="18"/>
                <w:szCs w:val="18"/>
              </w:rPr>
              <w:t>3</w:t>
            </w:r>
          </w:p>
        </w:tc>
        <w:tc>
          <w:tcPr>
            <w:tcW w:w="1250" w:type="dxa"/>
            <w:shd w:val="clear" w:color="auto" w:fill="FFFFFF"/>
            <w:tcMar>
              <w:top w:w="70" w:type="dxa"/>
              <w:left w:w="100" w:type="dxa"/>
              <w:bottom w:w="70" w:type="dxa"/>
              <w:right w:w="100" w:type="dxa"/>
            </w:tcMar>
            <w:vAlign w:val="center"/>
          </w:tcPr>
          <w:p w14:paraId="01B87BAD" w14:textId="77777777" w:rsidR="001A6875" w:rsidRDefault="00003625">
            <w:pPr>
              <w:spacing w:before="30" w:after="30"/>
              <w:jc w:val="center"/>
            </w:pPr>
            <w:r>
              <w:rPr>
                <w:rFonts w:ascii="Calibri" w:eastAsia="Calibri" w:hAnsi="Calibri" w:cs="Calibri"/>
                <w:color w:val="3A3A3A"/>
                <w:sz w:val="18"/>
                <w:szCs w:val="18"/>
              </w:rPr>
              <w:t>3</w:t>
            </w:r>
          </w:p>
        </w:tc>
      </w:tr>
      <w:tr w:rsidR="001A6875" w14:paraId="54ED89F1"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05CB11DB"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5A78B687" w14:textId="77777777" w:rsidR="001A6875" w:rsidRDefault="00003625">
            <w:pPr>
              <w:spacing w:before="30" w:after="30"/>
              <w:ind w:left="200"/>
            </w:pPr>
            <w:r>
              <w:rPr>
                <w:rFonts w:ascii="Calibri" w:eastAsia="Calibri" w:hAnsi="Calibri" w:cs="Calibri"/>
                <w:color w:val="3A3A3A"/>
                <w:sz w:val="18"/>
                <w:szCs w:val="18"/>
              </w:rPr>
              <w:t>Enhanced Resilient Site Design</w:t>
            </w:r>
          </w:p>
        </w:tc>
        <w:tc>
          <w:tcPr>
            <w:tcW w:w="1250" w:type="dxa"/>
            <w:shd w:val="clear" w:color="auto" w:fill="F7FBF8"/>
            <w:tcMar>
              <w:top w:w="70" w:type="dxa"/>
              <w:left w:w="100" w:type="dxa"/>
              <w:bottom w:w="70" w:type="dxa"/>
              <w:right w:w="100" w:type="dxa"/>
            </w:tcMar>
            <w:vAlign w:val="center"/>
          </w:tcPr>
          <w:p w14:paraId="63FF4D2E"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7FBF8"/>
            <w:tcMar>
              <w:top w:w="70" w:type="dxa"/>
              <w:left w:w="100" w:type="dxa"/>
              <w:bottom w:w="70" w:type="dxa"/>
              <w:right w:w="100" w:type="dxa"/>
            </w:tcMar>
            <w:vAlign w:val="center"/>
          </w:tcPr>
          <w:p w14:paraId="5440CC61" w14:textId="77777777" w:rsidR="001A6875" w:rsidRDefault="00003625">
            <w:pPr>
              <w:spacing w:before="30" w:after="30"/>
              <w:jc w:val="center"/>
            </w:pPr>
            <w:r>
              <w:rPr>
                <w:rFonts w:ascii="Calibri" w:eastAsia="Calibri" w:hAnsi="Calibri" w:cs="Calibri"/>
                <w:color w:val="3A3A3A"/>
                <w:sz w:val="18"/>
                <w:szCs w:val="18"/>
              </w:rPr>
              <w:t>2</w:t>
            </w:r>
          </w:p>
        </w:tc>
      </w:tr>
      <w:tr w:rsidR="001A6875" w14:paraId="5C112FF4"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37D1C130"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04ED11BA" w14:textId="77777777" w:rsidR="001A6875" w:rsidRDefault="00003625">
            <w:pPr>
              <w:spacing w:before="30" w:after="30"/>
              <w:ind w:left="200"/>
            </w:pPr>
            <w:r>
              <w:rPr>
                <w:rFonts w:ascii="Calibri" w:eastAsia="Calibri" w:hAnsi="Calibri" w:cs="Calibri"/>
                <w:color w:val="3A3A3A"/>
                <w:sz w:val="18"/>
                <w:szCs w:val="18"/>
              </w:rPr>
              <w:t>Heat Island Reduction</w:t>
            </w:r>
          </w:p>
        </w:tc>
        <w:tc>
          <w:tcPr>
            <w:tcW w:w="1250" w:type="dxa"/>
            <w:shd w:val="clear" w:color="auto" w:fill="FFFFFF"/>
            <w:tcMar>
              <w:top w:w="70" w:type="dxa"/>
              <w:left w:w="100" w:type="dxa"/>
              <w:bottom w:w="70" w:type="dxa"/>
              <w:right w:w="100" w:type="dxa"/>
            </w:tcMar>
            <w:vAlign w:val="center"/>
          </w:tcPr>
          <w:p w14:paraId="15CDC465"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11F41689" w14:textId="77777777" w:rsidR="001A6875" w:rsidRDefault="00003625">
            <w:pPr>
              <w:spacing w:before="30" w:after="30"/>
              <w:jc w:val="center"/>
            </w:pPr>
            <w:r>
              <w:rPr>
                <w:rFonts w:ascii="Calibri" w:eastAsia="Calibri" w:hAnsi="Calibri" w:cs="Calibri"/>
                <w:color w:val="3A3A3A"/>
                <w:sz w:val="18"/>
                <w:szCs w:val="18"/>
              </w:rPr>
              <w:t>2</w:t>
            </w:r>
          </w:p>
        </w:tc>
      </w:tr>
      <w:tr w:rsidR="001A6875" w14:paraId="15A1CFEF"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1A698799"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5D83B7E5" w14:textId="77777777" w:rsidR="001A6875" w:rsidRDefault="00003625">
            <w:pPr>
              <w:spacing w:before="30" w:after="30"/>
              <w:ind w:left="200"/>
            </w:pPr>
            <w:r>
              <w:rPr>
                <w:rFonts w:ascii="Calibri" w:eastAsia="Calibri" w:hAnsi="Calibri" w:cs="Calibri"/>
                <w:color w:val="3A3A3A"/>
                <w:sz w:val="18"/>
                <w:szCs w:val="18"/>
              </w:rPr>
              <w:t>Light Pollution Reduction</w:t>
            </w:r>
          </w:p>
        </w:tc>
        <w:tc>
          <w:tcPr>
            <w:tcW w:w="1250" w:type="dxa"/>
            <w:shd w:val="clear" w:color="auto" w:fill="F7FBF8"/>
            <w:tcMar>
              <w:top w:w="70" w:type="dxa"/>
              <w:left w:w="100" w:type="dxa"/>
              <w:bottom w:w="70" w:type="dxa"/>
              <w:right w:w="100" w:type="dxa"/>
            </w:tcMar>
            <w:vAlign w:val="center"/>
          </w:tcPr>
          <w:p w14:paraId="2132B8B1"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7FBF8"/>
            <w:tcMar>
              <w:top w:w="70" w:type="dxa"/>
              <w:left w:w="100" w:type="dxa"/>
              <w:bottom w:w="70" w:type="dxa"/>
              <w:right w:w="100" w:type="dxa"/>
            </w:tcMar>
            <w:vAlign w:val="center"/>
          </w:tcPr>
          <w:p w14:paraId="31E41261" w14:textId="77777777" w:rsidR="001A6875" w:rsidRDefault="00003625">
            <w:pPr>
              <w:spacing w:before="30" w:after="30"/>
              <w:jc w:val="center"/>
            </w:pPr>
            <w:r>
              <w:rPr>
                <w:rFonts w:ascii="Calibri" w:eastAsia="Calibri" w:hAnsi="Calibri" w:cs="Calibri"/>
                <w:color w:val="3A3A3A"/>
                <w:sz w:val="18"/>
                <w:szCs w:val="18"/>
              </w:rPr>
              <w:t>1</w:t>
            </w:r>
          </w:p>
        </w:tc>
      </w:tr>
      <w:tr w:rsidR="001A6875" w14:paraId="029375EB"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7BB2BC3E" w14:textId="77777777" w:rsidR="001A6875" w:rsidRDefault="00003625">
            <w:pPr>
              <w:spacing w:before="30" w:after="30"/>
            </w:pPr>
            <w:r>
              <w:rPr>
                <w:rFonts w:ascii="Calibri" w:eastAsia="Calibri" w:hAnsi="Calibri" w:cs="Calibri"/>
                <w:b/>
                <w:bCs/>
                <w:color w:val="1B4332"/>
                <w:sz w:val="19"/>
                <w:szCs w:val="19"/>
              </w:rPr>
              <w:t>Water Efficiency (WE)</w:t>
            </w:r>
          </w:p>
        </w:tc>
        <w:tc>
          <w:tcPr>
            <w:tcW w:w="4550" w:type="dxa"/>
            <w:shd w:val="clear" w:color="auto" w:fill="EAF4EC"/>
            <w:tcMar>
              <w:top w:w="70" w:type="dxa"/>
              <w:left w:w="100" w:type="dxa"/>
              <w:bottom w:w="70" w:type="dxa"/>
              <w:right w:w="100" w:type="dxa"/>
            </w:tcMar>
            <w:vAlign w:val="center"/>
          </w:tcPr>
          <w:p w14:paraId="12EC8E1D" w14:textId="77777777" w:rsidR="001A6875" w:rsidRDefault="00003625">
            <w:pPr>
              <w:spacing w:before="30" w:after="30"/>
            </w:pPr>
            <w:r>
              <w:rPr>
                <w:rFonts w:ascii="Calibri" w:eastAsia="Calibri" w:hAnsi="Calibri" w:cs="Calibri"/>
                <w:i/>
                <w:iCs/>
                <w:color w:val="6B6B6B"/>
                <w:sz w:val="15"/>
                <w:szCs w:val="15"/>
              </w:rPr>
              <w:t>Prerequisites (no points): Water Metering &amp; Reporting; Minimum Water Efficiency</w:t>
            </w:r>
          </w:p>
        </w:tc>
        <w:tc>
          <w:tcPr>
            <w:tcW w:w="1250" w:type="dxa"/>
            <w:shd w:val="clear" w:color="auto" w:fill="EAF4EC"/>
            <w:tcMar>
              <w:top w:w="70" w:type="dxa"/>
              <w:left w:w="100" w:type="dxa"/>
              <w:bottom w:w="70" w:type="dxa"/>
              <w:right w:w="100" w:type="dxa"/>
            </w:tcMar>
            <w:vAlign w:val="center"/>
          </w:tcPr>
          <w:p w14:paraId="18149E1E" w14:textId="77777777" w:rsidR="001A6875" w:rsidRDefault="00003625">
            <w:pPr>
              <w:spacing w:before="30" w:after="30"/>
              <w:jc w:val="center"/>
            </w:pPr>
            <w:r>
              <w:rPr>
                <w:rFonts w:ascii="Calibri" w:eastAsia="Calibri" w:hAnsi="Calibri" w:cs="Calibri"/>
                <w:b/>
                <w:bCs/>
                <w:color w:val="1B4332"/>
                <w:sz w:val="18"/>
                <w:szCs w:val="18"/>
              </w:rPr>
              <w:t>9</w:t>
            </w:r>
          </w:p>
        </w:tc>
        <w:tc>
          <w:tcPr>
            <w:tcW w:w="1250" w:type="dxa"/>
            <w:shd w:val="clear" w:color="auto" w:fill="EAF4EC"/>
            <w:tcMar>
              <w:top w:w="70" w:type="dxa"/>
              <w:left w:w="100" w:type="dxa"/>
              <w:bottom w:w="70" w:type="dxa"/>
              <w:right w:w="100" w:type="dxa"/>
            </w:tcMar>
            <w:vAlign w:val="center"/>
          </w:tcPr>
          <w:p w14:paraId="6A02A57C" w14:textId="77777777" w:rsidR="001A6875" w:rsidRDefault="00003625">
            <w:pPr>
              <w:spacing w:before="30" w:after="30"/>
              <w:jc w:val="center"/>
            </w:pPr>
            <w:r>
              <w:rPr>
                <w:rFonts w:ascii="Calibri" w:eastAsia="Calibri" w:hAnsi="Calibri" w:cs="Calibri"/>
                <w:b/>
                <w:bCs/>
                <w:color w:val="1B4332"/>
                <w:sz w:val="18"/>
                <w:szCs w:val="18"/>
              </w:rPr>
              <w:t>8</w:t>
            </w:r>
          </w:p>
        </w:tc>
      </w:tr>
      <w:tr w:rsidR="001A6875" w14:paraId="2D624116"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6E1F731D"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479008F6" w14:textId="77777777" w:rsidR="001A6875" w:rsidRDefault="00003625">
            <w:pPr>
              <w:spacing w:before="30" w:after="30"/>
              <w:ind w:left="200"/>
            </w:pPr>
            <w:r>
              <w:rPr>
                <w:rFonts w:ascii="Calibri" w:eastAsia="Calibri" w:hAnsi="Calibri" w:cs="Calibri"/>
                <w:color w:val="3A3A3A"/>
                <w:sz w:val="18"/>
                <w:szCs w:val="18"/>
              </w:rPr>
              <w:t>Water Metering and Leak Detection</w:t>
            </w:r>
          </w:p>
        </w:tc>
        <w:tc>
          <w:tcPr>
            <w:tcW w:w="1250" w:type="dxa"/>
            <w:shd w:val="clear" w:color="auto" w:fill="FFFFFF"/>
            <w:tcMar>
              <w:top w:w="70" w:type="dxa"/>
              <w:left w:w="100" w:type="dxa"/>
              <w:bottom w:w="70" w:type="dxa"/>
              <w:right w:w="100" w:type="dxa"/>
            </w:tcMar>
            <w:vAlign w:val="center"/>
          </w:tcPr>
          <w:p w14:paraId="7BB4A5A6"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FFFFF"/>
            <w:tcMar>
              <w:top w:w="70" w:type="dxa"/>
              <w:left w:w="100" w:type="dxa"/>
              <w:bottom w:w="70" w:type="dxa"/>
              <w:right w:w="100" w:type="dxa"/>
            </w:tcMar>
            <w:vAlign w:val="center"/>
          </w:tcPr>
          <w:p w14:paraId="5C43BACD" w14:textId="77777777" w:rsidR="001A6875" w:rsidRDefault="00003625">
            <w:pPr>
              <w:spacing w:before="30" w:after="30"/>
              <w:jc w:val="center"/>
            </w:pPr>
            <w:r>
              <w:rPr>
                <w:rFonts w:ascii="Calibri" w:eastAsia="Calibri" w:hAnsi="Calibri" w:cs="Calibri"/>
                <w:color w:val="3A3A3A"/>
                <w:sz w:val="18"/>
                <w:szCs w:val="18"/>
              </w:rPr>
              <w:t>1</w:t>
            </w:r>
          </w:p>
        </w:tc>
      </w:tr>
      <w:tr w:rsidR="001A6875" w14:paraId="0BA6AF25"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2D67B113"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7E00F5B3" w14:textId="77777777" w:rsidR="001A6875" w:rsidRDefault="00003625">
            <w:pPr>
              <w:spacing w:before="30" w:after="30"/>
              <w:ind w:left="200"/>
            </w:pPr>
            <w:r>
              <w:rPr>
                <w:rFonts w:ascii="Calibri" w:eastAsia="Calibri" w:hAnsi="Calibri" w:cs="Calibri"/>
                <w:color w:val="3A3A3A"/>
                <w:sz w:val="18"/>
                <w:szCs w:val="18"/>
              </w:rPr>
              <w:t>Enhanced Water Efficiency</w:t>
            </w:r>
          </w:p>
        </w:tc>
        <w:tc>
          <w:tcPr>
            <w:tcW w:w="1250" w:type="dxa"/>
            <w:shd w:val="clear" w:color="auto" w:fill="F7FBF8"/>
            <w:tcMar>
              <w:top w:w="70" w:type="dxa"/>
              <w:left w:w="100" w:type="dxa"/>
              <w:bottom w:w="70" w:type="dxa"/>
              <w:right w:w="100" w:type="dxa"/>
            </w:tcMar>
            <w:vAlign w:val="center"/>
          </w:tcPr>
          <w:p w14:paraId="05DEBF07" w14:textId="77777777" w:rsidR="001A6875" w:rsidRDefault="00003625">
            <w:pPr>
              <w:spacing w:before="30" w:after="30"/>
              <w:jc w:val="center"/>
            </w:pPr>
            <w:r>
              <w:rPr>
                <w:rFonts w:ascii="Calibri" w:eastAsia="Calibri" w:hAnsi="Calibri" w:cs="Calibri"/>
                <w:color w:val="3A3A3A"/>
                <w:sz w:val="18"/>
                <w:szCs w:val="18"/>
              </w:rPr>
              <w:t>8</w:t>
            </w:r>
          </w:p>
        </w:tc>
        <w:tc>
          <w:tcPr>
            <w:tcW w:w="1250" w:type="dxa"/>
            <w:shd w:val="clear" w:color="auto" w:fill="F7FBF8"/>
            <w:tcMar>
              <w:top w:w="70" w:type="dxa"/>
              <w:left w:w="100" w:type="dxa"/>
              <w:bottom w:w="70" w:type="dxa"/>
              <w:right w:w="100" w:type="dxa"/>
            </w:tcMar>
            <w:vAlign w:val="center"/>
          </w:tcPr>
          <w:p w14:paraId="4D5331B4" w14:textId="77777777" w:rsidR="001A6875" w:rsidRDefault="00003625">
            <w:pPr>
              <w:spacing w:before="30" w:after="30"/>
              <w:jc w:val="center"/>
            </w:pPr>
            <w:r>
              <w:rPr>
                <w:rFonts w:ascii="Calibri" w:eastAsia="Calibri" w:hAnsi="Calibri" w:cs="Calibri"/>
                <w:color w:val="3A3A3A"/>
                <w:sz w:val="18"/>
                <w:szCs w:val="18"/>
              </w:rPr>
              <w:t>7</w:t>
            </w:r>
          </w:p>
        </w:tc>
      </w:tr>
      <w:tr w:rsidR="001A6875" w14:paraId="2EE481E1"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1499CF5F" w14:textId="77777777" w:rsidR="001A6875" w:rsidRDefault="00003625">
            <w:pPr>
              <w:spacing w:before="30" w:after="30"/>
            </w:pPr>
            <w:r>
              <w:rPr>
                <w:rFonts w:ascii="Calibri" w:eastAsia="Calibri" w:hAnsi="Calibri" w:cs="Calibri"/>
                <w:b/>
                <w:bCs/>
                <w:color w:val="1B4332"/>
                <w:sz w:val="19"/>
                <w:szCs w:val="19"/>
              </w:rPr>
              <w:t>Energy &amp; Atmosphere (EA)</w:t>
            </w:r>
          </w:p>
        </w:tc>
        <w:tc>
          <w:tcPr>
            <w:tcW w:w="4550" w:type="dxa"/>
            <w:shd w:val="clear" w:color="auto" w:fill="EAF4EC"/>
            <w:tcMar>
              <w:top w:w="70" w:type="dxa"/>
              <w:left w:w="100" w:type="dxa"/>
              <w:bottom w:w="70" w:type="dxa"/>
              <w:right w:w="100" w:type="dxa"/>
            </w:tcMar>
            <w:vAlign w:val="center"/>
          </w:tcPr>
          <w:p w14:paraId="6BB53A70" w14:textId="77777777" w:rsidR="001A6875" w:rsidRDefault="00003625">
            <w:pPr>
              <w:spacing w:before="30" w:after="30"/>
            </w:pPr>
            <w:r>
              <w:rPr>
                <w:rFonts w:ascii="Calibri" w:eastAsia="Calibri" w:hAnsi="Calibri" w:cs="Calibri"/>
                <w:i/>
                <w:iCs/>
                <w:color w:val="6B6B6B"/>
                <w:sz w:val="15"/>
                <w:szCs w:val="15"/>
              </w:rPr>
              <w:t>Prerequisites (no points): Operational Carbon Projection &amp; Decarb Plan; Minimum Energy Efficiency; Fundamental Commissioning; Energy Metering; Fundamental Refrigerant Mgmt</w:t>
            </w:r>
          </w:p>
        </w:tc>
        <w:tc>
          <w:tcPr>
            <w:tcW w:w="1250" w:type="dxa"/>
            <w:shd w:val="clear" w:color="auto" w:fill="EAF4EC"/>
            <w:tcMar>
              <w:top w:w="70" w:type="dxa"/>
              <w:left w:w="100" w:type="dxa"/>
              <w:bottom w:w="70" w:type="dxa"/>
              <w:right w:w="100" w:type="dxa"/>
            </w:tcMar>
            <w:vAlign w:val="center"/>
          </w:tcPr>
          <w:p w14:paraId="228FCD1B" w14:textId="77777777" w:rsidR="001A6875" w:rsidRDefault="00003625">
            <w:pPr>
              <w:spacing w:before="30" w:after="30"/>
              <w:jc w:val="center"/>
            </w:pPr>
            <w:r>
              <w:rPr>
                <w:rFonts w:ascii="Calibri" w:eastAsia="Calibri" w:hAnsi="Calibri" w:cs="Calibri"/>
                <w:b/>
                <w:bCs/>
                <w:color w:val="1B4332"/>
                <w:sz w:val="18"/>
                <w:szCs w:val="18"/>
              </w:rPr>
              <w:t>33</w:t>
            </w:r>
          </w:p>
        </w:tc>
        <w:tc>
          <w:tcPr>
            <w:tcW w:w="1250" w:type="dxa"/>
            <w:shd w:val="clear" w:color="auto" w:fill="EAF4EC"/>
            <w:tcMar>
              <w:top w:w="70" w:type="dxa"/>
              <w:left w:w="100" w:type="dxa"/>
              <w:bottom w:w="70" w:type="dxa"/>
              <w:right w:w="100" w:type="dxa"/>
            </w:tcMar>
            <w:vAlign w:val="center"/>
          </w:tcPr>
          <w:p w14:paraId="01BC4660" w14:textId="77777777" w:rsidR="001A6875" w:rsidRDefault="00003625">
            <w:pPr>
              <w:spacing w:before="30" w:after="30"/>
              <w:jc w:val="center"/>
            </w:pPr>
            <w:r>
              <w:rPr>
                <w:rFonts w:ascii="Calibri" w:eastAsia="Calibri" w:hAnsi="Calibri" w:cs="Calibri"/>
                <w:b/>
                <w:bCs/>
                <w:color w:val="1B4332"/>
                <w:sz w:val="18"/>
                <w:szCs w:val="18"/>
              </w:rPr>
              <w:t>27</w:t>
            </w:r>
          </w:p>
        </w:tc>
      </w:tr>
      <w:tr w:rsidR="001A6875" w14:paraId="069E22AA"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F5766A4"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27095A27" w14:textId="77777777" w:rsidR="001A6875" w:rsidRDefault="00003625">
            <w:pPr>
              <w:spacing w:before="30" w:after="30"/>
              <w:ind w:left="200"/>
            </w:pPr>
            <w:r>
              <w:rPr>
                <w:rFonts w:ascii="Calibri" w:eastAsia="Calibri" w:hAnsi="Calibri" w:cs="Calibri"/>
                <w:color w:val="3A3A3A"/>
                <w:sz w:val="18"/>
                <w:szCs w:val="18"/>
              </w:rPr>
              <w:t>Electrification</w:t>
            </w:r>
          </w:p>
        </w:tc>
        <w:tc>
          <w:tcPr>
            <w:tcW w:w="1250" w:type="dxa"/>
            <w:shd w:val="clear" w:color="auto" w:fill="FFFFFF"/>
            <w:tcMar>
              <w:top w:w="70" w:type="dxa"/>
              <w:left w:w="100" w:type="dxa"/>
              <w:bottom w:w="70" w:type="dxa"/>
              <w:right w:w="100" w:type="dxa"/>
            </w:tcMar>
            <w:vAlign w:val="center"/>
          </w:tcPr>
          <w:p w14:paraId="2CD442F7" w14:textId="77777777" w:rsidR="001A6875" w:rsidRDefault="00003625">
            <w:pPr>
              <w:spacing w:before="30" w:after="30"/>
              <w:jc w:val="center"/>
            </w:pPr>
            <w:r>
              <w:rPr>
                <w:rFonts w:ascii="Calibri" w:eastAsia="Calibri" w:hAnsi="Calibri" w:cs="Calibri"/>
                <w:color w:val="3A3A3A"/>
                <w:sz w:val="18"/>
                <w:szCs w:val="18"/>
              </w:rPr>
              <w:t>5</w:t>
            </w:r>
          </w:p>
        </w:tc>
        <w:tc>
          <w:tcPr>
            <w:tcW w:w="1250" w:type="dxa"/>
            <w:shd w:val="clear" w:color="auto" w:fill="FFFFFF"/>
            <w:tcMar>
              <w:top w:w="70" w:type="dxa"/>
              <w:left w:w="100" w:type="dxa"/>
              <w:bottom w:w="70" w:type="dxa"/>
              <w:right w:w="100" w:type="dxa"/>
            </w:tcMar>
            <w:vAlign w:val="center"/>
          </w:tcPr>
          <w:p w14:paraId="6619CB6E" w14:textId="77777777" w:rsidR="001A6875" w:rsidRDefault="00003625">
            <w:pPr>
              <w:spacing w:before="30" w:after="30"/>
              <w:jc w:val="center"/>
            </w:pPr>
            <w:r>
              <w:rPr>
                <w:rFonts w:ascii="Calibri" w:eastAsia="Calibri" w:hAnsi="Calibri" w:cs="Calibri"/>
                <w:color w:val="3A3A3A"/>
                <w:sz w:val="18"/>
                <w:szCs w:val="18"/>
              </w:rPr>
              <w:t>4</w:t>
            </w:r>
          </w:p>
        </w:tc>
      </w:tr>
      <w:tr w:rsidR="001A6875" w14:paraId="173AFC5B"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7BA49637"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7423C09A" w14:textId="77777777" w:rsidR="001A6875" w:rsidRDefault="00003625">
            <w:pPr>
              <w:spacing w:before="30" w:after="30"/>
              <w:ind w:left="200"/>
            </w:pPr>
            <w:r>
              <w:rPr>
                <w:rFonts w:ascii="Calibri" w:eastAsia="Calibri" w:hAnsi="Calibri" w:cs="Calibri"/>
                <w:color w:val="3A3A3A"/>
                <w:sz w:val="18"/>
                <w:szCs w:val="18"/>
              </w:rPr>
              <w:t>Reduce Peak Thermal Loads</w:t>
            </w:r>
          </w:p>
        </w:tc>
        <w:tc>
          <w:tcPr>
            <w:tcW w:w="1250" w:type="dxa"/>
            <w:shd w:val="clear" w:color="auto" w:fill="F7FBF8"/>
            <w:tcMar>
              <w:top w:w="70" w:type="dxa"/>
              <w:left w:w="100" w:type="dxa"/>
              <w:bottom w:w="70" w:type="dxa"/>
              <w:right w:w="100" w:type="dxa"/>
            </w:tcMar>
            <w:vAlign w:val="center"/>
          </w:tcPr>
          <w:p w14:paraId="1AA0C11E" w14:textId="77777777" w:rsidR="001A6875" w:rsidRDefault="00003625">
            <w:pPr>
              <w:spacing w:before="30" w:after="30"/>
              <w:jc w:val="center"/>
            </w:pPr>
            <w:r>
              <w:rPr>
                <w:rFonts w:ascii="Calibri" w:eastAsia="Calibri" w:hAnsi="Calibri" w:cs="Calibri"/>
                <w:color w:val="3A3A3A"/>
                <w:sz w:val="18"/>
                <w:szCs w:val="18"/>
              </w:rPr>
              <w:t>5</w:t>
            </w:r>
          </w:p>
        </w:tc>
        <w:tc>
          <w:tcPr>
            <w:tcW w:w="1250" w:type="dxa"/>
            <w:shd w:val="clear" w:color="auto" w:fill="F7FBF8"/>
            <w:tcMar>
              <w:top w:w="70" w:type="dxa"/>
              <w:left w:w="100" w:type="dxa"/>
              <w:bottom w:w="70" w:type="dxa"/>
              <w:right w:w="100" w:type="dxa"/>
            </w:tcMar>
            <w:vAlign w:val="center"/>
          </w:tcPr>
          <w:p w14:paraId="241D6867" w14:textId="77777777" w:rsidR="001A6875" w:rsidRDefault="00003625">
            <w:pPr>
              <w:spacing w:before="30" w:after="30"/>
              <w:jc w:val="center"/>
            </w:pPr>
            <w:r>
              <w:rPr>
                <w:rFonts w:ascii="Calibri" w:eastAsia="Calibri" w:hAnsi="Calibri" w:cs="Calibri"/>
                <w:color w:val="3A3A3A"/>
                <w:sz w:val="18"/>
                <w:szCs w:val="18"/>
              </w:rPr>
              <w:t>5</w:t>
            </w:r>
          </w:p>
        </w:tc>
      </w:tr>
      <w:tr w:rsidR="001A6875" w14:paraId="55207C35"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4CEFE6BB"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2A736C33" w14:textId="77777777" w:rsidR="001A6875" w:rsidRDefault="00003625">
            <w:pPr>
              <w:spacing w:before="30" w:after="30"/>
              <w:ind w:left="200"/>
            </w:pPr>
            <w:r>
              <w:rPr>
                <w:rFonts w:ascii="Calibri" w:eastAsia="Calibri" w:hAnsi="Calibri" w:cs="Calibri"/>
                <w:color w:val="3A3A3A"/>
                <w:sz w:val="18"/>
                <w:szCs w:val="18"/>
              </w:rPr>
              <w:t>Enhanced Energy Efficiency</w:t>
            </w:r>
          </w:p>
        </w:tc>
        <w:tc>
          <w:tcPr>
            <w:tcW w:w="1250" w:type="dxa"/>
            <w:shd w:val="clear" w:color="auto" w:fill="FFFFFF"/>
            <w:tcMar>
              <w:top w:w="70" w:type="dxa"/>
              <w:left w:w="100" w:type="dxa"/>
              <w:bottom w:w="70" w:type="dxa"/>
              <w:right w:w="100" w:type="dxa"/>
            </w:tcMar>
            <w:vAlign w:val="center"/>
          </w:tcPr>
          <w:p w14:paraId="290AB952" w14:textId="77777777" w:rsidR="001A6875" w:rsidRDefault="00003625">
            <w:pPr>
              <w:spacing w:before="30" w:after="30"/>
              <w:jc w:val="center"/>
            </w:pPr>
            <w:r>
              <w:rPr>
                <w:rFonts w:ascii="Calibri" w:eastAsia="Calibri" w:hAnsi="Calibri" w:cs="Calibri"/>
                <w:color w:val="3A3A3A"/>
                <w:sz w:val="18"/>
                <w:szCs w:val="18"/>
              </w:rPr>
              <w:t>10</w:t>
            </w:r>
          </w:p>
        </w:tc>
        <w:tc>
          <w:tcPr>
            <w:tcW w:w="1250" w:type="dxa"/>
            <w:shd w:val="clear" w:color="auto" w:fill="FFFFFF"/>
            <w:tcMar>
              <w:top w:w="70" w:type="dxa"/>
              <w:left w:w="100" w:type="dxa"/>
              <w:bottom w:w="70" w:type="dxa"/>
              <w:right w:w="100" w:type="dxa"/>
            </w:tcMar>
            <w:vAlign w:val="center"/>
          </w:tcPr>
          <w:p w14:paraId="1B743BA2" w14:textId="77777777" w:rsidR="001A6875" w:rsidRDefault="00003625">
            <w:pPr>
              <w:spacing w:before="30" w:after="30"/>
              <w:jc w:val="center"/>
            </w:pPr>
            <w:r>
              <w:rPr>
                <w:rFonts w:ascii="Calibri" w:eastAsia="Calibri" w:hAnsi="Calibri" w:cs="Calibri"/>
                <w:color w:val="3A3A3A"/>
                <w:sz w:val="18"/>
                <w:szCs w:val="18"/>
              </w:rPr>
              <w:t>7</w:t>
            </w:r>
          </w:p>
        </w:tc>
      </w:tr>
      <w:tr w:rsidR="001A6875" w14:paraId="29790432"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5A49EC99"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61068046" w14:textId="77777777" w:rsidR="001A6875" w:rsidRDefault="00003625">
            <w:pPr>
              <w:spacing w:before="30" w:after="30"/>
              <w:ind w:left="200"/>
            </w:pPr>
            <w:r>
              <w:rPr>
                <w:rFonts w:ascii="Calibri" w:eastAsia="Calibri" w:hAnsi="Calibri" w:cs="Calibri"/>
                <w:color w:val="3A3A3A"/>
                <w:sz w:val="18"/>
                <w:szCs w:val="18"/>
              </w:rPr>
              <w:t>Renewable Energy</w:t>
            </w:r>
          </w:p>
        </w:tc>
        <w:tc>
          <w:tcPr>
            <w:tcW w:w="1250" w:type="dxa"/>
            <w:shd w:val="clear" w:color="auto" w:fill="F7FBF8"/>
            <w:tcMar>
              <w:top w:w="70" w:type="dxa"/>
              <w:left w:w="100" w:type="dxa"/>
              <w:bottom w:w="70" w:type="dxa"/>
              <w:right w:w="100" w:type="dxa"/>
            </w:tcMar>
            <w:vAlign w:val="center"/>
          </w:tcPr>
          <w:p w14:paraId="5173DD56" w14:textId="77777777" w:rsidR="001A6875" w:rsidRDefault="00003625">
            <w:pPr>
              <w:spacing w:before="30" w:after="30"/>
              <w:jc w:val="center"/>
            </w:pPr>
            <w:r>
              <w:rPr>
                <w:rFonts w:ascii="Calibri" w:eastAsia="Calibri" w:hAnsi="Calibri" w:cs="Calibri"/>
                <w:color w:val="3A3A3A"/>
                <w:sz w:val="18"/>
                <w:szCs w:val="18"/>
              </w:rPr>
              <w:t>5</w:t>
            </w:r>
          </w:p>
        </w:tc>
        <w:tc>
          <w:tcPr>
            <w:tcW w:w="1250" w:type="dxa"/>
            <w:shd w:val="clear" w:color="auto" w:fill="F7FBF8"/>
            <w:tcMar>
              <w:top w:w="70" w:type="dxa"/>
              <w:left w:w="100" w:type="dxa"/>
              <w:bottom w:w="70" w:type="dxa"/>
              <w:right w:w="100" w:type="dxa"/>
            </w:tcMar>
            <w:vAlign w:val="center"/>
          </w:tcPr>
          <w:p w14:paraId="64FF1943" w14:textId="77777777" w:rsidR="001A6875" w:rsidRDefault="00003625">
            <w:pPr>
              <w:spacing w:before="30" w:after="30"/>
              <w:jc w:val="center"/>
            </w:pPr>
            <w:r>
              <w:rPr>
                <w:rFonts w:ascii="Calibri" w:eastAsia="Calibri" w:hAnsi="Calibri" w:cs="Calibri"/>
                <w:color w:val="3A3A3A"/>
                <w:sz w:val="18"/>
                <w:szCs w:val="18"/>
              </w:rPr>
              <w:t>4</w:t>
            </w:r>
          </w:p>
        </w:tc>
      </w:tr>
      <w:tr w:rsidR="001A6875" w14:paraId="3754D7D7"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22A2B860"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5787F5EB" w14:textId="77777777" w:rsidR="001A6875" w:rsidRDefault="00003625">
            <w:pPr>
              <w:spacing w:before="30" w:after="30"/>
              <w:ind w:left="200"/>
            </w:pPr>
            <w:r>
              <w:rPr>
                <w:rFonts w:ascii="Calibri" w:eastAsia="Calibri" w:hAnsi="Calibri" w:cs="Calibri"/>
                <w:color w:val="3A3A3A"/>
                <w:sz w:val="18"/>
                <w:szCs w:val="18"/>
              </w:rPr>
              <w:t>Enhanced Commissioning</w:t>
            </w:r>
          </w:p>
        </w:tc>
        <w:tc>
          <w:tcPr>
            <w:tcW w:w="1250" w:type="dxa"/>
            <w:shd w:val="clear" w:color="auto" w:fill="FFFFFF"/>
            <w:tcMar>
              <w:top w:w="70" w:type="dxa"/>
              <w:left w:w="100" w:type="dxa"/>
              <w:bottom w:w="70" w:type="dxa"/>
              <w:right w:w="100" w:type="dxa"/>
            </w:tcMar>
            <w:vAlign w:val="center"/>
          </w:tcPr>
          <w:p w14:paraId="15F2174F" w14:textId="77777777" w:rsidR="001A6875" w:rsidRDefault="00003625">
            <w:pPr>
              <w:spacing w:before="30" w:after="30"/>
              <w:jc w:val="center"/>
            </w:pPr>
            <w:r>
              <w:rPr>
                <w:rFonts w:ascii="Calibri" w:eastAsia="Calibri" w:hAnsi="Calibri" w:cs="Calibri"/>
                <w:color w:val="3A3A3A"/>
                <w:sz w:val="18"/>
                <w:szCs w:val="18"/>
              </w:rPr>
              <w:t>4</w:t>
            </w:r>
          </w:p>
        </w:tc>
        <w:tc>
          <w:tcPr>
            <w:tcW w:w="1250" w:type="dxa"/>
            <w:shd w:val="clear" w:color="auto" w:fill="FFFFFF"/>
            <w:tcMar>
              <w:top w:w="70" w:type="dxa"/>
              <w:left w:w="100" w:type="dxa"/>
              <w:bottom w:w="70" w:type="dxa"/>
              <w:right w:w="100" w:type="dxa"/>
            </w:tcMar>
            <w:vAlign w:val="center"/>
          </w:tcPr>
          <w:p w14:paraId="0374EA80" w14:textId="77777777" w:rsidR="001A6875" w:rsidRDefault="00003625">
            <w:pPr>
              <w:spacing w:before="30" w:after="30"/>
              <w:jc w:val="center"/>
            </w:pPr>
            <w:r>
              <w:rPr>
                <w:rFonts w:ascii="Calibri" w:eastAsia="Calibri" w:hAnsi="Calibri" w:cs="Calibri"/>
                <w:color w:val="3A3A3A"/>
                <w:sz w:val="18"/>
                <w:szCs w:val="18"/>
              </w:rPr>
              <w:t>3</w:t>
            </w:r>
          </w:p>
        </w:tc>
      </w:tr>
      <w:tr w:rsidR="001A6875" w14:paraId="0B94449C"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4CE91471"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24C21BE1" w14:textId="77777777" w:rsidR="001A6875" w:rsidRDefault="00003625">
            <w:pPr>
              <w:spacing w:before="30" w:after="30"/>
              <w:ind w:left="200"/>
            </w:pPr>
            <w:r>
              <w:rPr>
                <w:rFonts w:ascii="Calibri" w:eastAsia="Calibri" w:hAnsi="Calibri" w:cs="Calibri"/>
                <w:color w:val="3A3A3A"/>
                <w:sz w:val="18"/>
                <w:szCs w:val="18"/>
              </w:rPr>
              <w:t>Grid Interactive</w:t>
            </w:r>
          </w:p>
        </w:tc>
        <w:tc>
          <w:tcPr>
            <w:tcW w:w="1250" w:type="dxa"/>
            <w:shd w:val="clear" w:color="auto" w:fill="F7FBF8"/>
            <w:tcMar>
              <w:top w:w="70" w:type="dxa"/>
              <w:left w:w="100" w:type="dxa"/>
              <w:bottom w:w="70" w:type="dxa"/>
              <w:right w:w="100" w:type="dxa"/>
            </w:tcMar>
            <w:vAlign w:val="center"/>
          </w:tcPr>
          <w:p w14:paraId="45B43EA3"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7FBF8"/>
            <w:tcMar>
              <w:top w:w="70" w:type="dxa"/>
              <w:left w:w="100" w:type="dxa"/>
              <w:bottom w:w="70" w:type="dxa"/>
              <w:right w:w="100" w:type="dxa"/>
            </w:tcMar>
            <w:vAlign w:val="center"/>
          </w:tcPr>
          <w:p w14:paraId="2ED3BA06" w14:textId="77777777" w:rsidR="001A6875" w:rsidRDefault="00003625">
            <w:pPr>
              <w:spacing w:before="30" w:after="30"/>
              <w:jc w:val="center"/>
            </w:pPr>
            <w:r>
              <w:rPr>
                <w:rFonts w:ascii="Calibri" w:eastAsia="Calibri" w:hAnsi="Calibri" w:cs="Calibri"/>
                <w:color w:val="3A3A3A"/>
                <w:sz w:val="18"/>
                <w:szCs w:val="18"/>
              </w:rPr>
              <w:t>2</w:t>
            </w:r>
          </w:p>
        </w:tc>
      </w:tr>
      <w:tr w:rsidR="001A6875" w14:paraId="66CCC761"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5218D2A3"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1D559960" w14:textId="77777777" w:rsidR="001A6875" w:rsidRDefault="00003625">
            <w:pPr>
              <w:spacing w:before="30" w:after="30"/>
              <w:ind w:left="200"/>
            </w:pPr>
            <w:r>
              <w:rPr>
                <w:rFonts w:ascii="Calibri" w:eastAsia="Calibri" w:hAnsi="Calibri" w:cs="Calibri"/>
                <w:color w:val="3A3A3A"/>
                <w:sz w:val="18"/>
                <w:szCs w:val="18"/>
              </w:rPr>
              <w:t>Enhanced Refrigerant Management</w:t>
            </w:r>
          </w:p>
        </w:tc>
        <w:tc>
          <w:tcPr>
            <w:tcW w:w="1250" w:type="dxa"/>
            <w:shd w:val="clear" w:color="auto" w:fill="FFFFFF"/>
            <w:tcMar>
              <w:top w:w="70" w:type="dxa"/>
              <w:left w:w="100" w:type="dxa"/>
              <w:bottom w:w="70" w:type="dxa"/>
              <w:right w:w="100" w:type="dxa"/>
            </w:tcMar>
            <w:vAlign w:val="center"/>
          </w:tcPr>
          <w:p w14:paraId="77E9A966"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5A14B0BA" w14:textId="77777777" w:rsidR="001A6875" w:rsidRDefault="00003625">
            <w:pPr>
              <w:spacing w:before="30" w:after="30"/>
              <w:jc w:val="center"/>
            </w:pPr>
            <w:r>
              <w:rPr>
                <w:rFonts w:ascii="Calibri" w:eastAsia="Calibri" w:hAnsi="Calibri" w:cs="Calibri"/>
                <w:color w:val="3A3A3A"/>
                <w:sz w:val="18"/>
                <w:szCs w:val="18"/>
              </w:rPr>
              <w:t>2</w:t>
            </w:r>
          </w:p>
        </w:tc>
      </w:tr>
      <w:tr w:rsidR="001A6875" w14:paraId="436471DD"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5909BF16" w14:textId="77777777" w:rsidR="001A6875" w:rsidRDefault="00003625">
            <w:pPr>
              <w:spacing w:before="30" w:after="30"/>
            </w:pPr>
            <w:r>
              <w:rPr>
                <w:rFonts w:ascii="Calibri" w:eastAsia="Calibri" w:hAnsi="Calibri" w:cs="Calibri"/>
                <w:b/>
                <w:bCs/>
                <w:color w:val="1B4332"/>
                <w:sz w:val="19"/>
                <w:szCs w:val="19"/>
              </w:rPr>
              <w:t>Materials &amp; Resources (MR)</w:t>
            </w:r>
          </w:p>
        </w:tc>
        <w:tc>
          <w:tcPr>
            <w:tcW w:w="4550" w:type="dxa"/>
            <w:shd w:val="clear" w:color="auto" w:fill="EAF4EC"/>
            <w:tcMar>
              <w:top w:w="70" w:type="dxa"/>
              <w:left w:w="100" w:type="dxa"/>
              <w:bottom w:w="70" w:type="dxa"/>
              <w:right w:w="100" w:type="dxa"/>
            </w:tcMar>
            <w:vAlign w:val="center"/>
          </w:tcPr>
          <w:p w14:paraId="65F48994" w14:textId="77777777" w:rsidR="001A6875" w:rsidRDefault="00003625">
            <w:pPr>
              <w:spacing w:before="30" w:after="30"/>
            </w:pPr>
            <w:r>
              <w:rPr>
                <w:rFonts w:ascii="Calibri" w:eastAsia="Calibri" w:hAnsi="Calibri" w:cs="Calibri"/>
                <w:i/>
                <w:iCs/>
                <w:color w:val="6B6B6B"/>
                <w:sz w:val="15"/>
                <w:szCs w:val="15"/>
              </w:rPr>
              <w:t>Prerequisites (no points): Planning for Zero Waste Ops; Quantify &amp; Assess Embodied Carbon</w:t>
            </w:r>
          </w:p>
        </w:tc>
        <w:tc>
          <w:tcPr>
            <w:tcW w:w="1250" w:type="dxa"/>
            <w:shd w:val="clear" w:color="auto" w:fill="EAF4EC"/>
            <w:tcMar>
              <w:top w:w="70" w:type="dxa"/>
              <w:left w:w="100" w:type="dxa"/>
              <w:bottom w:w="70" w:type="dxa"/>
              <w:right w:w="100" w:type="dxa"/>
            </w:tcMar>
            <w:vAlign w:val="center"/>
          </w:tcPr>
          <w:p w14:paraId="714EE3C1" w14:textId="77777777" w:rsidR="001A6875" w:rsidRDefault="00003625">
            <w:pPr>
              <w:spacing w:before="30" w:after="30"/>
              <w:jc w:val="center"/>
            </w:pPr>
            <w:r>
              <w:rPr>
                <w:rFonts w:ascii="Calibri" w:eastAsia="Calibri" w:hAnsi="Calibri" w:cs="Calibri"/>
                <w:b/>
                <w:bCs/>
                <w:color w:val="1B4332"/>
                <w:sz w:val="18"/>
                <w:szCs w:val="18"/>
              </w:rPr>
              <w:t>18</w:t>
            </w:r>
          </w:p>
        </w:tc>
        <w:tc>
          <w:tcPr>
            <w:tcW w:w="1250" w:type="dxa"/>
            <w:shd w:val="clear" w:color="auto" w:fill="EAF4EC"/>
            <w:tcMar>
              <w:top w:w="70" w:type="dxa"/>
              <w:left w:w="100" w:type="dxa"/>
              <w:bottom w:w="70" w:type="dxa"/>
              <w:right w:w="100" w:type="dxa"/>
            </w:tcMar>
            <w:vAlign w:val="center"/>
          </w:tcPr>
          <w:p w14:paraId="7A846004" w14:textId="77777777" w:rsidR="001A6875" w:rsidRDefault="00003625">
            <w:pPr>
              <w:spacing w:before="30" w:after="30"/>
              <w:jc w:val="center"/>
            </w:pPr>
            <w:r>
              <w:rPr>
                <w:rFonts w:ascii="Calibri" w:eastAsia="Calibri" w:hAnsi="Calibri" w:cs="Calibri"/>
                <w:b/>
                <w:bCs/>
                <w:color w:val="1B4332"/>
                <w:sz w:val="18"/>
                <w:szCs w:val="18"/>
              </w:rPr>
              <w:t>21</w:t>
            </w:r>
          </w:p>
        </w:tc>
      </w:tr>
      <w:tr w:rsidR="001A6875" w14:paraId="7FFD9EA2"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7F710139"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2D48F506" w14:textId="77777777" w:rsidR="001A6875" w:rsidRDefault="00003625">
            <w:pPr>
              <w:spacing w:before="30" w:after="30"/>
              <w:ind w:left="200"/>
            </w:pPr>
            <w:r>
              <w:rPr>
                <w:rFonts w:ascii="Calibri" w:eastAsia="Calibri" w:hAnsi="Calibri" w:cs="Calibri"/>
                <w:color w:val="3A3A3A"/>
                <w:sz w:val="18"/>
                <w:szCs w:val="18"/>
              </w:rPr>
              <w:t>Building and Materials Reuse</w:t>
            </w:r>
          </w:p>
        </w:tc>
        <w:tc>
          <w:tcPr>
            <w:tcW w:w="1250" w:type="dxa"/>
            <w:shd w:val="clear" w:color="auto" w:fill="FFFFFF"/>
            <w:tcMar>
              <w:top w:w="70" w:type="dxa"/>
              <w:left w:w="100" w:type="dxa"/>
              <w:bottom w:w="70" w:type="dxa"/>
              <w:right w:w="100" w:type="dxa"/>
            </w:tcMar>
            <w:vAlign w:val="center"/>
          </w:tcPr>
          <w:p w14:paraId="62ECB0AF" w14:textId="77777777" w:rsidR="001A6875" w:rsidRDefault="00003625">
            <w:pPr>
              <w:spacing w:before="30" w:after="30"/>
              <w:jc w:val="center"/>
            </w:pPr>
            <w:r>
              <w:rPr>
                <w:rFonts w:ascii="Calibri" w:eastAsia="Calibri" w:hAnsi="Calibri" w:cs="Calibri"/>
                <w:color w:val="3A3A3A"/>
                <w:sz w:val="18"/>
                <w:szCs w:val="18"/>
              </w:rPr>
              <w:t>3</w:t>
            </w:r>
          </w:p>
        </w:tc>
        <w:tc>
          <w:tcPr>
            <w:tcW w:w="1250" w:type="dxa"/>
            <w:shd w:val="clear" w:color="auto" w:fill="FFFFFF"/>
            <w:tcMar>
              <w:top w:w="70" w:type="dxa"/>
              <w:left w:w="100" w:type="dxa"/>
              <w:bottom w:w="70" w:type="dxa"/>
              <w:right w:w="100" w:type="dxa"/>
            </w:tcMar>
            <w:vAlign w:val="center"/>
          </w:tcPr>
          <w:p w14:paraId="2D430AAF" w14:textId="77777777" w:rsidR="001A6875" w:rsidRDefault="00003625">
            <w:pPr>
              <w:spacing w:before="30" w:after="30"/>
              <w:jc w:val="center"/>
            </w:pPr>
            <w:r>
              <w:rPr>
                <w:rFonts w:ascii="Calibri" w:eastAsia="Calibri" w:hAnsi="Calibri" w:cs="Calibri"/>
                <w:color w:val="3A3A3A"/>
                <w:sz w:val="18"/>
                <w:szCs w:val="18"/>
              </w:rPr>
              <w:t>5</w:t>
            </w:r>
          </w:p>
        </w:tc>
      </w:tr>
      <w:tr w:rsidR="001A6875" w14:paraId="6B134C94"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3FBB9C7F"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1B6F8057" w14:textId="77777777" w:rsidR="001A6875" w:rsidRDefault="00003625">
            <w:pPr>
              <w:spacing w:before="30" w:after="30"/>
              <w:ind w:left="200"/>
            </w:pPr>
            <w:r>
              <w:rPr>
                <w:rFonts w:ascii="Calibri" w:eastAsia="Calibri" w:hAnsi="Calibri" w:cs="Calibri"/>
                <w:color w:val="3A3A3A"/>
                <w:sz w:val="18"/>
                <w:szCs w:val="18"/>
              </w:rPr>
              <w:t>Reduce Embodied Carbon</w:t>
            </w:r>
          </w:p>
        </w:tc>
        <w:tc>
          <w:tcPr>
            <w:tcW w:w="1250" w:type="dxa"/>
            <w:shd w:val="clear" w:color="auto" w:fill="F7FBF8"/>
            <w:tcMar>
              <w:top w:w="70" w:type="dxa"/>
              <w:left w:w="100" w:type="dxa"/>
              <w:bottom w:w="70" w:type="dxa"/>
              <w:right w:w="100" w:type="dxa"/>
            </w:tcMar>
            <w:vAlign w:val="center"/>
          </w:tcPr>
          <w:p w14:paraId="1F9B5908" w14:textId="77777777" w:rsidR="001A6875" w:rsidRDefault="00003625">
            <w:pPr>
              <w:spacing w:before="30" w:after="30"/>
              <w:jc w:val="center"/>
            </w:pPr>
            <w:r>
              <w:rPr>
                <w:rFonts w:ascii="Calibri" w:eastAsia="Calibri" w:hAnsi="Calibri" w:cs="Calibri"/>
                <w:color w:val="3A3A3A"/>
                <w:sz w:val="18"/>
                <w:szCs w:val="18"/>
              </w:rPr>
              <w:t>6</w:t>
            </w:r>
          </w:p>
        </w:tc>
        <w:tc>
          <w:tcPr>
            <w:tcW w:w="1250" w:type="dxa"/>
            <w:shd w:val="clear" w:color="auto" w:fill="F7FBF8"/>
            <w:tcMar>
              <w:top w:w="70" w:type="dxa"/>
              <w:left w:w="100" w:type="dxa"/>
              <w:bottom w:w="70" w:type="dxa"/>
              <w:right w:w="100" w:type="dxa"/>
            </w:tcMar>
            <w:vAlign w:val="center"/>
          </w:tcPr>
          <w:p w14:paraId="25B35010" w14:textId="77777777" w:rsidR="001A6875" w:rsidRDefault="00003625">
            <w:pPr>
              <w:spacing w:before="30" w:after="30"/>
              <w:jc w:val="center"/>
            </w:pPr>
            <w:r>
              <w:rPr>
                <w:rFonts w:ascii="Calibri" w:eastAsia="Calibri" w:hAnsi="Calibri" w:cs="Calibri"/>
                <w:color w:val="3A3A3A"/>
                <w:sz w:val="18"/>
                <w:szCs w:val="18"/>
              </w:rPr>
              <w:t>8</w:t>
            </w:r>
          </w:p>
        </w:tc>
      </w:tr>
      <w:tr w:rsidR="001A6875" w14:paraId="2228EFBA"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5E6DB0A4"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311E6C8E" w14:textId="77777777" w:rsidR="001A6875" w:rsidRDefault="00003625">
            <w:pPr>
              <w:spacing w:before="30" w:after="30"/>
              <w:ind w:left="200"/>
            </w:pPr>
            <w:r>
              <w:rPr>
                <w:rFonts w:ascii="Calibri" w:eastAsia="Calibri" w:hAnsi="Calibri" w:cs="Calibri"/>
                <w:color w:val="3A3A3A"/>
                <w:sz w:val="18"/>
                <w:szCs w:val="18"/>
              </w:rPr>
              <w:t>Low-Emitting Materials</w:t>
            </w:r>
          </w:p>
        </w:tc>
        <w:tc>
          <w:tcPr>
            <w:tcW w:w="1250" w:type="dxa"/>
            <w:shd w:val="clear" w:color="auto" w:fill="FFFFFF"/>
            <w:tcMar>
              <w:top w:w="70" w:type="dxa"/>
              <w:left w:w="100" w:type="dxa"/>
              <w:bottom w:w="70" w:type="dxa"/>
              <w:right w:w="100" w:type="dxa"/>
            </w:tcMar>
            <w:vAlign w:val="center"/>
          </w:tcPr>
          <w:p w14:paraId="7737496B"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1F0872CD" w14:textId="77777777" w:rsidR="001A6875" w:rsidRDefault="00003625">
            <w:pPr>
              <w:spacing w:before="30" w:after="30"/>
              <w:jc w:val="center"/>
            </w:pPr>
            <w:r>
              <w:rPr>
                <w:rFonts w:ascii="Calibri" w:eastAsia="Calibri" w:hAnsi="Calibri" w:cs="Calibri"/>
                <w:color w:val="3A3A3A"/>
                <w:sz w:val="18"/>
                <w:szCs w:val="18"/>
              </w:rPr>
              <w:t>1</w:t>
            </w:r>
          </w:p>
        </w:tc>
      </w:tr>
      <w:tr w:rsidR="001A6875" w14:paraId="61DC62C9"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17817077"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5BC43A0E" w14:textId="77777777" w:rsidR="001A6875" w:rsidRDefault="00003625">
            <w:pPr>
              <w:spacing w:before="30" w:after="30"/>
              <w:ind w:left="200"/>
            </w:pPr>
            <w:r>
              <w:rPr>
                <w:rFonts w:ascii="Calibri" w:eastAsia="Calibri" w:hAnsi="Calibri" w:cs="Calibri"/>
                <w:color w:val="3A3A3A"/>
                <w:sz w:val="18"/>
                <w:szCs w:val="18"/>
              </w:rPr>
              <w:t>Building Product Selection and Procurement</w:t>
            </w:r>
          </w:p>
        </w:tc>
        <w:tc>
          <w:tcPr>
            <w:tcW w:w="1250" w:type="dxa"/>
            <w:shd w:val="clear" w:color="auto" w:fill="F7FBF8"/>
            <w:tcMar>
              <w:top w:w="70" w:type="dxa"/>
              <w:left w:w="100" w:type="dxa"/>
              <w:bottom w:w="70" w:type="dxa"/>
              <w:right w:w="100" w:type="dxa"/>
            </w:tcMar>
            <w:vAlign w:val="center"/>
          </w:tcPr>
          <w:p w14:paraId="11F4071A" w14:textId="77777777" w:rsidR="001A6875" w:rsidRDefault="00003625">
            <w:pPr>
              <w:spacing w:before="30" w:after="30"/>
              <w:jc w:val="center"/>
            </w:pPr>
            <w:r>
              <w:rPr>
                <w:rFonts w:ascii="Calibri" w:eastAsia="Calibri" w:hAnsi="Calibri" w:cs="Calibri"/>
                <w:color w:val="3A3A3A"/>
                <w:sz w:val="18"/>
                <w:szCs w:val="18"/>
              </w:rPr>
              <w:t>5</w:t>
            </w:r>
          </w:p>
        </w:tc>
        <w:tc>
          <w:tcPr>
            <w:tcW w:w="1250" w:type="dxa"/>
            <w:shd w:val="clear" w:color="auto" w:fill="F7FBF8"/>
            <w:tcMar>
              <w:top w:w="70" w:type="dxa"/>
              <w:left w:w="100" w:type="dxa"/>
              <w:bottom w:w="70" w:type="dxa"/>
              <w:right w:w="100" w:type="dxa"/>
            </w:tcMar>
            <w:vAlign w:val="center"/>
          </w:tcPr>
          <w:p w14:paraId="59C12605" w14:textId="77777777" w:rsidR="001A6875" w:rsidRDefault="00003625">
            <w:pPr>
              <w:spacing w:before="30" w:after="30"/>
              <w:jc w:val="center"/>
            </w:pPr>
            <w:r>
              <w:rPr>
                <w:rFonts w:ascii="Calibri" w:eastAsia="Calibri" w:hAnsi="Calibri" w:cs="Calibri"/>
                <w:color w:val="3A3A3A"/>
                <w:sz w:val="18"/>
                <w:szCs w:val="18"/>
              </w:rPr>
              <w:t>5</w:t>
            </w:r>
          </w:p>
        </w:tc>
      </w:tr>
      <w:tr w:rsidR="001A6875" w14:paraId="0CC065A0"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5EC6921C"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02E014E4" w14:textId="77777777" w:rsidR="001A6875" w:rsidRDefault="00003625">
            <w:pPr>
              <w:spacing w:before="30" w:after="30"/>
              <w:ind w:left="200"/>
            </w:pPr>
            <w:r>
              <w:rPr>
                <w:rFonts w:ascii="Calibri" w:eastAsia="Calibri" w:hAnsi="Calibri" w:cs="Calibri"/>
                <w:color w:val="3A3A3A"/>
                <w:sz w:val="18"/>
                <w:szCs w:val="18"/>
              </w:rPr>
              <w:t>Construction and Demolition Waste Diversion</w:t>
            </w:r>
          </w:p>
        </w:tc>
        <w:tc>
          <w:tcPr>
            <w:tcW w:w="1250" w:type="dxa"/>
            <w:shd w:val="clear" w:color="auto" w:fill="FFFFFF"/>
            <w:tcMar>
              <w:top w:w="70" w:type="dxa"/>
              <w:left w:w="100" w:type="dxa"/>
              <w:bottom w:w="70" w:type="dxa"/>
              <w:right w:w="100" w:type="dxa"/>
            </w:tcMar>
            <w:vAlign w:val="center"/>
          </w:tcPr>
          <w:p w14:paraId="698E24B3"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0D22D7E0" w14:textId="77777777" w:rsidR="001A6875" w:rsidRDefault="00003625">
            <w:pPr>
              <w:spacing w:before="30" w:after="30"/>
              <w:jc w:val="center"/>
            </w:pPr>
            <w:r>
              <w:rPr>
                <w:rFonts w:ascii="Calibri" w:eastAsia="Calibri" w:hAnsi="Calibri" w:cs="Calibri"/>
                <w:color w:val="3A3A3A"/>
                <w:sz w:val="18"/>
                <w:szCs w:val="18"/>
              </w:rPr>
              <w:t>2</w:t>
            </w:r>
          </w:p>
        </w:tc>
      </w:tr>
      <w:tr w:rsidR="001A6875" w14:paraId="38C6E99F"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4C0755E9" w14:textId="77777777" w:rsidR="001A6875" w:rsidRDefault="00003625">
            <w:pPr>
              <w:spacing w:before="30" w:after="30"/>
            </w:pPr>
            <w:r>
              <w:rPr>
                <w:rFonts w:ascii="Calibri" w:eastAsia="Calibri" w:hAnsi="Calibri" w:cs="Calibri"/>
                <w:b/>
                <w:bCs/>
                <w:color w:val="1B4332"/>
                <w:sz w:val="19"/>
                <w:szCs w:val="19"/>
              </w:rPr>
              <w:t>Indoor Environmental Quality (EQ)</w:t>
            </w:r>
          </w:p>
        </w:tc>
        <w:tc>
          <w:tcPr>
            <w:tcW w:w="4550" w:type="dxa"/>
            <w:shd w:val="clear" w:color="auto" w:fill="EAF4EC"/>
            <w:tcMar>
              <w:top w:w="70" w:type="dxa"/>
              <w:left w:w="100" w:type="dxa"/>
              <w:bottom w:w="70" w:type="dxa"/>
              <w:right w:w="100" w:type="dxa"/>
            </w:tcMar>
            <w:vAlign w:val="center"/>
          </w:tcPr>
          <w:p w14:paraId="50779A9E" w14:textId="77777777" w:rsidR="001A6875" w:rsidRDefault="00003625">
            <w:pPr>
              <w:spacing w:before="30" w:after="30"/>
            </w:pPr>
            <w:r>
              <w:rPr>
                <w:rFonts w:ascii="Calibri" w:eastAsia="Calibri" w:hAnsi="Calibri" w:cs="Calibri"/>
                <w:i/>
                <w:iCs/>
                <w:color w:val="6B6B6B"/>
                <w:sz w:val="15"/>
                <w:szCs w:val="15"/>
              </w:rPr>
              <w:t>Prerequisites (no points): Construction Mgmt; Fundamental Air Quality; No Smoking/Idling</w:t>
            </w:r>
          </w:p>
        </w:tc>
        <w:tc>
          <w:tcPr>
            <w:tcW w:w="1250" w:type="dxa"/>
            <w:shd w:val="clear" w:color="auto" w:fill="EAF4EC"/>
            <w:tcMar>
              <w:top w:w="70" w:type="dxa"/>
              <w:left w:w="100" w:type="dxa"/>
              <w:bottom w:w="70" w:type="dxa"/>
              <w:right w:w="100" w:type="dxa"/>
            </w:tcMar>
            <w:vAlign w:val="center"/>
          </w:tcPr>
          <w:p w14:paraId="17738A79" w14:textId="77777777" w:rsidR="001A6875" w:rsidRDefault="00003625">
            <w:pPr>
              <w:spacing w:before="30" w:after="30"/>
              <w:jc w:val="center"/>
            </w:pPr>
            <w:r>
              <w:rPr>
                <w:rFonts w:ascii="Calibri" w:eastAsia="Calibri" w:hAnsi="Calibri" w:cs="Calibri"/>
                <w:b/>
                <w:bCs/>
                <w:color w:val="1B4332"/>
                <w:sz w:val="18"/>
                <w:szCs w:val="18"/>
              </w:rPr>
              <w:t>13</w:t>
            </w:r>
          </w:p>
        </w:tc>
        <w:tc>
          <w:tcPr>
            <w:tcW w:w="1250" w:type="dxa"/>
            <w:shd w:val="clear" w:color="auto" w:fill="EAF4EC"/>
            <w:tcMar>
              <w:top w:w="70" w:type="dxa"/>
              <w:left w:w="100" w:type="dxa"/>
              <w:bottom w:w="70" w:type="dxa"/>
              <w:right w:w="100" w:type="dxa"/>
            </w:tcMar>
            <w:vAlign w:val="center"/>
          </w:tcPr>
          <w:p w14:paraId="46940D16" w14:textId="77777777" w:rsidR="001A6875" w:rsidRDefault="00003625">
            <w:pPr>
              <w:spacing w:before="30" w:after="30"/>
              <w:jc w:val="center"/>
            </w:pPr>
            <w:r>
              <w:rPr>
                <w:rFonts w:ascii="Calibri" w:eastAsia="Calibri" w:hAnsi="Calibri" w:cs="Calibri"/>
                <w:b/>
                <w:bCs/>
                <w:color w:val="1B4332"/>
                <w:sz w:val="18"/>
                <w:szCs w:val="18"/>
              </w:rPr>
              <w:t>11</w:t>
            </w:r>
          </w:p>
        </w:tc>
      </w:tr>
      <w:tr w:rsidR="001A6875" w14:paraId="3C684EB9"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41FD506E"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2E03535E" w14:textId="77777777" w:rsidR="001A6875" w:rsidRDefault="00003625">
            <w:pPr>
              <w:spacing w:before="30" w:after="30"/>
              <w:ind w:left="200"/>
            </w:pPr>
            <w:r>
              <w:rPr>
                <w:rFonts w:ascii="Calibri" w:eastAsia="Calibri" w:hAnsi="Calibri" w:cs="Calibri"/>
                <w:color w:val="3A3A3A"/>
                <w:sz w:val="18"/>
                <w:szCs w:val="18"/>
              </w:rPr>
              <w:t>Enhanced Air Quality</w:t>
            </w:r>
          </w:p>
        </w:tc>
        <w:tc>
          <w:tcPr>
            <w:tcW w:w="1250" w:type="dxa"/>
            <w:shd w:val="clear" w:color="auto" w:fill="FFFFFF"/>
            <w:tcMar>
              <w:top w:w="70" w:type="dxa"/>
              <w:left w:w="100" w:type="dxa"/>
              <w:bottom w:w="70" w:type="dxa"/>
              <w:right w:w="100" w:type="dxa"/>
            </w:tcMar>
            <w:vAlign w:val="center"/>
          </w:tcPr>
          <w:p w14:paraId="50A21AF5"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FFFFF"/>
            <w:tcMar>
              <w:top w:w="70" w:type="dxa"/>
              <w:left w:w="100" w:type="dxa"/>
              <w:bottom w:w="70" w:type="dxa"/>
              <w:right w:w="100" w:type="dxa"/>
            </w:tcMar>
            <w:vAlign w:val="center"/>
          </w:tcPr>
          <w:p w14:paraId="75F112BA" w14:textId="77777777" w:rsidR="001A6875" w:rsidRDefault="00003625">
            <w:pPr>
              <w:spacing w:before="30" w:after="30"/>
              <w:jc w:val="center"/>
            </w:pPr>
            <w:r>
              <w:rPr>
                <w:rFonts w:ascii="Calibri" w:eastAsia="Calibri" w:hAnsi="Calibri" w:cs="Calibri"/>
                <w:color w:val="3A3A3A"/>
                <w:sz w:val="18"/>
                <w:szCs w:val="18"/>
              </w:rPr>
              <w:t>1</w:t>
            </w:r>
          </w:p>
        </w:tc>
      </w:tr>
      <w:tr w:rsidR="001A6875" w14:paraId="0A12F016"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08A0F14B"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215574CF" w14:textId="77777777" w:rsidR="001A6875" w:rsidRDefault="00003625">
            <w:pPr>
              <w:spacing w:before="30" w:after="30"/>
              <w:ind w:left="200"/>
            </w:pPr>
            <w:r>
              <w:rPr>
                <w:rFonts w:ascii="Calibri" w:eastAsia="Calibri" w:hAnsi="Calibri" w:cs="Calibri"/>
                <w:color w:val="3A3A3A"/>
                <w:sz w:val="18"/>
                <w:szCs w:val="18"/>
              </w:rPr>
              <w:t>Occupant Experience</w:t>
            </w:r>
          </w:p>
        </w:tc>
        <w:tc>
          <w:tcPr>
            <w:tcW w:w="1250" w:type="dxa"/>
            <w:shd w:val="clear" w:color="auto" w:fill="F7FBF8"/>
            <w:tcMar>
              <w:top w:w="70" w:type="dxa"/>
              <w:left w:w="100" w:type="dxa"/>
              <w:bottom w:w="70" w:type="dxa"/>
              <w:right w:w="100" w:type="dxa"/>
            </w:tcMar>
            <w:vAlign w:val="center"/>
          </w:tcPr>
          <w:p w14:paraId="666EE344" w14:textId="77777777" w:rsidR="001A6875" w:rsidRDefault="00003625">
            <w:pPr>
              <w:spacing w:before="30" w:after="30"/>
              <w:jc w:val="center"/>
            </w:pPr>
            <w:r>
              <w:rPr>
                <w:rFonts w:ascii="Calibri" w:eastAsia="Calibri" w:hAnsi="Calibri" w:cs="Calibri"/>
                <w:color w:val="3A3A3A"/>
                <w:sz w:val="18"/>
                <w:szCs w:val="18"/>
              </w:rPr>
              <w:t>7</w:t>
            </w:r>
          </w:p>
        </w:tc>
        <w:tc>
          <w:tcPr>
            <w:tcW w:w="1250" w:type="dxa"/>
            <w:shd w:val="clear" w:color="auto" w:fill="F7FBF8"/>
            <w:tcMar>
              <w:top w:w="70" w:type="dxa"/>
              <w:left w:w="100" w:type="dxa"/>
              <w:bottom w:w="70" w:type="dxa"/>
              <w:right w:w="100" w:type="dxa"/>
            </w:tcMar>
            <w:vAlign w:val="center"/>
          </w:tcPr>
          <w:p w14:paraId="47119F24" w14:textId="77777777" w:rsidR="001A6875" w:rsidRDefault="00003625">
            <w:pPr>
              <w:spacing w:before="30" w:after="30"/>
              <w:jc w:val="center"/>
            </w:pPr>
            <w:r>
              <w:rPr>
                <w:rFonts w:ascii="Calibri" w:eastAsia="Calibri" w:hAnsi="Calibri" w:cs="Calibri"/>
                <w:color w:val="3A3A3A"/>
                <w:sz w:val="18"/>
                <w:szCs w:val="18"/>
              </w:rPr>
              <w:t>7</w:t>
            </w:r>
          </w:p>
        </w:tc>
      </w:tr>
      <w:tr w:rsidR="001A6875" w14:paraId="50051BD4"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139144D3"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470A1B68" w14:textId="77777777" w:rsidR="001A6875" w:rsidRDefault="00003625">
            <w:pPr>
              <w:spacing w:before="30" w:after="30"/>
              <w:ind w:left="200"/>
            </w:pPr>
            <w:r>
              <w:rPr>
                <w:rFonts w:ascii="Calibri" w:eastAsia="Calibri" w:hAnsi="Calibri" w:cs="Calibri"/>
                <w:color w:val="3A3A3A"/>
                <w:sz w:val="18"/>
                <w:szCs w:val="18"/>
              </w:rPr>
              <w:t>Accessibility and Inclusion</w:t>
            </w:r>
          </w:p>
        </w:tc>
        <w:tc>
          <w:tcPr>
            <w:tcW w:w="1250" w:type="dxa"/>
            <w:shd w:val="clear" w:color="auto" w:fill="FFFFFF"/>
            <w:tcMar>
              <w:top w:w="70" w:type="dxa"/>
              <w:left w:w="100" w:type="dxa"/>
              <w:bottom w:w="70" w:type="dxa"/>
              <w:right w:w="100" w:type="dxa"/>
            </w:tcMar>
            <w:vAlign w:val="center"/>
          </w:tcPr>
          <w:p w14:paraId="69CA4CEE"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FFFFF"/>
            <w:tcMar>
              <w:top w:w="70" w:type="dxa"/>
              <w:left w:w="100" w:type="dxa"/>
              <w:bottom w:w="70" w:type="dxa"/>
              <w:right w:w="100" w:type="dxa"/>
            </w:tcMar>
            <w:vAlign w:val="center"/>
          </w:tcPr>
          <w:p w14:paraId="10F632BC" w14:textId="77777777" w:rsidR="001A6875" w:rsidRDefault="00003625">
            <w:pPr>
              <w:spacing w:before="30" w:after="30"/>
              <w:jc w:val="center"/>
            </w:pPr>
            <w:r>
              <w:rPr>
                <w:rFonts w:ascii="Calibri" w:eastAsia="Calibri" w:hAnsi="Calibri" w:cs="Calibri"/>
                <w:color w:val="3A3A3A"/>
                <w:sz w:val="18"/>
                <w:szCs w:val="18"/>
              </w:rPr>
              <w:t>1</w:t>
            </w:r>
          </w:p>
        </w:tc>
      </w:tr>
      <w:tr w:rsidR="001A6875" w14:paraId="380C65C3"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6F09836E"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5B0416FC" w14:textId="77777777" w:rsidR="001A6875" w:rsidRDefault="00003625">
            <w:pPr>
              <w:spacing w:before="30" w:after="30"/>
              <w:ind w:left="200"/>
            </w:pPr>
            <w:r>
              <w:rPr>
                <w:rFonts w:ascii="Calibri" w:eastAsia="Calibri" w:hAnsi="Calibri" w:cs="Calibri"/>
                <w:color w:val="3A3A3A"/>
                <w:sz w:val="18"/>
                <w:szCs w:val="18"/>
              </w:rPr>
              <w:t>Resilient Spaces</w:t>
            </w:r>
          </w:p>
        </w:tc>
        <w:tc>
          <w:tcPr>
            <w:tcW w:w="1250" w:type="dxa"/>
            <w:shd w:val="clear" w:color="auto" w:fill="F7FBF8"/>
            <w:tcMar>
              <w:top w:w="70" w:type="dxa"/>
              <w:left w:w="100" w:type="dxa"/>
              <w:bottom w:w="70" w:type="dxa"/>
              <w:right w:w="100" w:type="dxa"/>
            </w:tcMar>
            <w:vAlign w:val="center"/>
          </w:tcPr>
          <w:p w14:paraId="46F29D55"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7FBF8"/>
            <w:tcMar>
              <w:top w:w="70" w:type="dxa"/>
              <w:left w:w="100" w:type="dxa"/>
              <w:bottom w:w="70" w:type="dxa"/>
              <w:right w:w="100" w:type="dxa"/>
            </w:tcMar>
            <w:vAlign w:val="center"/>
          </w:tcPr>
          <w:p w14:paraId="648AB346" w14:textId="77777777" w:rsidR="001A6875" w:rsidRDefault="00003625">
            <w:pPr>
              <w:spacing w:before="30" w:after="30"/>
              <w:jc w:val="center"/>
            </w:pPr>
            <w:r>
              <w:rPr>
                <w:rFonts w:ascii="Calibri" w:eastAsia="Calibri" w:hAnsi="Calibri" w:cs="Calibri"/>
                <w:color w:val="3A3A3A"/>
                <w:sz w:val="18"/>
                <w:szCs w:val="18"/>
              </w:rPr>
              <w:t>2</w:t>
            </w:r>
          </w:p>
        </w:tc>
      </w:tr>
      <w:tr w:rsidR="001A6875" w14:paraId="35E20987"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4EA8C1CE"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3B1FDF1E" w14:textId="77777777" w:rsidR="001A6875" w:rsidRDefault="00003625">
            <w:pPr>
              <w:spacing w:before="30" w:after="30"/>
              <w:ind w:left="200"/>
            </w:pPr>
            <w:r>
              <w:rPr>
                <w:rFonts w:ascii="Calibri" w:eastAsia="Calibri" w:hAnsi="Calibri" w:cs="Calibri"/>
                <w:color w:val="3A3A3A"/>
                <w:sz w:val="18"/>
                <w:szCs w:val="18"/>
              </w:rPr>
              <w:t>Air Quality Testing and Monitoring</w:t>
            </w:r>
          </w:p>
        </w:tc>
        <w:tc>
          <w:tcPr>
            <w:tcW w:w="1250" w:type="dxa"/>
            <w:shd w:val="clear" w:color="auto" w:fill="FFFFFF"/>
            <w:tcMar>
              <w:top w:w="70" w:type="dxa"/>
              <w:left w:w="100" w:type="dxa"/>
              <w:bottom w:w="70" w:type="dxa"/>
              <w:right w:w="100" w:type="dxa"/>
            </w:tcMar>
            <w:vAlign w:val="center"/>
          </w:tcPr>
          <w:p w14:paraId="50BF4F39" w14:textId="77777777" w:rsidR="001A6875" w:rsidRDefault="00003625">
            <w:pPr>
              <w:spacing w:before="30" w:after="30"/>
              <w:jc w:val="center"/>
            </w:pPr>
            <w:r>
              <w:rPr>
                <w:rFonts w:ascii="Calibri" w:eastAsia="Calibri" w:hAnsi="Calibri" w:cs="Calibri"/>
                <w:color w:val="3A3A3A"/>
                <w:sz w:val="18"/>
                <w:szCs w:val="18"/>
              </w:rPr>
              <w:t>2</w:t>
            </w:r>
          </w:p>
        </w:tc>
        <w:tc>
          <w:tcPr>
            <w:tcW w:w="1250" w:type="dxa"/>
            <w:shd w:val="clear" w:color="auto" w:fill="FFFFFF"/>
            <w:tcMar>
              <w:top w:w="70" w:type="dxa"/>
              <w:left w:w="100" w:type="dxa"/>
              <w:bottom w:w="70" w:type="dxa"/>
              <w:right w:w="100" w:type="dxa"/>
            </w:tcMar>
            <w:vAlign w:val="center"/>
          </w:tcPr>
          <w:p w14:paraId="564F28EE" w14:textId="77777777" w:rsidR="001A6875" w:rsidRDefault="00003625">
            <w:pPr>
              <w:spacing w:before="30" w:after="30"/>
              <w:jc w:val="center"/>
            </w:pPr>
            <w:r>
              <w:rPr>
                <w:rFonts w:ascii="Calibri" w:eastAsia="Calibri" w:hAnsi="Calibri" w:cs="Calibri"/>
                <w:color w:val="3A3A3A"/>
                <w:sz w:val="18"/>
                <w:szCs w:val="18"/>
              </w:rPr>
              <w:t>–</w:t>
            </w:r>
          </w:p>
        </w:tc>
      </w:tr>
      <w:tr w:rsidR="001A6875" w14:paraId="333838C1" w14:textId="77777777">
        <w:tblPrEx>
          <w:tblCellMar>
            <w:top w:w="0" w:type="dxa"/>
            <w:bottom w:w="0" w:type="dxa"/>
          </w:tblCellMar>
        </w:tblPrEx>
        <w:tc>
          <w:tcPr>
            <w:tcW w:w="3400" w:type="dxa"/>
            <w:shd w:val="clear" w:color="auto" w:fill="EAF4EC"/>
            <w:tcMar>
              <w:top w:w="70" w:type="dxa"/>
              <w:left w:w="100" w:type="dxa"/>
              <w:bottom w:w="70" w:type="dxa"/>
              <w:right w:w="100" w:type="dxa"/>
            </w:tcMar>
            <w:vAlign w:val="center"/>
          </w:tcPr>
          <w:p w14:paraId="3B945C6E" w14:textId="77777777" w:rsidR="001A6875" w:rsidRDefault="00003625">
            <w:pPr>
              <w:spacing w:before="30" w:after="30"/>
            </w:pPr>
            <w:r>
              <w:rPr>
                <w:rFonts w:ascii="Calibri" w:eastAsia="Calibri" w:hAnsi="Calibri" w:cs="Calibri"/>
                <w:b/>
                <w:bCs/>
                <w:color w:val="1B4332"/>
                <w:sz w:val="19"/>
                <w:szCs w:val="19"/>
              </w:rPr>
              <w:t>Project Priorities (PR)</w:t>
            </w:r>
          </w:p>
        </w:tc>
        <w:tc>
          <w:tcPr>
            <w:tcW w:w="4550" w:type="dxa"/>
            <w:shd w:val="clear" w:color="auto" w:fill="EAF4EC"/>
            <w:tcMar>
              <w:top w:w="70" w:type="dxa"/>
              <w:left w:w="100" w:type="dxa"/>
              <w:bottom w:w="70" w:type="dxa"/>
              <w:right w:w="100" w:type="dxa"/>
            </w:tcMar>
            <w:vAlign w:val="center"/>
          </w:tcPr>
          <w:p w14:paraId="45AAC060" w14:textId="77777777" w:rsidR="001A6875" w:rsidRDefault="001A6875">
            <w:pPr>
              <w:spacing w:before="30" w:after="30"/>
            </w:pPr>
          </w:p>
        </w:tc>
        <w:tc>
          <w:tcPr>
            <w:tcW w:w="1250" w:type="dxa"/>
            <w:shd w:val="clear" w:color="auto" w:fill="EAF4EC"/>
            <w:tcMar>
              <w:top w:w="70" w:type="dxa"/>
              <w:left w:w="100" w:type="dxa"/>
              <w:bottom w:w="70" w:type="dxa"/>
              <w:right w:w="100" w:type="dxa"/>
            </w:tcMar>
            <w:vAlign w:val="center"/>
          </w:tcPr>
          <w:p w14:paraId="42A3099A" w14:textId="77777777" w:rsidR="001A6875" w:rsidRDefault="00003625">
            <w:pPr>
              <w:spacing w:before="30" w:after="30"/>
              <w:jc w:val="center"/>
            </w:pPr>
            <w:r>
              <w:rPr>
                <w:rFonts w:ascii="Calibri" w:eastAsia="Calibri" w:hAnsi="Calibri" w:cs="Calibri"/>
                <w:b/>
                <w:bCs/>
                <w:color w:val="1B4332"/>
                <w:sz w:val="18"/>
                <w:szCs w:val="18"/>
              </w:rPr>
              <w:t>10</w:t>
            </w:r>
          </w:p>
        </w:tc>
        <w:tc>
          <w:tcPr>
            <w:tcW w:w="1250" w:type="dxa"/>
            <w:shd w:val="clear" w:color="auto" w:fill="EAF4EC"/>
            <w:tcMar>
              <w:top w:w="70" w:type="dxa"/>
              <w:left w:w="100" w:type="dxa"/>
              <w:bottom w:w="70" w:type="dxa"/>
              <w:right w:w="100" w:type="dxa"/>
            </w:tcMar>
            <w:vAlign w:val="center"/>
          </w:tcPr>
          <w:p w14:paraId="03B433EA" w14:textId="77777777" w:rsidR="001A6875" w:rsidRDefault="00003625">
            <w:pPr>
              <w:spacing w:before="30" w:after="30"/>
              <w:jc w:val="center"/>
            </w:pPr>
            <w:r>
              <w:rPr>
                <w:rFonts w:ascii="Calibri" w:eastAsia="Calibri" w:hAnsi="Calibri" w:cs="Calibri"/>
                <w:b/>
                <w:bCs/>
                <w:color w:val="1B4332"/>
                <w:sz w:val="18"/>
                <w:szCs w:val="18"/>
              </w:rPr>
              <w:t>10</w:t>
            </w:r>
          </w:p>
        </w:tc>
      </w:tr>
      <w:tr w:rsidR="001A6875" w14:paraId="36539031"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0EE6060E" w14:textId="77777777" w:rsidR="001A6875" w:rsidRDefault="001A6875">
            <w:pPr>
              <w:spacing w:before="30" w:after="30"/>
            </w:pPr>
          </w:p>
        </w:tc>
        <w:tc>
          <w:tcPr>
            <w:tcW w:w="4550" w:type="dxa"/>
            <w:shd w:val="clear" w:color="auto" w:fill="FFFFFF"/>
            <w:tcMar>
              <w:top w:w="70" w:type="dxa"/>
              <w:left w:w="100" w:type="dxa"/>
              <w:bottom w:w="70" w:type="dxa"/>
              <w:right w:w="100" w:type="dxa"/>
            </w:tcMar>
            <w:vAlign w:val="center"/>
          </w:tcPr>
          <w:p w14:paraId="2982F492" w14:textId="77777777" w:rsidR="001A6875" w:rsidRDefault="00003625">
            <w:pPr>
              <w:spacing w:before="30" w:after="30"/>
              <w:ind w:left="200"/>
            </w:pPr>
            <w:r>
              <w:rPr>
                <w:rFonts w:ascii="Calibri" w:eastAsia="Calibri" w:hAnsi="Calibri" w:cs="Calibri"/>
                <w:color w:val="3A3A3A"/>
                <w:sz w:val="18"/>
                <w:szCs w:val="18"/>
              </w:rPr>
              <w:t>Project Priorities</w:t>
            </w:r>
          </w:p>
        </w:tc>
        <w:tc>
          <w:tcPr>
            <w:tcW w:w="1250" w:type="dxa"/>
            <w:shd w:val="clear" w:color="auto" w:fill="FFFFFF"/>
            <w:tcMar>
              <w:top w:w="70" w:type="dxa"/>
              <w:left w:w="100" w:type="dxa"/>
              <w:bottom w:w="70" w:type="dxa"/>
              <w:right w:w="100" w:type="dxa"/>
            </w:tcMar>
            <w:vAlign w:val="center"/>
          </w:tcPr>
          <w:p w14:paraId="1FED4255" w14:textId="77777777" w:rsidR="001A6875" w:rsidRDefault="00003625">
            <w:pPr>
              <w:spacing w:before="30" w:after="30"/>
              <w:jc w:val="center"/>
            </w:pPr>
            <w:r>
              <w:rPr>
                <w:rFonts w:ascii="Calibri" w:eastAsia="Calibri" w:hAnsi="Calibri" w:cs="Calibri"/>
                <w:color w:val="3A3A3A"/>
                <w:sz w:val="18"/>
                <w:szCs w:val="18"/>
              </w:rPr>
              <w:t>9</w:t>
            </w:r>
          </w:p>
        </w:tc>
        <w:tc>
          <w:tcPr>
            <w:tcW w:w="1250" w:type="dxa"/>
            <w:shd w:val="clear" w:color="auto" w:fill="FFFFFF"/>
            <w:tcMar>
              <w:top w:w="70" w:type="dxa"/>
              <w:left w:w="100" w:type="dxa"/>
              <w:bottom w:w="70" w:type="dxa"/>
              <w:right w:w="100" w:type="dxa"/>
            </w:tcMar>
            <w:vAlign w:val="center"/>
          </w:tcPr>
          <w:p w14:paraId="6C1680AE" w14:textId="77777777" w:rsidR="001A6875" w:rsidRDefault="00003625">
            <w:pPr>
              <w:spacing w:before="30" w:after="30"/>
              <w:jc w:val="center"/>
            </w:pPr>
            <w:r>
              <w:rPr>
                <w:rFonts w:ascii="Calibri" w:eastAsia="Calibri" w:hAnsi="Calibri" w:cs="Calibri"/>
                <w:color w:val="3A3A3A"/>
                <w:sz w:val="18"/>
                <w:szCs w:val="18"/>
              </w:rPr>
              <w:t>9</w:t>
            </w:r>
          </w:p>
        </w:tc>
      </w:tr>
      <w:tr w:rsidR="001A6875" w14:paraId="7BDC0928" w14:textId="77777777">
        <w:tblPrEx>
          <w:tblCellMar>
            <w:top w:w="0" w:type="dxa"/>
            <w:bottom w:w="0" w:type="dxa"/>
          </w:tblCellMar>
        </w:tblPrEx>
        <w:tc>
          <w:tcPr>
            <w:tcW w:w="3400" w:type="dxa"/>
            <w:shd w:val="clear" w:color="auto" w:fill="F7FBF8"/>
            <w:tcMar>
              <w:top w:w="70" w:type="dxa"/>
              <w:left w:w="100" w:type="dxa"/>
              <w:bottom w:w="70" w:type="dxa"/>
              <w:right w:w="100" w:type="dxa"/>
            </w:tcMar>
            <w:vAlign w:val="center"/>
          </w:tcPr>
          <w:p w14:paraId="3ECF80BE" w14:textId="77777777" w:rsidR="001A6875" w:rsidRDefault="001A6875">
            <w:pPr>
              <w:spacing w:before="30" w:after="30"/>
            </w:pPr>
          </w:p>
        </w:tc>
        <w:tc>
          <w:tcPr>
            <w:tcW w:w="4550" w:type="dxa"/>
            <w:shd w:val="clear" w:color="auto" w:fill="F7FBF8"/>
            <w:tcMar>
              <w:top w:w="70" w:type="dxa"/>
              <w:left w:w="100" w:type="dxa"/>
              <w:bottom w:w="70" w:type="dxa"/>
              <w:right w:w="100" w:type="dxa"/>
            </w:tcMar>
            <w:vAlign w:val="center"/>
          </w:tcPr>
          <w:p w14:paraId="398AC3CD" w14:textId="77777777" w:rsidR="001A6875" w:rsidRDefault="00003625">
            <w:pPr>
              <w:spacing w:before="30" w:after="30"/>
              <w:ind w:left="200"/>
            </w:pPr>
            <w:r>
              <w:rPr>
                <w:rFonts w:ascii="Calibri" w:eastAsia="Calibri" w:hAnsi="Calibri" w:cs="Calibri"/>
                <w:color w:val="3A3A3A"/>
                <w:sz w:val="18"/>
                <w:szCs w:val="18"/>
              </w:rPr>
              <w:t>LEED AP</w:t>
            </w:r>
          </w:p>
        </w:tc>
        <w:tc>
          <w:tcPr>
            <w:tcW w:w="1250" w:type="dxa"/>
            <w:shd w:val="clear" w:color="auto" w:fill="F7FBF8"/>
            <w:tcMar>
              <w:top w:w="70" w:type="dxa"/>
              <w:left w:w="100" w:type="dxa"/>
              <w:bottom w:w="70" w:type="dxa"/>
              <w:right w:w="100" w:type="dxa"/>
            </w:tcMar>
            <w:vAlign w:val="center"/>
          </w:tcPr>
          <w:p w14:paraId="1B8673F4" w14:textId="77777777" w:rsidR="001A6875" w:rsidRDefault="00003625">
            <w:pPr>
              <w:spacing w:before="30" w:after="30"/>
              <w:jc w:val="center"/>
            </w:pPr>
            <w:r>
              <w:rPr>
                <w:rFonts w:ascii="Calibri" w:eastAsia="Calibri" w:hAnsi="Calibri" w:cs="Calibri"/>
                <w:color w:val="3A3A3A"/>
                <w:sz w:val="18"/>
                <w:szCs w:val="18"/>
              </w:rPr>
              <w:t>1</w:t>
            </w:r>
          </w:p>
        </w:tc>
        <w:tc>
          <w:tcPr>
            <w:tcW w:w="1250" w:type="dxa"/>
            <w:shd w:val="clear" w:color="auto" w:fill="F7FBF8"/>
            <w:tcMar>
              <w:top w:w="70" w:type="dxa"/>
              <w:left w:w="100" w:type="dxa"/>
              <w:bottom w:w="70" w:type="dxa"/>
              <w:right w:w="100" w:type="dxa"/>
            </w:tcMar>
            <w:vAlign w:val="center"/>
          </w:tcPr>
          <w:p w14:paraId="101B2160" w14:textId="77777777" w:rsidR="001A6875" w:rsidRDefault="00003625">
            <w:pPr>
              <w:spacing w:before="30" w:after="30"/>
              <w:jc w:val="center"/>
            </w:pPr>
            <w:r>
              <w:rPr>
                <w:rFonts w:ascii="Calibri" w:eastAsia="Calibri" w:hAnsi="Calibri" w:cs="Calibri"/>
                <w:color w:val="3A3A3A"/>
                <w:sz w:val="18"/>
                <w:szCs w:val="18"/>
              </w:rPr>
              <w:t>1</w:t>
            </w:r>
          </w:p>
        </w:tc>
      </w:tr>
      <w:tr w:rsidR="001A6875" w14:paraId="31286C0D" w14:textId="77777777">
        <w:tblPrEx>
          <w:tblCellMar>
            <w:top w:w="0" w:type="dxa"/>
            <w:bottom w:w="0" w:type="dxa"/>
          </w:tblCellMar>
        </w:tblPrEx>
        <w:tc>
          <w:tcPr>
            <w:tcW w:w="3400" w:type="dxa"/>
            <w:shd w:val="clear" w:color="auto" w:fill="D8F3DC"/>
            <w:tcMar>
              <w:top w:w="70" w:type="dxa"/>
              <w:left w:w="100" w:type="dxa"/>
              <w:bottom w:w="70" w:type="dxa"/>
              <w:right w:w="100" w:type="dxa"/>
            </w:tcMar>
            <w:vAlign w:val="center"/>
          </w:tcPr>
          <w:p w14:paraId="435846F5" w14:textId="77777777" w:rsidR="001A6875" w:rsidRDefault="00003625">
            <w:pPr>
              <w:spacing w:before="30" w:after="30"/>
            </w:pPr>
            <w:r>
              <w:rPr>
                <w:rFonts w:ascii="Calibri" w:eastAsia="Calibri" w:hAnsi="Calibri" w:cs="Calibri"/>
                <w:b/>
                <w:bCs/>
                <w:color w:val="3A3A3A"/>
                <w:sz w:val="18"/>
                <w:szCs w:val="18"/>
              </w:rPr>
              <w:t>TOTAL POSSIBLE POINTS</w:t>
            </w:r>
          </w:p>
        </w:tc>
        <w:tc>
          <w:tcPr>
            <w:tcW w:w="4550" w:type="dxa"/>
            <w:shd w:val="clear" w:color="auto" w:fill="D8F3DC"/>
            <w:tcMar>
              <w:top w:w="70" w:type="dxa"/>
              <w:left w:w="100" w:type="dxa"/>
              <w:bottom w:w="70" w:type="dxa"/>
              <w:right w:w="100" w:type="dxa"/>
            </w:tcMar>
            <w:vAlign w:val="center"/>
          </w:tcPr>
          <w:p w14:paraId="2CA6EF69" w14:textId="77777777" w:rsidR="001A6875" w:rsidRDefault="001A6875">
            <w:pPr>
              <w:spacing w:before="30" w:after="30"/>
            </w:pPr>
          </w:p>
        </w:tc>
        <w:tc>
          <w:tcPr>
            <w:tcW w:w="1250" w:type="dxa"/>
            <w:shd w:val="clear" w:color="auto" w:fill="D8F3DC"/>
            <w:tcMar>
              <w:top w:w="70" w:type="dxa"/>
              <w:left w:w="100" w:type="dxa"/>
              <w:bottom w:w="70" w:type="dxa"/>
              <w:right w:w="100" w:type="dxa"/>
            </w:tcMar>
            <w:vAlign w:val="center"/>
          </w:tcPr>
          <w:p w14:paraId="1B3B50C9" w14:textId="77777777" w:rsidR="001A6875" w:rsidRDefault="00003625">
            <w:pPr>
              <w:spacing w:before="30" w:after="30"/>
              <w:jc w:val="center"/>
            </w:pPr>
            <w:r>
              <w:rPr>
                <w:rFonts w:ascii="Calibri" w:eastAsia="Calibri" w:hAnsi="Calibri" w:cs="Calibri"/>
                <w:b/>
                <w:bCs/>
                <w:color w:val="3A3A3A"/>
                <w:sz w:val="18"/>
                <w:szCs w:val="18"/>
              </w:rPr>
              <w:t>110</w:t>
            </w:r>
          </w:p>
        </w:tc>
        <w:tc>
          <w:tcPr>
            <w:tcW w:w="1250" w:type="dxa"/>
            <w:shd w:val="clear" w:color="auto" w:fill="D8F3DC"/>
            <w:tcMar>
              <w:top w:w="70" w:type="dxa"/>
              <w:left w:w="100" w:type="dxa"/>
              <w:bottom w:w="70" w:type="dxa"/>
              <w:right w:w="100" w:type="dxa"/>
            </w:tcMar>
            <w:vAlign w:val="center"/>
          </w:tcPr>
          <w:p w14:paraId="4D96E6FE" w14:textId="77777777" w:rsidR="001A6875" w:rsidRDefault="00003625">
            <w:pPr>
              <w:spacing w:before="30" w:after="30"/>
              <w:jc w:val="center"/>
            </w:pPr>
            <w:r>
              <w:rPr>
                <w:rFonts w:ascii="Calibri" w:eastAsia="Calibri" w:hAnsi="Calibri" w:cs="Calibri"/>
                <w:b/>
                <w:bCs/>
                <w:color w:val="3A3A3A"/>
                <w:sz w:val="18"/>
                <w:szCs w:val="18"/>
              </w:rPr>
              <w:t>110</w:t>
            </w:r>
          </w:p>
        </w:tc>
      </w:tr>
    </w:tbl>
    <w:p w14:paraId="76C5F707" w14:textId="77777777" w:rsidR="001A6875" w:rsidRDefault="001A6875">
      <w:pPr>
        <w:spacing w:before="200"/>
      </w:pPr>
    </w:p>
    <w:p w14:paraId="23A2AC40" w14:textId="77777777" w:rsidR="001A6875" w:rsidRDefault="00003625">
      <w:pPr>
        <w:spacing w:after="160" w:line="300" w:lineRule="auto"/>
      </w:pPr>
      <w:r>
        <w:rPr>
          <w:rFonts w:ascii="Calibri" w:eastAsia="Calibri" w:hAnsi="Calibri" w:cs="Calibri"/>
          <w:i/>
          <w:iCs/>
          <w:color w:val="3A3A3A"/>
          <w:sz w:val="21"/>
          <w:szCs w:val="21"/>
        </w:rPr>
        <w:t>Note: prerequisites are mandatory to certify at any level but carry no points. Certification thresholds on this 110-point scale: Certified 40–49, Silver 50–59, Gold 60–79, Platinum 80+.</w:t>
      </w:r>
    </w:p>
    <w:p w14:paraId="32B6CB86" w14:textId="77777777" w:rsidR="001A6875" w:rsidRDefault="00003625">
      <w:r>
        <w:br w:type="page"/>
      </w:r>
    </w:p>
    <w:p w14:paraId="29AA96F8" w14:textId="77777777" w:rsidR="001A6875" w:rsidRDefault="00003625">
      <w:pPr>
        <w:pStyle w:val="Heading1"/>
        <w:pBdr>
          <w:bottom w:val="single" w:sz="8" w:space="4" w:color="2D6A4F"/>
        </w:pBdr>
        <w:spacing w:before="400" w:after="200"/>
      </w:pPr>
      <w:r>
        <w:rPr>
          <w:rFonts w:ascii="Calibri" w:eastAsia="Calibri" w:hAnsi="Calibri" w:cs="Calibri"/>
          <w:b/>
          <w:bCs/>
          <w:color w:val="1B4332"/>
        </w:rPr>
        <w:t>2. Verified LEED-Certified Landmark Buildings in India</w:t>
      </w:r>
    </w:p>
    <w:p w14:paraId="106E5FEB" w14:textId="77777777" w:rsidR="001A6875" w:rsidRDefault="00003625">
      <w:pPr>
        <w:spacing w:after="160" w:line="300" w:lineRule="auto"/>
      </w:pPr>
      <w:r>
        <w:rPr>
          <w:rFonts w:ascii="Calibri" w:eastAsia="Calibri" w:hAnsi="Calibri" w:cs="Calibri"/>
          <w:color w:val="3A3A3A"/>
          <w:sz w:val="21"/>
          <w:szCs w:val="21"/>
        </w:rPr>
        <w:t>The table below lists ten real, publicly documented LEED-certified buildings in India, spanning early adopters (2003–2005) through more recent recertifications (2021). Every entry is sourced from public USGBC/GBCI press material or verified media coverage of the certification announcement.</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1200"/>
        <w:gridCol w:w="1750"/>
        <w:gridCol w:w="1400"/>
        <w:gridCol w:w="1900"/>
        <w:gridCol w:w="700"/>
      </w:tblGrid>
      <w:tr w:rsidR="001A6875" w14:paraId="31E9DE6D" w14:textId="77777777">
        <w:tblPrEx>
          <w:tblCellMar>
            <w:top w:w="0" w:type="dxa"/>
            <w:bottom w:w="0" w:type="dxa"/>
          </w:tblCellMar>
        </w:tblPrEx>
        <w:trPr>
          <w:tblHeader/>
        </w:trPr>
        <w:tc>
          <w:tcPr>
            <w:tcW w:w="500" w:type="dxa"/>
            <w:shd w:val="clear" w:color="auto" w:fill="1B4332"/>
            <w:tcMar>
              <w:top w:w="90" w:type="dxa"/>
              <w:left w:w="100" w:type="dxa"/>
              <w:bottom w:w="90" w:type="dxa"/>
              <w:right w:w="100" w:type="dxa"/>
            </w:tcMar>
            <w:vAlign w:val="center"/>
          </w:tcPr>
          <w:p w14:paraId="75627A35" w14:textId="77777777" w:rsidR="001A6875" w:rsidRDefault="00003625">
            <w:pPr>
              <w:spacing w:before="30" w:after="30"/>
            </w:pPr>
            <w:r>
              <w:rPr>
                <w:rFonts w:ascii="Calibri" w:eastAsia="Calibri" w:hAnsi="Calibri" w:cs="Calibri"/>
                <w:b/>
                <w:bCs/>
                <w:color w:val="FFFFFF"/>
                <w:sz w:val="18"/>
                <w:szCs w:val="18"/>
              </w:rPr>
              <w:t>#</w:t>
            </w:r>
          </w:p>
        </w:tc>
        <w:tc>
          <w:tcPr>
            <w:tcW w:w="2000" w:type="dxa"/>
            <w:shd w:val="clear" w:color="auto" w:fill="1B4332"/>
            <w:tcMar>
              <w:top w:w="90" w:type="dxa"/>
              <w:left w:w="100" w:type="dxa"/>
              <w:bottom w:w="90" w:type="dxa"/>
              <w:right w:w="100" w:type="dxa"/>
            </w:tcMar>
            <w:vAlign w:val="center"/>
          </w:tcPr>
          <w:p w14:paraId="5DF73A2A" w14:textId="77777777" w:rsidR="001A6875" w:rsidRDefault="00003625">
            <w:pPr>
              <w:spacing w:before="30" w:after="30"/>
            </w:pPr>
            <w:r>
              <w:rPr>
                <w:rFonts w:ascii="Calibri" w:eastAsia="Calibri" w:hAnsi="Calibri" w:cs="Calibri"/>
                <w:b/>
                <w:bCs/>
                <w:color w:val="FFFFFF"/>
                <w:sz w:val="18"/>
                <w:szCs w:val="18"/>
              </w:rPr>
              <w:t>Building</w:t>
            </w:r>
          </w:p>
        </w:tc>
        <w:tc>
          <w:tcPr>
            <w:tcW w:w="1200" w:type="dxa"/>
            <w:shd w:val="clear" w:color="auto" w:fill="1B4332"/>
            <w:tcMar>
              <w:top w:w="90" w:type="dxa"/>
              <w:left w:w="100" w:type="dxa"/>
              <w:bottom w:w="90" w:type="dxa"/>
              <w:right w:w="100" w:type="dxa"/>
            </w:tcMar>
            <w:vAlign w:val="center"/>
          </w:tcPr>
          <w:p w14:paraId="707F4149" w14:textId="77777777" w:rsidR="001A6875" w:rsidRDefault="00003625">
            <w:pPr>
              <w:spacing w:before="30" w:after="30"/>
            </w:pPr>
            <w:r>
              <w:rPr>
                <w:rFonts w:ascii="Calibri" w:eastAsia="Calibri" w:hAnsi="Calibri" w:cs="Calibri"/>
                <w:b/>
                <w:bCs/>
                <w:color w:val="FFFFFF"/>
                <w:sz w:val="18"/>
                <w:szCs w:val="18"/>
              </w:rPr>
              <w:t>City</w:t>
            </w:r>
          </w:p>
        </w:tc>
        <w:tc>
          <w:tcPr>
            <w:tcW w:w="1750" w:type="dxa"/>
            <w:shd w:val="clear" w:color="auto" w:fill="1B4332"/>
            <w:tcMar>
              <w:top w:w="90" w:type="dxa"/>
              <w:left w:w="100" w:type="dxa"/>
              <w:bottom w:w="90" w:type="dxa"/>
              <w:right w:w="100" w:type="dxa"/>
            </w:tcMar>
            <w:vAlign w:val="center"/>
          </w:tcPr>
          <w:p w14:paraId="5CF87A2A" w14:textId="77777777" w:rsidR="001A6875" w:rsidRDefault="00003625">
            <w:pPr>
              <w:spacing w:before="30" w:after="30"/>
            </w:pPr>
            <w:r>
              <w:rPr>
                <w:rFonts w:ascii="Calibri" w:eastAsia="Calibri" w:hAnsi="Calibri" w:cs="Calibri"/>
                <w:b/>
                <w:bCs/>
                <w:color w:val="FFFFFF"/>
                <w:sz w:val="18"/>
                <w:szCs w:val="18"/>
              </w:rPr>
              <w:t>LEED Version / System</w:t>
            </w:r>
          </w:p>
        </w:tc>
        <w:tc>
          <w:tcPr>
            <w:tcW w:w="1400" w:type="dxa"/>
            <w:shd w:val="clear" w:color="auto" w:fill="1B4332"/>
            <w:tcMar>
              <w:top w:w="90" w:type="dxa"/>
              <w:left w:w="100" w:type="dxa"/>
              <w:bottom w:w="90" w:type="dxa"/>
              <w:right w:w="100" w:type="dxa"/>
            </w:tcMar>
            <w:vAlign w:val="center"/>
          </w:tcPr>
          <w:p w14:paraId="437385A2" w14:textId="77777777" w:rsidR="001A6875" w:rsidRDefault="00003625">
            <w:pPr>
              <w:spacing w:before="30" w:after="30"/>
            </w:pPr>
            <w:r>
              <w:rPr>
                <w:rFonts w:ascii="Calibri" w:eastAsia="Calibri" w:hAnsi="Calibri" w:cs="Calibri"/>
                <w:b/>
                <w:bCs/>
                <w:color w:val="FFFFFF"/>
                <w:sz w:val="18"/>
                <w:szCs w:val="18"/>
              </w:rPr>
              <w:t>Points</w:t>
            </w:r>
          </w:p>
        </w:tc>
        <w:tc>
          <w:tcPr>
            <w:tcW w:w="1900" w:type="dxa"/>
            <w:shd w:val="clear" w:color="auto" w:fill="1B4332"/>
            <w:tcMar>
              <w:top w:w="90" w:type="dxa"/>
              <w:left w:w="100" w:type="dxa"/>
              <w:bottom w:w="90" w:type="dxa"/>
              <w:right w:w="100" w:type="dxa"/>
            </w:tcMar>
            <w:vAlign w:val="center"/>
          </w:tcPr>
          <w:p w14:paraId="41DA72AA" w14:textId="77777777" w:rsidR="001A6875" w:rsidRDefault="00003625">
            <w:pPr>
              <w:spacing w:before="30" w:after="30"/>
            </w:pPr>
            <w:r>
              <w:rPr>
                <w:rFonts w:ascii="Calibri" w:eastAsia="Calibri" w:hAnsi="Calibri" w:cs="Calibri"/>
                <w:b/>
                <w:bCs/>
                <w:color w:val="FFFFFF"/>
                <w:sz w:val="18"/>
                <w:szCs w:val="18"/>
              </w:rPr>
              <w:t>Certification</w:t>
            </w:r>
          </w:p>
        </w:tc>
        <w:tc>
          <w:tcPr>
            <w:tcW w:w="700" w:type="dxa"/>
            <w:shd w:val="clear" w:color="auto" w:fill="1B4332"/>
            <w:tcMar>
              <w:top w:w="90" w:type="dxa"/>
              <w:left w:w="100" w:type="dxa"/>
              <w:bottom w:w="90" w:type="dxa"/>
              <w:right w:w="100" w:type="dxa"/>
            </w:tcMar>
            <w:vAlign w:val="center"/>
          </w:tcPr>
          <w:p w14:paraId="746DC34A" w14:textId="77777777" w:rsidR="001A6875" w:rsidRDefault="00003625">
            <w:pPr>
              <w:spacing w:before="30" w:after="30"/>
            </w:pPr>
            <w:r>
              <w:rPr>
                <w:rFonts w:ascii="Calibri" w:eastAsia="Calibri" w:hAnsi="Calibri" w:cs="Calibri"/>
                <w:b/>
                <w:bCs/>
                <w:color w:val="FFFFFF"/>
                <w:sz w:val="18"/>
                <w:szCs w:val="18"/>
              </w:rPr>
              <w:t>Year</w:t>
            </w:r>
          </w:p>
        </w:tc>
      </w:tr>
      <w:tr w:rsidR="001A6875" w14:paraId="2D20DE68" w14:textId="77777777">
        <w:tblPrEx>
          <w:tblCellMar>
            <w:top w:w="0" w:type="dxa"/>
            <w:bottom w:w="0" w:type="dxa"/>
          </w:tblCellMar>
        </w:tblPrEx>
        <w:tc>
          <w:tcPr>
            <w:tcW w:w="500" w:type="dxa"/>
            <w:shd w:val="clear" w:color="auto" w:fill="F1F8F3"/>
            <w:tcMar>
              <w:top w:w="70" w:type="dxa"/>
              <w:left w:w="100" w:type="dxa"/>
              <w:bottom w:w="70" w:type="dxa"/>
              <w:right w:w="100" w:type="dxa"/>
            </w:tcMar>
            <w:vAlign w:val="center"/>
          </w:tcPr>
          <w:p w14:paraId="7406CEB1" w14:textId="77777777" w:rsidR="001A6875" w:rsidRDefault="00003625">
            <w:pPr>
              <w:spacing w:before="30" w:after="30"/>
              <w:jc w:val="center"/>
            </w:pPr>
            <w:r>
              <w:rPr>
                <w:rFonts w:ascii="Calibri" w:eastAsia="Calibri" w:hAnsi="Calibri" w:cs="Calibri"/>
                <w:b/>
                <w:bCs/>
                <w:color w:val="3A3A3A"/>
                <w:sz w:val="18"/>
                <w:szCs w:val="18"/>
              </w:rPr>
              <w:t>1</w:t>
            </w:r>
          </w:p>
        </w:tc>
        <w:tc>
          <w:tcPr>
            <w:tcW w:w="2000" w:type="dxa"/>
            <w:shd w:val="clear" w:color="auto" w:fill="F1F8F3"/>
            <w:tcMar>
              <w:top w:w="70" w:type="dxa"/>
              <w:left w:w="100" w:type="dxa"/>
              <w:bottom w:w="70" w:type="dxa"/>
              <w:right w:w="100" w:type="dxa"/>
            </w:tcMar>
            <w:vAlign w:val="center"/>
          </w:tcPr>
          <w:p w14:paraId="44344700" w14:textId="77777777" w:rsidR="001A6875" w:rsidRDefault="00003625">
            <w:pPr>
              <w:spacing w:before="30" w:after="30"/>
            </w:pPr>
            <w:r>
              <w:rPr>
                <w:rFonts w:ascii="Calibri" w:eastAsia="Calibri" w:hAnsi="Calibri" w:cs="Calibri"/>
                <w:color w:val="3A3A3A"/>
                <w:sz w:val="18"/>
                <w:szCs w:val="18"/>
              </w:rPr>
              <w:t>CII – Sohrabji Godrej Green Business Centre</w:t>
            </w:r>
          </w:p>
        </w:tc>
        <w:tc>
          <w:tcPr>
            <w:tcW w:w="1200" w:type="dxa"/>
            <w:shd w:val="clear" w:color="auto" w:fill="F1F8F3"/>
            <w:tcMar>
              <w:top w:w="70" w:type="dxa"/>
              <w:left w:w="100" w:type="dxa"/>
              <w:bottom w:w="70" w:type="dxa"/>
              <w:right w:w="100" w:type="dxa"/>
            </w:tcMar>
            <w:vAlign w:val="center"/>
          </w:tcPr>
          <w:p w14:paraId="249497A7" w14:textId="77777777" w:rsidR="001A6875" w:rsidRDefault="00003625">
            <w:pPr>
              <w:spacing w:before="30" w:after="30"/>
            </w:pPr>
            <w:r>
              <w:rPr>
                <w:rFonts w:ascii="Calibri" w:eastAsia="Calibri" w:hAnsi="Calibri" w:cs="Calibri"/>
                <w:color w:val="3A3A3A"/>
                <w:sz w:val="18"/>
                <w:szCs w:val="18"/>
              </w:rPr>
              <w:t>Hyderabad</w:t>
            </w:r>
          </w:p>
        </w:tc>
        <w:tc>
          <w:tcPr>
            <w:tcW w:w="1750" w:type="dxa"/>
            <w:shd w:val="clear" w:color="auto" w:fill="F1F8F3"/>
            <w:tcMar>
              <w:top w:w="70" w:type="dxa"/>
              <w:left w:w="100" w:type="dxa"/>
              <w:bottom w:w="70" w:type="dxa"/>
              <w:right w:w="100" w:type="dxa"/>
            </w:tcMar>
            <w:vAlign w:val="center"/>
          </w:tcPr>
          <w:p w14:paraId="738AB489" w14:textId="77777777" w:rsidR="001A6875" w:rsidRDefault="00003625">
            <w:pPr>
              <w:spacing w:before="30" w:after="30"/>
            </w:pPr>
            <w:r>
              <w:rPr>
                <w:rFonts w:ascii="Calibri" w:eastAsia="Calibri" w:hAnsi="Calibri" w:cs="Calibri"/>
                <w:color w:val="3A3A3A"/>
                <w:sz w:val="18"/>
                <w:szCs w:val="18"/>
              </w:rPr>
              <w:t>LEED-NC v2.0</w:t>
            </w:r>
          </w:p>
        </w:tc>
        <w:tc>
          <w:tcPr>
            <w:tcW w:w="1400" w:type="dxa"/>
            <w:shd w:val="clear" w:color="auto" w:fill="F1F8F3"/>
            <w:tcMar>
              <w:top w:w="70" w:type="dxa"/>
              <w:left w:w="100" w:type="dxa"/>
              <w:bottom w:w="70" w:type="dxa"/>
              <w:right w:w="100" w:type="dxa"/>
            </w:tcMar>
            <w:vAlign w:val="center"/>
          </w:tcPr>
          <w:p w14:paraId="2B3CE7ED"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1F8F3"/>
            <w:tcMar>
              <w:top w:w="70" w:type="dxa"/>
              <w:left w:w="100" w:type="dxa"/>
              <w:bottom w:w="70" w:type="dxa"/>
              <w:right w:w="100" w:type="dxa"/>
            </w:tcMar>
            <w:vAlign w:val="center"/>
          </w:tcPr>
          <w:p w14:paraId="5A9A4830" w14:textId="77777777" w:rsidR="001A6875" w:rsidRDefault="00003625">
            <w:pPr>
              <w:spacing w:before="30" w:after="30"/>
            </w:pPr>
            <w:r>
              <w:rPr>
                <w:rFonts w:ascii="Calibri" w:eastAsia="Calibri" w:hAnsi="Calibri" w:cs="Calibri"/>
                <w:color w:val="3A3A3A"/>
                <w:sz w:val="18"/>
                <w:szCs w:val="18"/>
              </w:rPr>
              <w:t>Platinum — first outside the US</w:t>
            </w:r>
          </w:p>
        </w:tc>
        <w:tc>
          <w:tcPr>
            <w:tcW w:w="700" w:type="dxa"/>
            <w:shd w:val="clear" w:color="auto" w:fill="F1F8F3"/>
            <w:tcMar>
              <w:top w:w="70" w:type="dxa"/>
              <w:left w:w="100" w:type="dxa"/>
              <w:bottom w:w="70" w:type="dxa"/>
              <w:right w:w="100" w:type="dxa"/>
            </w:tcMar>
            <w:vAlign w:val="center"/>
          </w:tcPr>
          <w:p w14:paraId="6BD03226" w14:textId="77777777" w:rsidR="001A6875" w:rsidRDefault="00003625">
            <w:pPr>
              <w:spacing w:before="30" w:after="30"/>
              <w:jc w:val="center"/>
            </w:pPr>
            <w:r>
              <w:rPr>
                <w:rFonts w:ascii="Calibri" w:eastAsia="Calibri" w:hAnsi="Calibri" w:cs="Calibri"/>
                <w:color w:val="3A3A3A"/>
                <w:sz w:val="18"/>
                <w:szCs w:val="18"/>
              </w:rPr>
              <w:t>2003</w:t>
            </w:r>
          </w:p>
        </w:tc>
      </w:tr>
      <w:tr w:rsidR="001A6875" w14:paraId="21560F82" w14:textId="77777777">
        <w:tblPrEx>
          <w:tblCellMar>
            <w:top w:w="0" w:type="dxa"/>
            <w:bottom w:w="0" w:type="dxa"/>
          </w:tblCellMar>
        </w:tblPrEx>
        <w:tc>
          <w:tcPr>
            <w:tcW w:w="500" w:type="dxa"/>
            <w:shd w:val="clear" w:color="auto" w:fill="FFFFFF"/>
            <w:tcMar>
              <w:top w:w="70" w:type="dxa"/>
              <w:left w:w="100" w:type="dxa"/>
              <w:bottom w:w="70" w:type="dxa"/>
              <w:right w:w="100" w:type="dxa"/>
            </w:tcMar>
            <w:vAlign w:val="center"/>
          </w:tcPr>
          <w:p w14:paraId="61010655" w14:textId="77777777" w:rsidR="001A6875" w:rsidRDefault="00003625">
            <w:pPr>
              <w:spacing w:before="30" w:after="30"/>
              <w:jc w:val="center"/>
            </w:pPr>
            <w:r>
              <w:rPr>
                <w:rFonts w:ascii="Calibri" w:eastAsia="Calibri" w:hAnsi="Calibri" w:cs="Calibri"/>
                <w:b/>
                <w:bCs/>
                <w:color w:val="3A3A3A"/>
                <w:sz w:val="18"/>
                <w:szCs w:val="18"/>
              </w:rPr>
              <w:t>2</w:t>
            </w:r>
          </w:p>
        </w:tc>
        <w:tc>
          <w:tcPr>
            <w:tcW w:w="2000" w:type="dxa"/>
            <w:shd w:val="clear" w:color="auto" w:fill="FFFFFF"/>
            <w:tcMar>
              <w:top w:w="70" w:type="dxa"/>
              <w:left w:w="100" w:type="dxa"/>
              <w:bottom w:w="70" w:type="dxa"/>
              <w:right w:w="100" w:type="dxa"/>
            </w:tcMar>
            <w:vAlign w:val="center"/>
          </w:tcPr>
          <w:p w14:paraId="7F5CE0D0" w14:textId="77777777" w:rsidR="001A6875" w:rsidRDefault="00003625">
            <w:pPr>
              <w:spacing w:before="30" w:after="30"/>
            </w:pPr>
            <w:r>
              <w:rPr>
                <w:rFonts w:ascii="Calibri" w:eastAsia="Calibri" w:hAnsi="Calibri" w:cs="Calibri"/>
                <w:color w:val="3A3A3A"/>
                <w:sz w:val="18"/>
                <w:szCs w:val="18"/>
              </w:rPr>
              <w:t>Wipro Technologies</w:t>
            </w:r>
          </w:p>
        </w:tc>
        <w:tc>
          <w:tcPr>
            <w:tcW w:w="1200" w:type="dxa"/>
            <w:shd w:val="clear" w:color="auto" w:fill="FFFFFF"/>
            <w:tcMar>
              <w:top w:w="70" w:type="dxa"/>
              <w:left w:w="100" w:type="dxa"/>
              <w:bottom w:w="70" w:type="dxa"/>
              <w:right w:w="100" w:type="dxa"/>
            </w:tcMar>
            <w:vAlign w:val="center"/>
          </w:tcPr>
          <w:p w14:paraId="29298805" w14:textId="77777777" w:rsidR="001A6875" w:rsidRDefault="00003625">
            <w:pPr>
              <w:spacing w:before="30" w:after="30"/>
            </w:pPr>
            <w:r>
              <w:rPr>
                <w:rFonts w:ascii="Calibri" w:eastAsia="Calibri" w:hAnsi="Calibri" w:cs="Calibri"/>
                <w:color w:val="3A3A3A"/>
                <w:sz w:val="18"/>
                <w:szCs w:val="18"/>
              </w:rPr>
              <w:t>Gurgaon</w:t>
            </w:r>
          </w:p>
        </w:tc>
        <w:tc>
          <w:tcPr>
            <w:tcW w:w="1750" w:type="dxa"/>
            <w:shd w:val="clear" w:color="auto" w:fill="FFFFFF"/>
            <w:tcMar>
              <w:top w:w="70" w:type="dxa"/>
              <w:left w:w="100" w:type="dxa"/>
              <w:bottom w:w="70" w:type="dxa"/>
              <w:right w:w="100" w:type="dxa"/>
            </w:tcMar>
            <w:vAlign w:val="center"/>
          </w:tcPr>
          <w:p w14:paraId="3953F66B" w14:textId="77777777" w:rsidR="001A6875" w:rsidRDefault="00003625">
            <w:pPr>
              <w:spacing w:before="30" w:after="30"/>
            </w:pPr>
            <w:r>
              <w:rPr>
                <w:rFonts w:ascii="Calibri" w:eastAsia="Calibri" w:hAnsi="Calibri" w:cs="Calibri"/>
                <w:color w:val="3A3A3A"/>
                <w:sz w:val="18"/>
                <w:szCs w:val="18"/>
              </w:rPr>
              <w:t>LEED-NC</w:t>
            </w:r>
          </w:p>
        </w:tc>
        <w:tc>
          <w:tcPr>
            <w:tcW w:w="1400" w:type="dxa"/>
            <w:shd w:val="clear" w:color="auto" w:fill="FFFFFF"/>
            <w:tcMar>
              <w:top w:w="70" w:type="dxa"/>
              <w:left w:w="100" w:type="dxa"/>
              <w:bottom w:w="70" w:type="dxa"/>
              <w:right w:w="100" w:type="dxa"/>
            </w:tcMar>
            <w:vAlign w:val="center"/>
          </w:tcPr>
          <w:p w14:paraId="65212F1A" w14:textId="77777777" w:rsidR="001A6875" w:rsidRDefault="00003625">
            <w:pPr>
              <w:spacing w:before="30" w:after="30"/>
              <w:jc w:val="center"/>
            </w:pPr>
            <w:r>
              <w:rPr>
                <w:rFonts w:ascii="Calibri" w:eastAsia="Calibri" w:hAnsi="Calibri" w:cs="Calibri"/>
                <w:color w:val="3A3A3A"/>
                <w:sz w:val="18"/>
                <w:szCs w:val="18"/>
              </w:rPr>
              <w:t>57 points</w:t>
            </w:r>
          </w:p>
        </w:tc>
        <w:tc>
          <w:tcPr>
            <w:tcW w:w="1900" w:type="dxa"/>
            <w:shd w:val="clear" w:color="auto" w:fill="FFFFFF"/>
            <w:tcMar>
              <w:top w:w="70" w:type="dxa"/>
              <w:left w:w="100" w:type="dxa"/>
              <w:bottom w:w="70" w:type="dxa"/>
              <w:right w:w="100" w:type="dxa"/>
            </w:tcMar>
            <w:vAlign w:val="center"/>
          </w:tcPr>
          <w:p w14:paraId="4518D62E" w14:textId="77777777" w:rsidR="001A6875" w:rsidRDefault="00003625">
            <w:pPr>
              <w:spacing w:before="30" w:after="30"/>
            </w:pPr>
            <w:r>
              <w:rPr>
                <w:rFonts w:ascii="Calibri" w:eastAsia="Calibri" w:hAnsi="Calibri" w:cs="Calibri"/>
                <w:color w:val="3A3A3A"/>
                <w:sz w:val="18"/>
                <w:szCs w:val="18"/>
              </w:rPr>
              <w:t>Platinum — world's largest Platinum building (at the time)</w:t>
            </w:r>
          </w:p>
        </w:tc>
        <w:tc>
          <w:tcPr>
            <w:tcW w:w="700" w:type="dxa"/>
            <w:shd w:val="clear" w:color="auto" w:fill="FFFFFF"/>
            <w:tcMar>
              <w:top w:w="70" w:type="dxa"/>
              <w:left w:w="100" w:type="dxa"/>
              <w:bottom w:w="70" w:type="dxa"/>
              <w:right w:w="100" w:type="dxa"/>
            </w:tcMar>
            <w:vAlign w:val="center"/>
          </w:tcPr>
          <w:p w14:paraId="64DD8577" w14:textId="77777777" w:rsidR="001A6875" w:rsidRDefault="00003625">
            <w:pPr>
              <w:spacing w:before="30" w:after="30"/>
              <w:jc w:val="center"/>
            </w:pPr>
            <w:r>
              <w:rPr>
                <w:rFonts w:ascii="Calibri" w:eastAsia="Calibri" w:hAnsi="Calibri" w:cs="Calibri"/>
                <w:color w:val="3A3A3A"/>
                <w:sz w:val="18"/>
                <w:szCs w:val="18"/>
              </w:rPr>
              <w:t>2005</w:t>
            </w:r>
          </w:p>
        </w:tc>
      </w:tr>
      <w:tr w:rsidR="001A6875" w14:paraId="100BA54E" w14:textId="77777777">
        <w:tblPrEx>
          <w:tblCellMar>
            <w:top w:w="0" w:type="dxa"/>
            <w:bottom w:w="0" w:type="dxa"/>
          </w:tblCellMar>
        </w:tblPrEx>
        <w:tc>
          <w:tcPr>
            <w:tcW w:w="500" w:type="dxa"/>
            <w:shd w:val="clear" w:color="auto" w:fill="F1F8F3"/>
            <w:tcMar>
              <w:top w:w="70" w:type="dxa"/>
              <w:left w:w="100" w:type="dxa"/>
              <w:bottom w:w="70" w:type="dxa"/>
              <w:right w:w="100" w:type="dxa"/>
            </w:tcMar>
            <w:vAlign w:val="center"/>
          </w:tcPr>
          <w:p w14:paraId="7D9DA991" w14:textId="77777777" w:rsidR="001A6875" w:rsidRDefault="00003625">
            <w:pPr>
              <w:spacing w:before="30" w:after="30"/>
              <w:jc w:val="center"/>
            </w:pPr>
            <w:r>
              <w:rPr>
                <w:rFonts w:ascii="Calibri" w:eastAsia="Calibri" w:hAnsi="Calibri" w:cs="Calibri"/>
                <w:b/>
                <w:bCs/>
                <w:color w:val="3A3A3A"/>
                <w:sz w:val="18"/>
                <w:szCs w:val="18"/>
              </w:rPr>
              <w:t>3</w:t>
            </w:r>
          </w:p>
        </w:tc>
        <w:tc>
          <w:tcPr>
            <w:tcW w:w="2000" w:type="dxa"/>
            <w:shd w:val="clear" w:color="auto" w:fill="F1F8F3"/>
            <w:tcMar>
              <w:top w:w="70" w:type="dxa"/>
              <w:left w:w="100" w:type="dxa"/>
              <w:bottom w:w="70" w:type="dxa"/>
              <w:right w:w="100" w:type="dxa"/>
            </w:tcMar>
            <w:vAlign w:val="center"/>
          </w:tcPr>
          <w:p w14:paraId="247F1A7C" w14:textId="77777777" w:rsidR="001A6875" w:rsidRDefault="00003625">
            <w:pPr>
              <w:spacing w:before="30" w:after="30"/>
            </w:pPr>
            <w:r>
              <w:rPr>
                <w:rFonts w:ascii="Calibri" w:eastAsia="Calibri" w:hAnsi="Calibri" w:cs="Calibri"/>
                <w:color w:val="3A3A3A"/>
                <w:sz w:val="18"/>
                <w:szCs w:val="18"/>
              </w:rPr>
              <w:t>ITC Green Centre</w:t>
            </w:r>
          </w:p>
        </w:tc>
        <w:tc>
          <w:tcPr>
            <w:tcW w:w="1200" w:type="dxa"/>
            <w:shd w:val="clear" w:color="auto" w:fill="F1F8F3"/>
            <w:tcMar>
              <w:top w:w="70" w:type="dxa"/>
              <w:left w:w="100" w:type="dxa"/>
              <w:bottom w:w="70" w:type="dxa"/>
              <w:right w:w="100" w:type="dxa"/>
            </w:tcMar>
            <w:vAlign w:val="center"/>
          </w:tcPr>
          <w:p w14:paraId="3B27D5CC" w14:textId="77777777" w:rsidR="001A6875" w:rsidRDefault="00003625">
            <w:pPr>
              <w:spacing w:before="30" w:after="30"/>
            </w:pPr>
            <w:r>
              <w:rPr>
                <w:rFonts w:ascii="Calibri" w:eastAsia="Calibri" w:hAnsi="Calibri" w:cs="Calibri"/>
                <w:color w:val="3A3A3A"/>
                <w:sz w:val="18"/>
                <w:szCs w:val="18"/>
              </w:rPr>
              <w:t>Gurgaon</w:t>
            </w:r>
          </w:p>
        </w:tc>
        <w:tc>
          <w:tcPr>
            <w:tcW w:w="1750" w:type="dxa"/>
            <w:shd w:val="clear" w:color="auto" w:fill="F1F8F3"/>
            <w:tcMar>
              <w:top w:w="70" w:type="dxa"/>
              <w:left w:w="100" w:type="dxa"/>
              <w:bottom w:w="70" w:type="dxa"/>
              <w:right w:w="100" w:type="dxa"/>
            </w:tcMar>
            <w:vAlign w:val="center"/>
          </w:tcPr>
          <w:p w14:paraId="0241C948" w14:textId="77777777" w:rsidR="001A6875" w:rsidRDefault="00003625">
            <w:pPr>
              <w:spacing w:before="30" w:after="30"/>
            </w:pPr>
            <w:r>
              <w:rPr>
                <w:rFonts w:ascii="Calibri" w:eastAsia="Calibri" w:hAnsi="Calibri" w:cs="Calibri"/>
                <w:color w:val="3A3A3A"/>
                <w:sz w:val="18"/>
                <w:szCs w:val="18"/>
              </w:rPr>
              <w:t>LEED-NC</w:t>
            </w:r>
          </w:p>
        </w:tc>
        <w:tc>
          <w:tcPr>
            <w:tcW w:w="1400" w:type="dxa"/>
            <w:shd w:val="clear" w:color="auto" w:fill="F1F8F3"/>
            <w:tcMar>
              <w:top w:w="70" w:type="dxa"/>
              <w:left w:w="100" w:type="dxa"/>
              <w:bottom w:w="70" w:type="dxa"/>
              <w:right w:w="100" w:type="dxa"/>
            </w:tcMar>
            <w:vAlign w:val="center"/>
          </w:tcPr>
          <w:p w14:paraId="30D37E4A"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1F8F3"/>
            <w:tcMar>
              <w:top w:w="70" w:type="dxa"/>
              <w:left w:w="100" w:type="dxa"/>
              <w:bottom w:w="70" w:type="dxa"/>
              <w:right w:w="100" w:type="dxa"/>
            </w:tcMar>
            <w:vAlign w:val="center"/>
          </w:tcPr>
          <w:p w14:paraId="3CA09A07" w14:textId="77777777" w:rsidR="001A6875" w:rsidRDefault="00003625">
            <w:pPr>
              <w:spacing w:before="30" w:after="30"/>
            </w:pPr>
            <w:r>
              <w:rPr>
                <w:rFonts w:ascii="Calibri" w:eastAsia="Calibri" w:hAnsi="Calibri" w:cs="Calibri"/>
                <w:color w:val="3A3A3A"/>
                <w:sz w:val="18"/>
                <w:szCs w:val="18"/>
              </w:rPr>
              <w:t>Platinum — first corporate building in India</w:t>
            </w:r>
          </w:p>
        </w:tc>
        <w:tc>
          <w:tcPr>
            <w:tcW w:w="700" w:type="dxa"/>
            <w:shd w:val="clear" w:color="auto" w:fill="F1F8F3"/>
            <w:tcMar>
              <w:top w:w="70" w:type="dxa"/>
              <w:left w:w="100" w:type="dxa"/>
              <w:bottom w:w="70" w:type="dxa"/>
              <w:right w:w="100" w:type="dxa"/>
            </w:tcMar>
            <w:vAlign w:val="center"/>
          </w:tcPr>
          <w:p w14:paraId="7841D169" w14:textId="77777777" w:rsidR="001A6875" w:rsidRDefault="00003625">
            <w:pPr>
              <w:spacing w:before="30" w:after="30"/>
              <w:jc w:val="center"/>
            </w:pPr>
            <w:r>
              <w:rPr>
                <w:rFonts w:ascii="Calibri" w:eastAsia="Calibri" w:hAnsi="Calibri" w:cs="Calibri"/>
                <w:color w:val="3A3A3A"/>
                <w:sz w:val="18"/>
                <w:szCs w:val="18"/>
              </w:rPr>
              <w:t>2004</w:t>
            </w:r>
          </w:p>
        </w:tc>
      </w:tr>
      <w:tr w:rsidR="001A6875" w14:paraId="2AAB9150" w14:textId="77777777">
        <w:tblPrEx>
          <w:tblCellMar>
            <w:top w:w="0" w:type="dxa"/>
            <w:bottom w:w="0" w:type="dxa"/>
          </w:tblCellMar>
        </w:tblPrEx>
        <w:tc>
          <w:tcPr>
            <w:tcW w:w="500" w:type="dxa"/>
            <w:shd w:val="clear" w:color="auto" w:fill="FFFFFF"/>
            <w:tcMar>
              <w:top w:w="70" w:type="dxa"/>
              <w:left w:w="100" w:type="dxa"/>
              <w:bottom w:w="70" w:type="dxa"/>
              <w:right w:w="100" w:type="dxa"/>
            </w:tcMar>
            <w:vAlign w:val="center"/>
          </w:tcPr>
          <w:p w14:paraId="29D15410" w14:textId="77777777" w:rsidR="001A6875" w:rsidRDefault="00003625">
            <w:pPr>
              <w:spacing w:before="30" w:after="30"/>
              <w:jc w:val="center"/>
            </w:pPr>
            <w:r>
              <w:rPr>
                <w:rFonts w:ascii="Calibri" w:eastAsia="Calibri" w:hAnsi="Calibri" w:cs="Calibri"/>
                <w:b/>
                <w:bCs/>
                <w:color w:val="3A3A3A"/>
                <w:sz w:val="18"/>
                <w:szCs w:val="18"/>
              </w:rPr>
              <w:t>4</w:t>
            </w:r>
          </w:p>
        </w:tc>
        <w:tc>
          <w:tcPr>
            <w:tcW w:w="2000" w:type="dxa"/>
            <w:shd w:val="clear" w:color="auto" w:fill="FFFFFF"/>
            <w:tcMar>
              <w:top w:w="70" w:type="dxa"/>
              <w:left w:w="100" w:type="dxa"/>
              <w:bottom w:w="70" w:type="dxa"/>
              <w:right w:w="100" w:type="dxa"/>
            </w:tcMar>
            <w:vAlign w:val="center"/>
          </w:tcPr>
          <w:p w14:paraId="5E92C287" w14:textId="77777777" w:rsidR="001A6875" w:rsidRDefault="00003625">
            <w:pPr>
              <w:spacing w:before="30" w:after="30"/>
            </w:pPr>
            <w:r>
              <w:rPr>
                <w:rFonts w:ascii="Calibri" w:eastAsia="Calibri" w:hAnsi="Calibri" w:cs="Calibri"/>
                <w:color w:val="3A3A3A"/>
                <w:sz w:val="18"/>
                <w:szCs w:val="18"/>
              </w:rPr>
              <w:t>Suzlon One Earth</w:t>
            </w:r>
          </w:p>
        </w:tc>
        <w:tc>
          <w:tcPr>
            <w:tcW w:w="1200" w:type="dxa"/>
            <w:shd w:val="clear" w:color="auto" w:fill="FFFFFF"/>
            <w:tcMar>
              <w:top w:w="70" w:type="dxa"/>
              <w:left w:w="100" w:type="dxa"/>
              <w:bottom w:w="70" w:type="dxa"/>
              <w:right w:w="100" w:type="dxa"/>
            </w:tcMar>
            <w:vAlign w:val="center"/>
          </w:tcPr>
          <w:p w14:paraId="3F3D9148" w14:textId="77777777" w:rsidR="001A6875" w:rsidRDefault="00003625">
            <w:pPr>
              <w:spacing w:before="30" w:after="30"/>
            </w:pPr>
            <w:r>
              <w:rPr>
                <w:rFonts w:ascii="Calibri" w:eastAsia="Calibri" w:hAnsi="Calibri" w:cs="Calibri"/>
                <w:color w:val="3A3A3A"/>
                <w:sz w:val="18"/>
                <w:szCs w:val="18"/>
              </w:rPr>
              <w:t>Pune</w:t>
            </w:r>
          </w:p>
        </w:tc>
        <w:tc>
          <w:tcPr>
            <w:tcW w:w="1750" w:type="dxa"/>
            <w:shd w:val="clear" w:color="auto" w:fill="FFFFFF"/>
            <w:tcMar>
              <w:top w:w="70" w:type="dxa"/>
              <w:left w:w="100" w:type="dxa"/>
              <w:bottom w:w="70" w:type="dxa"/>
              <w:right w:w="100" w:type="dxa"/>
            </w:tcMar>
            <w:vAlign w:val="center"/>
          </w:tcPr>
          <w:p w14:paraId="37FB41A3" w14:textId="77777777" w:rsidR="001A6875" w:rsidRDefault="00003625">
            <w:pPr>
              <w:spacing w:before="30" w:after="30"/>
            </w:pPr>
            <w:r>
              <w:rPr>
                <w:rFonts w:ascii="Calibri" w:eastAsia="Calibri" w:hAnsi="Calibri" w:cs="Calibri"/>
                <w:color w:val="3A3A3A"/>
                <w:sz w:val="18"/>
                <w:szCs w:val="18"/>
              </w:rPr>
              <w:t>LEED-NC (also GRIHA 5-Star, 96 pts)</w:t>
            </w:r>
          </w:p>
        </w:tc>
        <w:tc>
          <w:tcPr>
            <w:tcW w:w="1400" w:type="dxa"/>
            <w:shd w:val="clear" w:color="auto" w:fill="FFFFFF"/>
            <w:tcMar>
              <w:top w:w="70" w:type="dxa"/>
              <w:left w:w="100" w:type="dxa"/>
              <w:bottom w:w="70" w:type="dxa"/>
              <w:right w:w="100" w:type="dxa"/>
            </w:tcMar>
            <w:vAlign w:val="center"/>
          </w:tcPr>
          <w:p w14:paraId="3D11D2D2" w14:textId="77777777" w:rsidR="001A6875" w:rsidRDefault="00003625">
            <w:pPr>
              <w:spacing w:before="30" w:after="30"/>
              <w:jc w:val="center"/>
            </w:pPr>
            <w:r>
              <w:rPr>
                <w:rFonts w:ascii="Calibri" w:eastAsia="Calibri" w:hAnsi="Calibri" w:cs="Calibri"/>
                <w:color w:val="3A3A3A"/>
                <w:sz w:val="18"/>
                <w:szCs w:val="18"/>
              </w:rPr>
              <w:t>57 points</w:t>
            </w:r>
          </w:p>
        </w:tc>
        <w:tc>
          <w:tcPr>
            <w:tcW w:w="1900" w:type="dxa"/>
            <w:shd w:val="clear" w:color="auto" w:fill="FFFFFF"/>
            <w:tcMar>
              <w:top w:w="70" w:type="dxa"/>
              <w:left w:w="100" w:type="dxa"/>
              <w:bottom w:w="70" w:type="dxa"/>
              <w:right w:w="100" w:type="dxa"/>
            </w:tcMar>
            <w:vAlign w:val="center"/>
          </w:tcPr>
          <w:p w14:paraId="6FD19C80" w14:textId="77777777" w:rsidR="001A6875" w:rsidRDefault="00003625">
            <w:pPr>
              <w:spacing w:before="30" w:after="30"/>
            </w:pPr>
            <w:r>
              <w:rPr>
                <w:rFonts w:ascii="Calibri" w:eastAsia="Calibri" w:hAnsi="Calibri" w:cs="Calibri"/>
                <w:color w:val="3A3A3A"/>
                <w:sz w:val="18"/>
                <w:szCs w:val="18"/>
              </w:rPr>
              <w:t>Platinum</w:t>
            </w:r>
          </w:p>
        </w:tc>
        <w:tc>
          <w:tcPr>
            <w:tcW w:w="700" w:type="dxa"/>
            <w:shd w:val="clear" w:color="auto" w:fill="FFFFFF"/>
            <w:tcMar>
              <w:top w:w="70" w:type="dxa"/>
              <w:left w:w="100" w:type="dxa"/>
              <w:bottom w:w="70" w:type="dxa"/>
              <w:right w:w="100" w:type="dxa"/>
            </w:tcMar>
            <w:vAlign w:val="center"/>
          </w:tcPr>
          <w:p w14:paraId="576DCF03" w14:textId="77777777" w:rsidR="001A6875" w:rsidRDefault="00003625">
            <w:pPr>
              <w:spacing w:before="30" w:after="30"/>
              <w:jc w:val="center"/>
            </w:pPr>
            <w:r>
              <w:rPr>
                <w:rFonts w:ascii="Calibri" w:eastAsia="Calibri" w:hAnsi="Calibri" w:cs="Calibri"/>
                <w:color w:val="3A3A3A"/>
                <w:sz w:val="18"/>
                <w:szCs w:val="18"/>
              </w:rPr>
              <w:t>2010</w:t>
            </w:r>
          </w:p>
        </w:tc>
      </w:tr>
      <w:tr w:rsidR="001A6875" w14:paraId="57C54A33" w14:textId="77777777">
        <w:tblPrEx>
          <w:tblCellMar>
            <w:top w:w="0" w:type="dxa"/>
            <w:bottom w:w="0" w:type="dxa"/>
          </w:tblCellMar>
        </w:tblPrEx>
        <w:tc>
          <w:tcPr>
            <w:tcW w:w="500" w:type="dxa"/>
            <w:shd w:val="clear" w:color="auto" w:fill="F1F8F3"/>
            <w:tcMar>
              <w:top w:w="70" w:type="dxa"/>
              <w:left w:w="100" w:type="dxa"/>
              <w:bottom w:w="70" w:type="dxa"/>
              <w:right w:w="100" w:type="dxa"/>
            </w:tcMar>
            <w:vAlign w:val="center"/>
          </w:tcPr>
          <w:p w14:paraId="12F28122" w14:textId="77777777" w:rsidR="001A6875" w:rsidRDefault="00003625">
            <w:pPr>
              <w:spacing w:before="30" w:after="30"/>
              <w:jc w:val="center"/>
            </w:pPr>
            <w:r>
              <w:rPr>
                <w:rFonts w:ascii="Calibri" w:eastAsia="Calibri" w:hAnsi="Calibri" w:cs="Calibri"/>
                <w:b/>
                <w:bCs/>
                <w:color w:val="3A3A3A"/>
                <w:sz w:val="18"/>
                <w:szCs w:val="18"/>
              </w:rPr>
              <w:t>5</w:t>
            </w:r>
          </w:p>
        </w:tc>
        <w:tc>
          <w:tcPr>
            <w:tcW w:w="2000" w:type="dxa"/>
            <w:shd w:val="clear" w:color="auto" w:fill="F1F8F3"/>
            <w:tcMar>
              <w:top w:w="70" w:type="dxa"/>
              <w:left w:w="100" w:type="dxa"/>
              <w:bottom w:w="70" w:type="dxa"/>
              <w:right w:w="100" w:type="dxa"/>
            </w:tcMar>
            <w:vAlign w:val="center"/>
          </w:tcPr>
          <w:p w14:paraId="7C50AB5F" w14:textId="77777777" w:rsidR="001A6875" w:rsidRDefault="00003625">
            <w:pPr>
              <w:spacing w:before="30" w:after="30"/>
            </w:pPr>
            <w:r>
              <w:rPr>
                <w:rFonts w:ascii="Calibri" w:eastAsia="Calibri" w:hAnsi="Calibri" w:cs="Calibri"/>
                <w:color w:val="3A3A3A"/>
                <w:sz w:val="18"/>
                <w:szCs w:val="18"/>
              </w:rPr>
              <w:t>ITC Grand Chola</w:t>
            </w:r>
          </w:p>
        </w:tc>
        <w:tc>
          <w:tcPr>
            <w:tcW w:w="1200" w:type="dxa"/>
            <w:shd w:val="clear" w:color="auto" w:fill="F1F8F3"/>
            <w:tcMar>
              <w:top w:w="70" w:type="dxa"/>
              <w:left w:w="100" w:type="dxa"/>
              <w:bottom w:w="70" w:type="dxa"/>
              <w:right w:w="100" w:type="dxa"/>
            </w:tcMar>
            <w:vAlign w:val="center"/>
          </w:tcPr>
          <w:p w14:paraId="3DCB5A4A" w14:textId="77777777" w:rsidR="001A6875" w:rsidRDefault="00003625">
            <w:pPr>
              <w:spacing w:before="30" w:after="30"/>
            </w:pPr>
            <w:r>
              <w:rPr>
                <w:rFonts w:ascii="Calibri" w:eastAsia="Calibri" w:hAnsi="Calibri" w:cs="Calibri"/>
                <w:color w:val="3A3A3A"/>
                <w:sz w:val="18"/>
                <w:szCs w:val="18"/>
              </w:rPr>
              <w:t>Chennai</w:t>
            </w:r>
          </w:p>
        </w:tc>
        <w:tc>
          <w:tcPr>
            <w:tcW w:w="1750" w:type="dxa"/>
            <w:shd w:val="clear" w:color="auto" w:fill="F1F8F3"/>
            <w:tcMar>
              <w:top w:w="70" w:type="dxa"/>
              <w:left w:w="100" w:type="dxa"/>
              <w:bottom w:w="70" w:type="dxa"/>
              <w:right w:w="100" w:type="dxa"/>
            </w:tcMar>
            <w:vAlign w:val="center"/>
          </w:tcPr>
          <w:p w14:paraId="3D53AF9C" w14:textId="77777777" w:rsidR="001A6875" w:rsidRDefault="00003625">
            <w:pPr>
              <w:spacing w:before="30" w:after="30"/>
            </w:pPr>
            <w:r>
              <w:rPr>
                <w:rFonts w:ascii="Calibri" w:eastAsia="Calibri" w:hAnsi="Calibri" w:cs="Calibri"/>
                <w:color w:val="3A3A3A"/>
                <w:sz w:val="18"/>
                <w:szCs w:val="18"/>
              </w:rPr>
              <w:t>LEED-NC</w:t>
            </w:r>
          </w:p>
        </w:tc>
        <w:tc>
          <w:tcPr>
            <w:tcW w:w="1400" w:type="dxa"/>
            <w:shd w:val="clear" w:color="auto" w:fill="F1F8F3"/>
            <w:tcMar>
              <w:top w:w="70" w:type="dxa"/>
              <w:left w:w="100" w:type="dxa"/>
              <w:bottom w:w="70" w:type="dxa"/>
              <w:right w:w="100" w:type="dxa"/>
            </w:tcMar>
            <w:vAlign w:val="center"/>
          </w:tcPr>
          <w:p w14:paraId="4E84CEA2"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1F8F3"/>
            <w:tcMar>
              <w:top w:w="70" w:type="dxa"/>
              <w:left w:w="100" w:type="dxa"/>
              <w:bottom w:w="70" w:type="dxa"/>
              <w:right w:w="100" w:type="dxa"/>
            </w:tcMar>
            <w:vAlign w:val="center"/>
          </w:tcPr>
          <w:p w14:paraId="57F80A52" w14:textId="77777777" w:rsidR="001A6875" w:rsidRDefault="00003625">
            <w:pPr>
              <w:spacing w:before="30" w:after="30"/>
            </w:pPr>
            <w:r>
              <w:rPr>
                <w:rFonts w:ascii="Calibri" w:eastAsia="Calibri" w:hAnsi="Calibri" w:cs="Calibri"/>
                <w:color w:val="3A3A3A"/>
                <w:sz w:val="18"/>
                <w:szCs w:val="18"/>
              </w:rPr>
              <w:t>Platinum — largest hotel to receive it</w:t>
            </w:r>
          </w:p>
        </w:tc>
        <w:tc>
          <w:tcPr>
            <w:tcW w:w="700" w:type="dxa"/>
            <w:shd w:val="clear" w:color="auto" w:fill="F1F8F3"/>
            <w:tcMar>
              <w:top w:w="70" w:type="dxa"/>
              <w:left w:w="100" w:type="dxa"/>
              <w:bottom w:w="70" w:type="dxa"/>
              <w:right w:w="100" w:type="dxa"/>
            </w:tcMar>
            <w:vAlign w:val="center"/>
          </w:tcPr>
          <w:p w14:paraId="61B0D416" w14:textId="77777777" w:rsidR="001A6875" w:rsidRDefault="00003625">
            <w:pPr>
              <w:spacing w:before="30" w:after="30"/>
              <w:jc w:val="center"/>
            </w:pPr>
            <w:r>
              <w:rPr>
                <w:rFonts w:ascii="Calibri" w:eastAsia="Calibri" w:hAnsi="Calibri" w:cs="Calibri"/>
                <w:color w:val="3A3A3A"/>
                <w:sz w:val="18"/>
                <w:szCs w:val="18"/>
              </w:rPr>
              <w:t>2012</w:t>
            </w:r>
          </w:p>
        </w:tc>
      </w:tr>
      <w:tr w:rsidR="001A6875" w14:paraId="6F26940A" w14:textId="77777777">
        <w:tblPrEx>
          <w:tblCellMar>
            <w:top w:w="0" w:type="dxa"/>
            <w:bottom w:w="0" w:type="dxa"/>
          </w:tblCellMar>
        </w:tblPrEx>
        <w:tc>
          <w:tcPr>
            <w:tcW w:w="500" w:type="dxa"/>
            <w:shd w:val="clear" w:color="auto" w:fill="FFFFFF"/>
            <w:tcMar>
              <w:top w:w="70" w:type="dxa"/>
              <w:left w:w="100" w:type="dxa"/>
              <w:bottom w:w="70" w:type="dxa"/>
              <w:right w:w="100" w:type="dxa"/>
            </w:tcMar>
            <w:vAlign w:val="center"/>
          </w:tcPr>
          <w:p w14:paraId="46BC6A2F" w14:textId="77777777" w:rsidR="001A6875" w:rsidRDefault="00003625">
            <w:pPr>
              <w:spacing w:before="30" w:after="30"/>
              <w:jc w:val="center"/>
            </w:pPr>
            <w:r>
              <w:rPr>
                <w:rFonts w:ascii="Calibri" w:eastAsia="Calibri" w:hAnsi="Calibri" w:cs="Calibri"/>
                <w:b/>
                <w:bCs/>
                <w:color w:val="3A3A3A"/>
                <w:sz w:val="18"/>
                <w:szCs w:val="18"/>
              </w:rPr>
              <w:t>6</w:t>
            </w:r>
          </w:p>
        </w:tc>
        <w:tc>
          <w:tcPr>
            <w:tcW w:w="2000" w:type="dxa"/>
            <w:shd w:val="clear" w:color="auto" w:fill="FFFFFF"/>
            <w:tcMar>
              <w:top w:w="70" w:type="dxa"/>
              <w:left w:w="100" w:type="dxa"/>
              <w:bottom w:w="70" w:type="dxa"/>
              <w:right w:w="100" w:type="dxa"/>
            </w:tcMar>
            <w:vAlign w:val="center"/>
          </w:tcPr>
          <w:p w14:paraId="454256E1" w14:textId="77777777" w:rsidR="001A6875" w:rsidRDefault="00003625">
            <w:pPr>
              <w:spacing w:before="30" w:after="30"/>
            </w:pPr>
            <w:r>
              <w:rPr>
                <w:rFonts w:ascii="Calibri" w:eastAsia="Calibri" w:hAnsi="Calibri" w:cs="Calibri"/>
                <w:color w:val="3A3A3A"/>
                <w:sz w:val="18"/>
                <w:szCs w:val="18"/>
              </w:rPr>
              <w:t>Infosys Campus, Pocharam</w:t>
            </w:r>
          </w:p>
        </w:tc>
        <w:tc>
          <w:tcPr>
            <w:tcW w:w="1200" w:type="dxa"/>
            <w:shd w:val="clear" w:color="auto" w:fill="FFFFFF"/>
            <w:tcMar>
              <w:top w:w="70" w:type="dxa"/>
              <w:left w:w="100" w:type="dxa"/>
              <w:bottom w:w="70" w:type="dxa"/>
              <w:right w:w="100" w:type="dxa"/>
            </w:tcMar>
            <w:vAlign w:val="center"/>
          </w:tcPr>
          <w:p w14:paraId="1D0BCC5C" w14:textId="77777777" w:rsidR="001A6875" w:rsidRDefault="00003625">
            <w:pPr>
              <w:spacing w:before="30" w:after="30"/>
            </w:pPr>
            <w:r>
              <w:rPr>
                <w:rFonts w:ascii="Calibri" w:eastAsia="Calibri" w:hAnsi="Calibri" w:cs="Calibri"/>
                <w:color w:val="3A3A3A"/>
                <w:sz w:val="18"/>
                <w:szCs w:val="18"/>
              </w:rPr>
              <w:t>Hyderabad</w:t>
            </w:r>
          </w:p>
        </w:tc>
        <w:tc>
          <w:tcPr>
            <w:tcW w:w="1750" w:type="dxa"/>
            <w:shd w:val="clear" w:color="auto" w:fill="FFFFFF"/>
            <w:tcMar>
              <w:top w:w="70" w:type="dxa"/>
              <w:left w:w="100" w:type="dxa"/>
              <w:bottom w:w="70" w:type="dxa"/>
              <w:right w:w="100" w:type="dxa"/>
            </w:tcMar>
            <w:vAlign w:val="center"/>
          </w:tcPr>
          <w:p w14:paraId="68AB97FF" w14:textId="77777777" w:rsidR="001A6875" w:rsidRDefault="00003625">
            <w:pPr>
              <w:spacing w:before="30" w:after="30"/>
            </w:pPr>
            <w:r>
              <w:rPr>
                <w:rFonts w:ascii="Calibri" w:eastAsia="Calibri" w:hAnsi="Calibri" w:cs="Calibri"/>
                <w:color w:val="3A3A3A"/>
                <w:sz w:val="18"/>
                <w:szCs w:val="18"/>
              </w:rPr>
              <w:t>LEED India</w:t>
            </w:r>
          </w:p>
        </w:tc>
        <w:tc>
          <w:tcPr>
            <w:tcW w:w="1400" w:type="dxa"/>
            <w:shd w:val="clear" w:color="auto" w:fill="FFFFFF"/>
            <w:tcMar>
              <w:top w:w="70" w:type="dxa"/>
              <w:left w:w="100" w:type="dxa"/>
              <w:bottom w:w="70" w:type="dxa"/>
              <w:right w:w="100" w:type="dxa"/>
            </w:tcMar>
            <w:vAlign w:val="center"/>
          </w:tcPr>
          <w:p w14:paraId="19F302C8"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FFFFF"/>
            <w:tcMar>
              <w:top w:w="70" w:type="dxa"/>
              <w:left w:w="100" w:type="dxa"/>
              <w:bottom w:w="70" w:type="dxa"/>
              <w:right w:w="100" w:type="dxa"/>
            </w:tcMar>
            <w:vAlign w:val="center"/>
          </w:tcPr>
          <w:p w14:paraId="1ABE70C6" w14:textId="77777777" w:rsidR="001A6875" w:rsidRDefault="00003625">
            <w:pPr>
              <w:spacing w:before="30" w:after="30"/>
            </w:pPr>
            <w:r>
              <w:rPr>
                <w:rFonts w:ascii="Calibri" w:eastAsia="Calibri" w:hAnsi="Calibri" w:cs="Calibri"/>
                <w:color w:val="3A3A3A"/>
                <w:sz w:val="18"/>
                <w:szCs w:val="18"/>
              </w:rPr>
              <w:t>Platinum</w:t>
            </w:r>
          </w:p>
        </w:tc>
        <w:tc>
          <w:tcPr>
            <w:tcW w:w="700" w:type="dxa"/>
            <w:shd w:val="clear" w:color="auto" w:fill="FFFFFF"/>
            <w:tcMar>
              <w:top w:w="70" w:type="dxa"/>
              <w:left w:w="100" w:type="dxa"/>
              <w:bottom w:w="70" w:type="dxa"/>
              <w:right w:w="100" w:type="dxa"/>
            </w:tcMar>
            <w:vAlign w:val="center"/>
          </w:tcPr>
          <w:p w14:paraId="16F925A9" w14:textId="77777777" w:rsidR="001A6875" w:rsidRDefault="00003625">
            <w:pPr>
              <w:spacing w:before="30" w:after="30"/>
              <w:jc w:val="center"/>
            </w:pPr>
            <w:r>
              <w:rPr>
                <w:rFonts w:ascii="Calibri" w:eastAsia="Calibri" w:hAnsi="Calibri" w:cs="Calibri"/>
                <w:color w:val="3A3A3A"/>
                <w:sz w:val="18"/>
                <w:szCs w:val="18"/>
              </w:rPr>
              <w:t>—</w:t>
            </w:r>
          </w:p>
        </w:tc>
      </w:tr>
      <w:tr w:rsidR="001A6875" w14:paraId="405BB386" w14:textId="77777777">
        <w:tblPrEx>
          <w:tblCellMar>
            <w:top w:w="0" w:type="dxa"/>
            <w:bottom w:w="0" w:type="dxa"/>
          </w:tblCellMar>
        </w:tblPrEx>
        <w:tc>
          <w:tcPr>
            <w:tcW w:w="500" w:type="dxa"/>
            <w:shd w:val="clear" w:color="auto" w:fill="F1F8F3"/>
            <w:tcMar>
              <w:top w:w="70" w:type="dxa"/>
              <w:left w:w="100" w:type="dxa"/>
              <w:bottom w:w="70" w:type="dxa"/>
              <w:right w:w="100" w:type="dxa"/>
            </w:tcMar>
            <w:vAlign w:val="center"/>
          </w:tcPr>
          <w:p w14:paraId="360A470F" w14:textId="77777777" w:rsidR="001A6875" w:rsidRDefault="00003625">
            <w:pPr>
              <w:spacing w:before="30" w:after="30"/>
              <w:jc w:val="center"/>
            </w:pPr>
            <w:r>
              <w:rPr>
                <w:rFonts w:ascii="Calibri" w:eastAsia="Calibri" w:hAnsi="Calibri" w:cs="Calibri"/>
                <w:b/>
                <w:bCs/>
                <w:color w:val="3A3A3A"/>
                <w:sz w:val="18"/>
                <w:szCs w:val="18"/>
              </w:rPr>
              <w:t>7</w:t>
            </w:r>
          </w:p>
        </w:tc>
        <w:tc>
          <w:tcPr>
            <w:tcW w:w="2000" w:type="dxa"/>
            <w:shd w:val="clear" w:color="auto" w:fill="F1F8F3"/>
            <w:tcMar>
              <w:top w:w="70" w:type="dxa"/>
              <w:left w:w="100" w:type="dxa"/>
              <w:bottom w:w="70" w:type="dxa"/>
              <w:right w:w="100" w:type="dxa"/>
            </w:tcMar>
            <w:vAlign w:val="center"/>
          </w:tcPr>
          <w:p w14:paraId="4354D4DA" w14:textId="77777777" w:rsidR="001A6875" w:rsidRDefault="00003625">
            <w:pPr>
              <w:spacing w:before="30" w:after="30"/>
            </w:pPr>
            <w:r>
              <w:rPr>
                <w:rFonts w:ascii="Calibri" w:eastAsia="Calibri" w:hAnsi="Calibri" w:cs="Calibri"/>
                <w:color w:val="3A3A3A"/>
                <w:sz w:val="18"/>
                <w:szCs w:val="18"/>
              </w:rPr>
              <w:t>Infosys Campus</w:t>
            </w:r>
          </w:p>
        </w:tc>
        <w:tc>
          <w:tcPr>
            <w:tcW w:w="1200" w:type="dxa"/>
            <w:shd w:val="clear" w:color="auto" w:fill="F1F8F3"/>
            <w:tcMar>
              <w:top w:w="70" w:type="dxa"/>
              <w:left w:w="100" w:type="dxa"/>
              <w:bottom w:w="70" w:type="dxa"/>
              <w:right w:w="100" w:type="dxa"/>
            </w:tcMar>
            <w:vAlign w:val="center"/>
          </w:tcPr>
          <w:p w14:paraId="28769733" w14:textId="77777777" w:rsidR="001A6875" w:rsidRDefault="00003625">
            <w:pPr>
              <w:spacing w:before="30" w:after="30"/>
            </w:pPr>
            <w:r>
              <w:rPr>
                <w:rFonts w:ascii="Calibri" w:eastAsia="Calibri" w:hAnsi="Calibri" w:cs="Calibri"/>
                <w:color w:val="3A3A3A"/>
                <w:sz w:val="18"/>
                <w:szCs w:val="18"/>
              </w:rPr>
              <w:t>Mysore</w:t>
            </w:r>
          </w:p>
        </w:tc>
        <w:tc>
          <w:tcPr>
            <w:tcW w:w="1750" w:type="dxa"/>
            <w:shd w:val="clear" w:color="auto" w:fill="F1F8F3"/>
            <w:tcMar>
              <w:top w:w="70" w:type="dxa"/>
              <w:left w:w="100" w:type="dxa"/>
              <w:bottom w:w="70" w:type="dxa"/>
              <w:right w:w="100" w:type="dxa"/>
            </w:tcMar>
            <w:vAlign w:val="center"/>
          </w:tcPr>
          <w:p w14:paraId="6893377F" w14:textId="77777777" w:rsidR="001A6875" w:rsidRDefault="00003625">
            <w:pPr>
              <w:spacing w:before="30" w:after="30"/>
            </w:pPr>
            <w:r>
              <w:rPr>
                <w:rFonts w:ascii="Calibri" w:eastAsia="Calibri" w:hAnsi="Calibri" w:cs="Calibri"/>
                <w:color w:val="3A3A3A"/>
                <w:sz w:val="18"/>
                <w:szCs w:val="18"/>
              </w:rPr>
              <w:t>LEED India</w:t>
            </w:r>
          </w:p>
        </w:tc>
        <w:tc>
          <w:tcPr>
            <w:tcW w:w="1400" w:type="dxa"/>
            <w:shd w:val="clear" w:color="auto" w:fill="F1F8F3"/>
            <w:tcMar>
              <w:top w:w="70" w:type="dxa"/>
              <w:left w:w="100" w:type="dxa"/>
              <w:bottom w:w="70" w:type="dxa"/>
              <w:right w:w="100" w:type="dxa"/>
            </w:tcMar>
            <w:vAlign w:val="center"/>
          </w:tcPr>
          <w:p w14:paraId="72C4F746"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1F8F3"/>
            <w:tcMar>
              <w:top w:w="70" w:type="dxa"/>
              <w:left w:w="100" w:type="dxa"/>
              <w:bottom w:w="70" w:type="dxa"/>
              <w:right w:w="100" w:type="dxa"/>
            </w:tcMar>
            <w:vAlign w:val="center"/>
          </w:tcPr>
          <w:p w14:paraId="094F271A" w14:textId="77777777" w:rsidR="001A6875" w:rsidRDefault="00003625">
            <w:pPr>
              <w:spacing w:before="30" w:after="30"/>
            </w:pPr>
            <w:r>
              <w:rPr>
                <w:rFonts w:ascii="Calibri" w:eastAsia="Calibri" w:hAnsi="Calibri" w:cs="Calibri"/>
                <w:color w:val="3A3A3A"/>
                <w:sz w:val="18"/>
                <w:szCs w:val="18"/>
              </w:rPr>
              <w:t>Platinum</w:t>
            </w:r>
          </w:p>
        </w:tc>
        <w:tc>
          <w:tcPr>
            <w:tcW w:w="700" w:type="dxa"/>
            <w:shd w:val="clear" w:color="auto" w:fill="F1F8F3"/>
            <w:tcMar>
              <w:top w:w="70" w:type="dxa"/>
              <w:left w:w="100" w:type="dxa"/>
              <w:bottom w:w="70" w:type="dxa"/>
              <w:right w:w="100" w:type="dxa"/>
            </w:tcMar>
            <w:vAlign w:val="center"/>
          </w:tcPr>
          <w:p w14:paraId="3C9BCEDC" w14:textId="77777777" w:rsidR="001A6875" w:rsidRDefault="00003625">
            <w:pPr>
              <w:spacing w:before="30" w:after="30"/>
              <w:jc w:val="center"/>
            </w:pPr>
            <w:r>
              <w:rPr>
                <w:rFonts w:ascii="Calibri" w:eastAsia="Calibri" w:hAnsi="Calibri" w:cs="Calibri"/>
                <w:color w:val="3A3A3A"/>
                <w:sz w:val="18"/>
                <w:szCs w:val="18"/>
              </w:rPr>
              <w:t>—</w:t>
            </w:r>
          </w:p>
        </w:tc>
      </w:tr>
      <w:tr w:rsidR="001A6875" w14:paraId="1DFFBC66" w14:textId="77777777">
        <w:tblPrEx>
          <w:tblCellMar>
            <w:top w:w="0" w:type="dxa"/>
            <w:bottom w:w="0" w:type="dxa"/>
          </w:tblCellMar>
        </w:tblPrEx>
        <w:tc>
          <w:tcPr>
            <w:tcW w:w="500" w:type="dxa"/>
            <w:shd w:val="clear" w:color="auto" w:fill="FFFFFF"/>
            <w:tcMar>
              <w:top w:w="70" w:type="dxa"/>
              <w:left w:w="100" w:type="dxa"/>
              <w:bottom w:w="70" w:type="dxa"/>
              <w:right w:w="100" w:type="dxa"/>
            </w:tcMar>
            <w:vAlign w:val="center"/>
          </w:tcPr>
          <w:p w14:paraId="19030136" w14:textId="77777777" w:rsidR="001A6875" w:rsidRDefault="00003625">
            <w:pPr>
              <w:spacing w:before="30" w:after="30"/>
              <w:jc w:val="center"/>
            </w:pPr>
            <w:r>
              <w:rPr>
                <w:rFonts w:ascii="Calibri" w:eastAsia="Calibri" w:hAnsi="Calibri" w:cs="Calibri"/>
                <w:b/>
                <w:bCs/>
                <w:color w:val="3A3A3A"/>
                <w:sz w:val="18"/>
                <w:szCs w:val="18"/>
              </w:rPr>
              <w:t>8</w:t>
            </w:r>
          </w:p>
        </w:tc>
        <w:tc>
          <w:tcPr>
            <w:tcW w:w="2000" w:type="dxa"/>
            <w:shd w:val="clear" w:color="auto" w:fill="FFFFFF"/>
            <w:tcMar>
              <w:top w:w="70" w:type="dxa"/>
              <w:left w:w="100" w:type="dxa"/>
              <w:bottom w:w="70" w:type="dxa"/>
              <w:right w:w="100" w:type="dxa"/>
            </w:tcMar>
            <w:vAlign w:val="center"/>
          </w:tcPr>
          <w:p w14:paraId="23522CD1" w14:textId="77777777" w:rsidR="001A6875" w:rsidRDefault="00003625">
            <w:pPr>
              <w:spacing w:before="30" w:after="30"/>
            </w:pPr>
            <w:r>
              <w:rPr>
                <w:rFonts w:ascii="Calibri" w:eastAsia="Calibri" w:hAnsi="Calibri" w:cs="Calibri"/>
                <w:color w:val="3A3A3A"/>
                <w:sz w:val="18"/>
                <w:szCs w:val="18"/>
              </w:rPr>
              <w:t>Infinity Benchmark</w:t>
            </w:r>
          </w:p>
        </w:tc>
        <w:tc>
          <w:tcPr>
            <w:tcW w:w="1200" w:type="dxa"/>
            <w:shd w:val="clear" w:color="auto" w:fill="FFFFFF"/>
            <w:tcMar>
              <w:top w:w="70" w:type="dxa"/>
              <w:left w:w="100" w:type="dxa"/>
              <w:bottom w:w="70" w:type="dxa"/>
              <w:right w:w="100" w:type="dxa"/>
            </w:tcMar>
            <w:vAlign w:val="center"/>
          </w:tcPr>
          <w:p w14:paraId="228E0A3F" w14:textId="77777777" w:rsidR="001A6875" w:rsidRDefault="00003625">
            <w:pPr>
              <w:spacing w:before="30" w:after="30"/>
            </w:pPr>
            <w:r>
              <w:rPr>
                <w:rFonts w:ascii="Calibri" w:eastAsia="Calibri" w:hAnsi="Calibri" w:cs="Calibri"/>
                <w:color w:val="3A3A3A"/>
                <w:sz w:val="18"/>
                <w:szCs w:val="18"/>
              </w:rPr>
              <w:t>Kolkata</w:t>
            </w:r>
          </w:p>
        </w:tc>
        <w:tc>
          <w:tcPr>
            <w:tcW w:w="1750" w:type="dxa"/>
            <w:shd w:val="clear" w:color="auto" w:fill="FFFFFF"/>
            <w:tcMar>
              <w:top w:w="70" w:type="dxa"/>
              <w:left w:w="100" w:type="dxa"/>
              <w:bottom w:w="70" w:type="dxa"/>
              <w:right w:w="100" w:type="dxa"/>
            </w:tcMar>
            <w:vAlign w:val="center"/>
          </w:tcPr>
          <w:p w14:paraId="3E2BCED4" w14:textId="77777777" w:rsidR="001A6875" w:rsidRDefault="00003625">
            <w:pPr>
              <w:spacing w:before="30" w:after="30"/>
            </w:pPr>
            <w:r>
              <w:rPr>
                <w:rFonts w:ascii="Calibri" w:eastAsia="Calibri" w:hAnsi="Calibri" w:cs="Calibri"/>
                <w:color w:val="3A3A3A"/>
                <w:sz w:val="18"/>
                <w:szCs w:val="18"/>
              </w:rPr>
              <w:t>LEED-NC</w:t>
            </w:r>
          </w:p>
        </w:tc>
        <w:tc>
          <w:tcPr>
            <w:tcW w:w="1400" w:type="dxa"/>
            <w:shd w:val="clear" w:color="auto" w:fill="FFFFFF"/>
            <w:tcMar>
              <w:top w:w="70" w:type="dxa"/>
              <w:left w:w="100" w:type="dxa"/>
              <w:bottom w:w="70" w:type="dxa"/>
              <w:right w:w="100" w:type="dxa"/>
            </w:tcMar>
            <w:vAlign w:val="center"/>
          </w:tcPr>
          <w:p w14:paraId="31AA80D8"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FFFFF"/>
            <w:tcMar>
              <w:top w:w="70" w:type="dxa"/>
              <w:left w:w="100" w:type="dxa"/>
              <w:bottom w:w="70" w:type="dxa"/>
              <w:right w:w="100" w:type="dxa"/>
            </w:tcMar>
            <w:vAlign w:val="center"/>
          </w:tcPr>
          <w:p w14:paraId="751DB289" w14:textId="77777777" w:rsidR="001A6875" w:rsidRDefault="00003625">
            <w:pPr>
              <w:spacing w:before="30" w:after="30"/>
            </w:pPr>
            <w:r>
              <w:rPr>
                <w:rFonts w:ascii="Calibri" w:eastAsia="Calibri" w:hAnsi="Calibri" w:cs="Calibri"/>
                <w:color w:val="3A3A3A"/>
                <w:sz w:val="18"/>
                <w:szCs w:val="18"/>
              </w:rPr>
              <w:t>Platinum — 7th in the world (at the time)</w:t>
            </w:r>
          </w:p>
        </w:tc>
        <w:tc>
          <w:tcPr>
            <w:tcW w:w="700" w:type="dxa"/>
            <w:shd w:val="clear" w:color="auto" w:fill="FFFFFF"/>
            <w:tcMar>
              <w:top w:w="70" w:type="dxa"/>
              <w:left w:w="100" w:type="dxa"/>
              <w:bottom w:w="70" w:type="dxa"/>
              <w:right w:w="100" w:type="dxa"/>
            </w:tcMar>
            <w:vAlign w:val="center"/>
          </w:tcPr>
          <w:p w14:paraId="0F572A55" w14:textId="77777777" w:rsidR="001A6875" w:rsidRDefault="00003625">
            <w:pPr>
              <w:spacing w:before="30" w:after="30"/>
              <w:jc w:val="center"/>
            </w:pPr>
            <w:r>
              <w:rPr>
                <w:rFonts w:ascii="Calibri" w:eastAsia="Calibri" w:hAnsi="Calibri" w:cs="Calibri"/>
                <w:color w:val="3A3A3A"/>
                <w:sz w:val="18"/>
                <w:szCs w:val="18"/>
              </w:rPr>
              <w:t>—</w:t>
            </w:r>
          </w:p>
        </w:tc>
      </w:tr>
      <w:tr w:rsidR="001A6875" w14:paraId="0846AD5D" w14:textId="77777777">
        <w:tblPrEx>
          <w:tblCellMar>
            <w:top w:w="0" w:type="dxa"/>
            <w:bottom w:w="0" w:type="dxa"/>
          </w:tblCellMar>
        </w:tblPrEx>
        <w:tc>
          <w:tcPr>
            <w:tcW w:w="500" w:type="dxa"/>
            <w:shd w:val="clear" w:color="auto" w:fill="F1F8F3"/>
            <w:tcMar>
              <w:top w:w="70" w:type="dxa"/>
              <w:left w:w="100" w:type="dxa"/>
              <w:bottom w:w="70" w:type="dxa"/>
              <w:right w:w="100" w:type="dxa"/>
            </w:tcMar>
            <w:vAlign w:val="center"/>
          </w:tcPr>
          <w:p w14:paraId="76EB4D66" w14:textId="77777777" w:rsidR="001A6875" w:rsidRDefault="00003625">
            <w:pPr>
              <w:spacing w:before="30" w:after="30"/>
              <w:jc w:val="center"/>
            </w:pPr>
            <w:r>
              <w:rPr>
                <w:rFonts w:ascii="Calibri" w:eastAsia="Calibri" w:hAnsi="Calibri" w:cs="Calibri"/>
                <w:b/>
                <w:bCs/>
                <w:color w:val="3A3A3A"/>
                <w:sz w:val="18"/>
                <w:szCs w:val="18"/>
              </w:rPr>
              <w:t>9</w:t>
            </w:r>
          </w:p>
        </w:tc>
        <w:tc>
          <w:tcPr>
            <w:tcW w:w="2000" w:type="dxa"/>
            <w:shd w:val="clear" w:color="auto" w:fill="F1F8F3"/>
            <w:tcMar>
              <w:top w:w="70" w:type="dxa"/>
              <w:left w:w="100" w:type="dxa"/>
              <w:bottom w:w="70" w:type="dxa"/>
              <w:right w:w="100" w:type="dxa"/>
            </w:tcMar>
            <w:vAlign w:val="center"/>
          </w:tcPr>
          <w:p w14:paraId="3C0532AC" w14:textId="77777777" w:rsidR="001A6875" w:rsidRDefault="00003625">
            <w:pPr>
              <w:spacing w:before="30" w:after="30"/>
            </w:pPr>
            <w:r>
              <w:rPr>
                <w:rFonts w:ascii="Calibri" w:eastAsia="Calibri" w:hAnsi="Calibri" w:cs="Calibri"/>
                <w:color w:val="3A3A3A"/>
                <w:sz w:val="18"/>
                <w:szCs w:val="18"/>
              </w:rPr>
              <w:t>CESC House</w:t>
            </w:r>
          </w:p>
        </w:tc>
        <w:tc>
          <w:tcPr>
            <w:tcW w:w="1200" w:type="dxa"/>
            <w:shd w:val="clear" w:color="auto" w:fill="F1F8F3"/>
            <w:tcMar>
              <w:top w:w="70" w:type="dxa"/>
              <w:left w:w="100" w:type="dxa"/>
              <w:bottom w:w="70" w:type="dxa"/>
              <w:right w:w="100" w:type="dxa"/>
            </w:tcMar>
            <w:vAlign w:val="center"/>
          </w:tcPr>
          <w:p w14:paraId="2E75CAA0" w14:textId="77777777" w:rsidR="001A6875" w:rsidRDefault="00003625">
            <w:pPr>
              <w:spacing w:before="30" w:after="30"/>
            </w:pPr>
            <w:r>
              <w:rPr>
                <w:rFonts w:ascii="Calibri" w:eastAsia="Calibri" w:hAnsi="Calibri" w:cs="Calibri"/>
                <w:color w:val="3A3A3A"/>
                <w:sz w:val="18"/>
                <w:szCs w:val="18"/>
              </w:rPr>
              <w:t>Kolkata</w:t>
            </w:r>
          </w:p>
        </w:tc>
        <w:tc>
          <w:tcPr>
            <w:tcW w:w="1750" w:type="dxa"/>
            <w:shd w:val="clear" w:color="auto" w:fill="F1F8F3"/>
            <w:tcMar>
              <w:top w:w="70" w:type="dxa"/>
              <w:left w:w="100" w:type="dxa"/>
              <w:bottom w:w="70" w:type="dxa"/>
              <w:right w:w="100" w:type="dxa"/>
            </w:tcMar>
            <w:vAlign w:val="center"/>
          </w:tcPr>
          <w:p w14:paraId="77EB234E" w14:textId="77777777" w:rsidR="001A6875" w:rsidRDefault="00003625">
            <w:pPr>
              <w:spacing w:before="30" w:after="30"/>
            </w:pPr>
            <w:r>
              <w:rPr>
                <w:rFonts w:ascii="Calibri" w:eastAsia="Calibri" w:hAnsi="Calibri" w:cs="Calibri"/>
                <w:color w:val="3A3A3A"/>
                <w:sz w:val="18"/>
                <w:szCs w:val="18"/>
              </w:rPr>
              <w:t>LEED O+M</w:t>
            </w:r>
          </w:p>
        </w:tc>
        <w:tc>
          <w:tcPr>
            <w:tcW w:w="1400" w:type="dxa"/>
            <w:shd w:val="clear" w:color="auto" w:fill="F1F8F3"/>
            <w:tcMar>
              <w:top w:w="70" w:type="dxa"/>
              <w:left w:w="100" w:type="dxa"/>
              <w:bottom w:w="70" w:type="dxa"/>
              <w:right w:w="100" w:type="dxa"/>
            </w:tcMar>
            <w:vAlign w:val="center"/>
          </w:tcPr>
          <w:p w14:paraId="12B6569C"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1F8F3"/>
            <w:tcMar>
              <w:top w:w="70" w:type="dxa"/>
              <w:left w:w="100" w:type="dxa"/>
              <w:bottom w:w="70" w:type="dxa"/>
              <w:right w:w="100" w:type="dxa"/>
            </w:tcMar>
            <w:vAlign w:val="center"/>
          </w:tcPr>
          <w:p w14:paraId="7825481B" w14:textId="77777777" w:rsidR="001A6875" w:rsidRDefault="00003625">
            <w:pPr>
              <w:spacing w:before="30" w:after="30"/>
            </w:pPr>
            <w:r>
              <w:rPr>
                <w:rFonts w:ascii="Calibri" w:eastAsia="Calibri" w:hAnsi="Calibri" w:cs="Calibri"/>
                <w:color w:val="3A3A3A"/>
                <w:sz w:val="18"/>
                <w:szCs w:val="18"/>
              </w:rPr>
              <w:t>Gold → recertified Platinum 2021 (first heritage bldg. in India)</w:t>
            </w:r>
          </w:p>
        </w:tc>
        <w:tc>
          <w:tcPr>
            <w:tcW w:w="700" w:type="dxa"/>
            <w:shd w:val="clear" w:color="auto" w:fill="F1F8F3"/>
            <w:tcMar>
              <w:top w:w="70" w:type="dxa"/>
              <w:left w:w="100" w:type="dxa"/>
              <w:bottom w:w="70" w:type="dxa"/>
              <w:right w:w="100" w:type="dxa"/>
            </w:tcMar>
            <w:vAlign w:val="center"/>
          </w:tcPr>
          <w:p w14:paraId="494C1ECE" w14:textId="77777777" w:rsidR="001A6875" w:rsidRDefault="00003625">
            <w:pPr>
              <w:spacing w:before="30" w:after="30"/>
              <w:jc w:val="center"/>
            </w:pPr>
            <w:r>
              <w:rPr>
                <w:rFonts w:ascii="Calibri" w:eastAsia="Calibri" w:hAnsi="Calibri" w:cs="Calibri"/>
                <w:color w:val="3A3A3A"/>
                <w:sz w:val="18"/>
                <w:szCs w:val="18"/>
              </w:rPr>
              <w:t>2021</w:t>
            </w:r>
          </w:p>
        </w:tc>
      </w:tr>
      <w:tr w:rsidR="001A6875" w14:paraId="7C9B7799" w14:textId="77777777">
        <w:tblPrEx>
          <w:tblCellMar>
            <w:top w:w="0" w:type="dxa"/>
            <w:bottom w:w="0" w:type="dxa"/>
          </w:tblCellMar>
        </w:tblPrEx>
        <w:tc>
          <w:tcPr>
            <w:tcW w:w="500" w:type="dxa"/>
            <w:shd w:val="clear" w:color="auto" w:fill="FFFFFF"/>
            <w:tcMar>
              <w:top w:w="70" w:type="dxa"/>
              <w:left w:w="100" w:type="dxa"/>
              <w:bottom w:w="70" w:type="dxa"/>
              <w:right w:w="100" w:type="dxa"/>
            </w:tcMar>
            <w:vAlign w:val="center"/>
          </w:tcPr>
          <w:p w14:paraId="1A758B2D" w14:textId="77777777" w:rsidR="001A6875" w:rsidRDefault="00003625">
            <w:pPr>
              <w:spacing w:before="30" w:after="30"/>
              <w:jc w:val="center"/>
            </w:pPr>
            <w:r>
              <w:rPr>
                <w:rFonts w:ascii="Calibri" w:eastAsia="Calibri" w:hAnsi="Calibri" w:cs="Calibri"/>
                <w:b/>
                <w:bCs/>
                <w:color w:val="3A3A3A"/>
                <w:sz w:val="18"/>
                <w:szCs w:val="18"/>
              </w:rPr>
              <w:t>10</w:t>
            </w:r>
          </w:p>
        </w:tc>
        <w:tc>
          <w:tcPr>
            <w:tcW w:w="2000" w:type="dxa"/>
            <w:shd w:val="clear" w:color="auto" w:fill="FFFFFF"/>
            <w:tcMar>
              <w:top w:w="70" w:type="dxa"/>
              <w:left w:w="100" w:type="dxa"/>
              <w:bottom w:w="70" w:type="dxa"/>
              <w:right w:w="100" w:type="dxa"/>
            </w:tcMar>
            <w:vAlign w:val="center"/>
          </w:tcPr>
          <w:p w14:paraId="2A68EE47" w14:textId="77777777" w:rsidR="001A6875" w:rsidRDefault="00003625">
            <w:pPr>
              <w:spacing w:before="30" w:after="30"/>
            </w:pPr>
            <w:r>
              <w:rPr>
                <w:rFonts w:ascii="Calibri" w:eastAsia="Calibri" w:hAnsi="Calibri" w:cs="Calibri"/>
                <w:color w:val="3A3A3A"/>
                <w:sz w:val="18"/>
                <w:szCs w:val="18"/>
              </w:rPr>
              <w:t>ITC Maurya</w:t>
            </w:r>
          </w:p>
        </w:tc>
        <w:tc>
          <w:tcPr>
            <w:tcW w:w="1200" w:type="dxa"/>
            <w:shd w:val="clear" w:color="auto" w:fill="FFFFFF"/>
            <w:tcMar>
              <w:top w:w="70" w:type="dxa"/>
              <w:left w:w="100" w:type="dxa"/>
              <w:bottom w:w="70" w:type="dxa"/>
              <w:right w:w="100" w:type="dxa"/>
            </w:tcMar>
            <w:vAlign w:val="center"/>
          </w:tcPr>
          <w:p w14:paraId="1689E4B9" w14:textId="77777777" w:rsidR="001A6875" w:rsidRDefault="00003625">
            <w:pPr>
              <w:spacing w:before="30" w:after="30"/>
            </w:pPr>
            <w:r>
              <w:rPr>
                <w:rFonts w:ascii="Calibri" w:eastAsia="Calibri" w:hAnsi="Calibri" w:cs="Calibri"/>
                <w:color w:val="3A3A3A"/>
                <w:sz w:val="18"/>
                <w:szCs w:val="18"/>
              </w:rPr>
              <w:t>New Delhi</w:t>
            </w:r>
          </w:p>
        </w:tc>
        <w:tc>
          <w:tcPr>
            <w:tcW w:w="1750" w:type="dxa"/>
            <w:shd w:val="clear" w:color="auto" w:fill="FFFFFF"/>
            <w:tcMar>
              <w:top w:w="70" w:type="dxa"/>
              <w:left w:w="100" w:type="dxa"/>
              <w:bottom w:w="70" w:type="dxa"/>
              <w:right w:w="100" w:type="dxa"/>
            </w:tcMar>
            <w:vAlign w:val="center"/>
          </w:tcPr>
          <w:p w14:paraId="43185942" w14:textId="77777777" w:rsidR="001A6875" w:rsidRDefault="00003625">
            <w:pPr>
              <w:spacing w:before="30" w:after="30"/>
            </w:pPr>
            <w:r>
              <w:rPr>
                <w:rFonts w:ascii="Calibri" w:eastAsia="Calibri" w:hAnsi="Calibri" w:cs="Calibri"/>
                <w:color w:val="3A3A3A"/>
                <w:sz w:val="18"/>
                <w:szCs w:val="18"/>
              </w:rPr>
              <w:t>LEED EBOM</w:t>
            </w:r>
          </w:p>
        </w:tc>
        <w:tc>
          <w:tcPr>
            <w:tcW w:w="1400" w:type="dxa"/>
            <w:shd w:val="clear" w:color="auto" w:fill="FFFFFF"/>
            <w:tcMar>
              <w:top w:w="70" w:type="dxa"/>
              <w:left w:w="100" w:type="dxa"/>
              <w:bottom w:w="70" w:type="dxa"/>
              <w:right w:w="100" w:type="dxa"/>
            </w:tcMar>
            <w:vAlign w:val="center"/>
          </w:tcPr>
          <w:p w14:paraId="182520D4" w14:textId="77777777" w:rsidR="001A6875" w:rsidRDefault="00003625">
            <w:pPr>
              <w:spacing w:before="30" w:after="30"/>
              <w:jc w:val="center"/>
            </w:pPr>
            <w:r>
              <w:rPr>
                <w:rFonts w:ascii="Calibri" w:eastAsia="Calibri" w:hAnsi="Calibri" w:cs="Calibri"/>
                <w:color w:val="3A3A3A"/>
                <w:sz w:val="18"/>
                <w:szCs w:val="18"/>
              </w:rPr>
              <w:t>Not disclosed</w:t>
            </w:r>
          </w:p>
        </w:tc>
        <w:tc>
          <w:tcPr>
            <w:tcW w:w="1900" w:type="dxa"/>
            <w:shd w:val="clear" w:color="auto" w:fill="FFFFFF"/>
            <w:tcMar>
              <w:top w:w="70" w:type="dxa"/>
              <w:left w:w="100" w:type="dxa"/>
              <w:bottom w:w="70" w:type="dxa"/>
              <w:right w:w="100" w:type="dxa"/>
            </w:tcMar>
            <w:vAlign w:val="center"/>
          </w:tcPr>
          <w:p w14:paraId="63693569" w14:textId="77777777" w:rsidR="001A6875" w:rsidRDefault="00003625">
            <w:pPr>
              <w:spacing w:before="30" w:after="30"/>
            </w:pPr>
            <w:r>
              <w:rPr>
                <w:rFonts w:ascii="Calibri" w:eastAsia="Calibri" w:hAnsi="Calibri" w:cs="Calibri"/>
                <w:color w:val="3A3A3A"/>
                <w:sz w:val="18"/>
                <w:szCs w:val="18"/>
              </w:rPr>
              <w:t>Platinum (built 1977 — one of India's oldest certified hotels)</w:t>
            </w:r>
          </w:p>
        </w:tc>
        <w:tc>
          <w:tcPr>
            <w:tcW w:w="700" w:type="dxa"/>
            <w:shd w:val="clear" w:color="auto" w:fill="FFFFFF"/>
            <w:tcMar>
              <w:top w:w="70" w:type="dxa"/>
              <w:left w:w="100" w:type="dxa"/>
              <w:bottom w:w="70" w:type="dxa"/>
              <w:right w:w="100" w:type="dxa"/>
            </w:tcMar>
            <w:vAlign w:val="center"/>
          </w:tcPr>
          <w:p w14:paraId="5632F986" w14:textId="77777777" w:rsidR="001A6875" w:rsidRDefault="00003625">
            <w:pPr>
              <w:spacing w:before="30" w:after="30"/>
              <w:jc w:val="center"/>
            </w:pPr>
            <w:r>
              <w:rPr>
                <w:rFonts w:ascii="Calibri" w:eastAsia="Calibri" w:hAnsi="Calibri" w:cs="Calibri"/>
                <w:color w:val="3A3A3A"/>
                <w:sz w:val="18"/>
                <w:szCs w:val="18"/>
              </w:rPr>
              <w:t>—</w:t>
            </w:r>
          </w:p>
        </w:tc>
      </w:tr>
    </w:tbl>
    <w:p w14:paraId="73481453" w14:textId="77777777" w:rsidR="001A6875" w:rsidRDefault="001A6875">
      <w:pPr>
        <w:spacing w:before="2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6875" w14:paraId="790737F2" w14:textId="77777777">
        <w:tblPrEx>
          <w:tblCellMar>
            <w:top w:w="0" w:type="dxa"/>
            <w:bottom w:w="0" w:type="dxa"/>
          </w:tblCellMar>
        </w:tblPrEx>
        <w:tc>
          <w:tcPr>
            <w:tcW w:w="9350" w:type="dxa"/>
            <w:tcBorders>
              <w:top w:val="single" w:sz="12" w:space="0" w:color="2D6A4F"/>
              <w:left w:val="single" w:sz="24" w:space="0" w:color="2D6A4F"/>
              <w:bottom w:val="single" w:sz="12" w:space="0" w:color="2D6A4F"/>
              <w:right w:val="single" w:sz="12" w:space="0" w:color="2D6A4F"/>
            </w:tcBorders>
            <w:shd w:val="clear" w:color="auto" w:fill="EAF4EC"/>
            <w:tcMar>
              <w:top w:w="160" w:type="dxa"/>
              <w:left w:w="200" w:type="dxa"/>
              <w:bottom w:w="160" w:type="dxa"/>
              <w:right w:w="200" w:type="dxa"/>
            </w:tcMar>
          </w:tcPr>
          <w:p w14:paraId="2F40BC00" w14:textId="77777777" w:rsidR="001A6875" w:rsidRDefault="00003625">
            <w:pPr>
              <w:spacing w:after="100"/>
            </w:pPr>
            <w:r>
              <w:rPr>
                <w:rFonts w:ascii="Calibri" w:eastAsia="Calibri" w:hAnsi="Calibri" w:cs="Calibri"/>
                <w:b/>
                <w:bCs/>
                <w:color w:val="3A3A3A"/>
              </w:rPr>
              <w:t>WHY NO CREDIT-BY-CREDIT BREAKDOWN IS SHOWN FOR THESE 10 BUILDINGS</w:t>
            </w:r>
          </w:p>
          <w:p w14:paraId="61790B9D" w14:textId="77777777" w:rsidR="001A6875" w:rsidRDefault="00003625">
            <w:pPr>
              <w:spacing w:after="100"/>
            </w:pPr>
            <w:r>
              <w:rPr>
                <w:rFonts w:ascii="Calibri" w:eastAsia="Calibri" w:hAnsi="Calibri" w:cs="Calibri"/>
                <w:color w:val="3A3A3A"/>
              </w:rPr>
              <w:t>1. Version mismatch: all ten buildings were certified under LEED-NC v2.0, LEED India, or LEED O+M/EBOM — not LEED v5 (2026), whose category structure is shown in Section 1. Category weights and maximum points differ substantially between versions (v2.0 topped out at 69 points; v5 tops out at 110), so mapping old scores onto the v5 rubric would mean fabricating numbers.</w:t>
            </w:r>
          </w:p>
          <w:p w14:paraId="7BBF680A" w14:textId="77777777" w:rsidR="001A6875" w:rsidRDefault="00003625">
            <w:r>
              <w:rPr>
                <w:rFonts w:ascii="Calibri" w:eastAsia="Calibri" w:hAnsi="Calibri" w:cs="Calibri"/>
                <w:color w:val="3A3A3A"/>
              </w:rPr>
              <w:t>2. Disclosure limits: GBCI publicly releases only the overall point total and certification tier for most projects. Wipro and Suzlon are the two exceptions where a total score (57 pts) is public — but even for these two, no subtopic breakdown exists in the public record.</w:t>
            </w:r>
          </w:p>
        </w:tc>
      </w:tr>
    </w:tbl>
    <w:p w14:paraId="24FA49E8" w14:textId="77777777" w:rsidR="001A6875" w:rsidRDefault="00003625">
      <w:r>
        <w:br w:type="page"/>
      </w:r>
    </w:p>
    <w:p w14:paraId="30F22106" w14:textId="77777777" w:rsidR="001A6875" w:rsidRDefault="00003625">
      <w:pPr>
        <w:pStyle w:val="Heading1"/>
        <w:pBdr>
          <w:bottom w:val="single" w:sz="8" w:space="4" w:color="2D6A4F"/>
        </w:pBdr>
        <w:spacing w:before="400" w:after="200"/>
      </w:pPr>
      <w:r>
        <w:rPr>
          <w:rFonts w:ascii="Calibri" w:eastAsia="Calibri" w:hAnsi="Calibri" w:cs="Calibri"/>
          <w:b/>
          <w:bCs/>
          <w:color w:val="1B4332"/>
        </w:rPr>
        <w:t>3. Vidyalankar Institute Building — Independent Sustainability Self-Assessment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6875" w14:paraId="23ECE5AD" w14:textId="77777777">
        <w:tblPrEx>
          <w:tblCellMar>
            <w:top w:w="0" w:type="dxa"/>
            <w:bottom w:w="0" w:type="dxa"/>
          </w:tblCellMar>
        </w:tblPrEx>
        <w:tc>
          <w:tcPr>
            <w:tcW w:w="9350" w:type="dxa"/>
            <w:tcBorders>
              <w:top w:val="single" w:sz="12" w:space="0" w:color="9B2226"/>
              <w:left w:val="single" w:sz="24" w:space="0" w:color="9B2226"/>
              <w:bottom w:val="single" w:sz="12" w:space="0" w:color="9B2226"/>
              <w:right w:val="single" w:sz="12" w:space="0" w:color="9B2226"/>
            </w:tcBorders>
            <w:shd w:val="clear" w:color="auto" w:fill="FFF3CD"/>
            <w:tcMar>
              <w:top w:w="160" w:type="dxa"/>
              <w:left w:w="200" w:type="dxa"/>
              <w:bottom w:w="160" w:type="dxa"/>
              <w:right w:w="200" w:type="dxa"/>
            </w:tcMar>
          </w:tcPr>
          <w:p w14:paraId="53E9B18E" w14:textId="77777777" w:rsidR="001A6875" w:rsidRDefault="00003625">
            <w:pPr>
              <w:spacing w:after="100"/>
            </w:pPr>
            <w:r>
              <w:rPr>
                <w:rFonts w:ascii="Calibri" w:eastAsia="Calibri" w:hAnsi="Calibri" w:cs="Calibri"/>
                <w:b/>
                <w:bCs/>
                <w:color w:val="9B2226"/>
              </w:rPr>
              <w:t>WHAT THIS SECTION IS — AND IS NOT</w:t>
            </w:r>
          </w:p>
          <w:p w14:paraId="474D6E46" w14:textId="77777777" w:rsidR="001A6875" w:rsidRDefault="00003625">
            <w:pPr>
              <w:spacing w:after="100"/>
            </w:pPr>
            <w:r>
              <w:rPr>
                <w:rFonts w:ascii="Calibri" w:eastAsia="Calibri" w:hAnsi="Calibri" w:cs="Calibri"/>
                <w:color w:val="9B2226"/>
              </w:rPr>
              <w:t>The Vidyalankar Institute building has NOT been submitted for, registered under, or awarded any LEED certification. No GBCI scorecard exists. Everything below is a self-generated estimate, scored directly against the official Section 1 category weights, built only from publicly documented architectural design features (site layout, envelope design, orientation) and honest assumptions about what is typically left undocumented in Indian institutional buildings.</w:t>
            </w:r>
          </w:p>
          <w:p w14:paraId="008C5D88" w14:textId="77777777" w:rsidR="001A6875" w:rsidRDefault="00003625">
            <w:r>
              <w:rPr>
                <w:rFonts w:ascii="Calibri" w:eastAsia="Calibri" w:hAnsi="Calibri" w:cs="Calibri"/>
                <w:color w:val="9B2226"/>
              </w:rPr>
              <w:t>Where no data exists, this assessment scores LOW — deliberately — rather than assuming credit the building has not demonstrated. Silence in the public record is treated as a gap, not as a hidden strength.</w:t>
            </w:r>
          </w:p>
        </w:tc>
      </w:tr>
    </w:tbl>
    <w:p w14:paraId="5233EB53" w14:textId="77777777" w:rsidR="001A6875" w:rsidRDefault="001A6875">
      <w:pPr>
        <w:spacing w:before="240"/>
      </w:pPr>
    </w:p>
    <w:p w14:paraId="2CD7AD73" w14:textId="77777777" w:rsidR="001A6875" w:rsidRDefault="00003625">
      <w:pPr>
        <w:spacing w:after="160" w:line="300" w:lineRule="auto"/>
      </w:pPr>
      <w:r>
        <w:rPr>
          <w:rFonts w:ascii="Calibri" w:eastAsia="Calibri" w:hAnsi="Calibri" w:cs="Calibri"/>
          <w:i/>
          <w:iCs/>
          <w:color w:val="3A3A3A"/>
          <w:sz w:val="21"/>
          <w:szCs w:val="21"/>
        </w:rPr>
        <w:t>Methodology: category maximums below are taken directly from the official LEED v5 BD+C New Construction column in Section 1 (Integrative Process 1, Location &amp; Transportation 15, Sustainable Sites 11, Water Efficiency 9, Energy &amp; Atmosphere 33, Materials &amp; Resources 18, Indoor Environmental Quality 13, Project Priorities 10 = 110 total). Each category is then self-scored 0 to max based on documented evidence only.</w:t>
      </w:r>
    </w:p>
    <w:p w14:paraId="6925F249" w14:textId="77777777" w:rsidR="001A6875" w:rsidRDefault="001A6875">
      <w:pPr>
        <w:spacing w:before="200"/>
      </w:pP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5250"/>
      </w:tblGrid>
      <w:tr w:rsidR="001A6875" w14:paraId="39ACB3B2" w14:textId="77777777">
        <w:tblPrEx>
          <w:tblCellMar>
            <w:top w:w="0" w:type="dxa"/>
            <w:bottom w:w="0" w:type="dxa"/>
          </w:tblCellMar>
        </w:tblPrEx>
        <w:trPr>
          <w:tblHeader/>
        </w:trPr>
        <w:tc>
          <w:tcPr>
            <w:tcW w:w="2600" w:type="dxa"/>
            <w:shd w:val="clear" w:color="auto" w:fill="1B4332"/>
            <w:tcMar>
              <w:top w:w="90" w:type="dxa"/>
              <w:left w:w="100" w:type="dxa"/>
              <w:bottom w:w="90" w:type="dxa"/>
              <w:right w:w="100" w:type="dxa"/>
            </w:tcMar>
            <w:vAlign w:val="center"/>
          </w:tcPr>
          <w:p w14:paraId="6FCCCEBB" w14:textId="77777777" w:rsidR="001A6875" w:rsidRDefault="00003625">
            <w:pPr>
              <w:spacing w:before="30" w:after="30"/>
            </w:pPr>
            <w:r>
              <w:rPr>
                <w:rFonts w:ascii="Calibri" w:eastAsia="Calibri" w:hAnsi="Calibri" w:cs="Calibri"/>
                <w:b/>
                <w:bCs/>
                <w:color w:val="FFFFFF"/>
                <w:sz w:val="18"/>
                <w:szCs w:val="18"/>
              </w:rPr>
              <w:t>LEED v5 Category (official max, NC)</w:t>
            </w:r>
          </w:p>
        </w:tc>
        <w:tc>
          <w:tcPr>
            <w:tcW w:w="1300" w:type="dxa"/>
            <w:shd w:val="clear" w:color="auto" w:fill="1B4332"/>
            <w:tcMar>
              <w:top w:w="90" w:type="dxa"/>
              <w:left w:w="100" w:type="dxa"/>
              <w:bottom w:w="90" w:type="dxa"/>
              <w:right w:w="100" w:type="dxa"/>
            </w:tcMar>
            <w:vAlign w:val="center"/>
          </w:tcPr>
          <w:p w14:paraId="1F23D193" w14:textId="77777777" w:rsidR="001A6875" w:rsidRDefault="00003625">
            <w:pPr>
              <w:spacing w:before="30" w:after="30"/>
            </w:pPr>
            <w:r>
              <w:rPr>
                <w:rFonts w:ascii="Calibri" w:eastAsia="Calibri" w:hAnsi="Calibri" w:cs="Calibri"/>
                <w:b/>
                <w:bCs/>
                <w:color w:val="FFFFFF"/>
                <w:sz w:val="18"/>
                <w:szCs w:val="18"/>
              </w:rPr>
              <w:t>Max Pts</w:t>
            </w:r>
          </w:p>
        </w:tc>
        <w:tc>
          <w:tcPr>
            <w:tcW w:w="1300" w:type="dxa"/>
            <w:shd w:val="clear" w:color="auto" w:fill="1B4332"/>
            <w:tcMar>
              <w:top w:w="90" w:type="dxa"/>
              <w:left w:w="100" w:type="dxa"/>
              <w:bottom w:w="90" w:type="dxa"/>
              <w:right w:w="100" w:type="dxa"/>
            </w:tcMar>
            <w:vAlign w:val="center"/>
          </w:tcPr>
          <w:p w14:paraId="3C2BAE9F" w14:textId="77777777" w:rsidR="001A6875" w:rsidRDefault="00003625">
            <w:pPr>
              <w:spacing w:before="30" w:after="30"/>
            </w:pPr>
            <w:r>
              <w:rPr>
                <w:rFonts w:ascii="Calibri" w:eastAsia="Calibri" w:hAnsi="Calibri" w:cs="Calibri"/>
                <w:b/>
                <w:bCs/>
                <w:color w:val="FFFFFF"/>
                <w:sz w:val="18"/>
                <w:szCs w:val="18"/>
              </w:rPr>
              <w:t>Self-Est. Score</w:t>
            </w:r>
          </w:p>
        </w:tc>
        <w:tc>
          <w:tcPr>
            <w:tcW w:w="5250" w:type="dxa"/>
            <w:shd w:val="clear" w:color="auto" w:fill="1B4332"/>
            <w:tcMar>
              <w:top w:w="90" w:type="dxa"/>
              <w:left w:w="100" w:type="dxa"/>
              <w:bottom w:w="90" w:type="dxa"/>
              <w:right w:w="100" w:type="dxa"/>
            </w:tcMar>
            <w:vAlign w:val="center"/>
          </w:tcPr>
          <w:p w14:paraId="72D6E8C5" w14:textId="77777777" w:rsidR="001A6875" w:rsidRDefault="00003625">
            <w:pPr>
              <w:spacing w:before="30" w:after="30"/>
            </w:pPr>
            <w:r>
              <w:rPr>
                <w:rFonts w:ascii="Calibri" w:eastAsia="Calibri" w:hAnsi="Calibri" w:cs="Calibri"/>
                <w:b/>
                <w:bCs/>
                <w:color w:val="FFFFFF"/>
                <w:sz w:val="18"/>
                <w:szCs w:val="18"/>
              </w:rPr>
              <w:t>Brutally Honest Reasoning</w:t>
            </w:r>
          </w:p>
        </w:tc>
      </w:tr>
      <w:tr w:rsidR="001A6875" w14:paraId="25F70450" w14:textId="77777777">
        <w:tblPrEx>
          <w:tblCellMar>
            <w:top w:w="0" w:type="dxa"/>
            <w:bottom w:w="0" w:type="dxa"/>
          </w:tblCellMar>
        </w:tblPrEx>
        <w:tc>
          <w:tcPr>
            <w:tcW w:w="2600" w:type="dxa"/>
            <w:shd w:val="clear" w:color="auto" w:fill="FDF6EC"/>
            <w:tcMar>
              <w:top w:w="70" w:type="dxa"/>
              <w:left w:w="100" w:type="dxa"/>
              <w:bottom w:w="70" w:type="dxa"/>
              <w:right w:w="100" w:type="dxa"/>
            </w:tcMar>
            <w:vAlign w:val="center"/>
          </w:tcPr>
          <w:p w14:paraId="31767D52" w14:textId="77777777" w:rsidR="001A6875" w:rsidRDefault="00003625">
            <w:pPr>
              <w:spacing w:before="30" w:after="30"/>
            </w:pPr>
            <w:r>
              <w:rPr>
                <w:rFonts w:ascii="Calibri" w:eastAsia="Calibri" w:hAnsi="Calibri" w:cs="Calibri"/>
                <w:b/>
                <w:bCs/>
                <w:color w:val="3A3A3A"/>
                <w:sz w:val="18"/>
                <w:szCs w:val="18"/>
              </w:rPr>
              <w:t>Integrative Process (IP)</w:t>
            </w:r>
          </w:p>
        </w:tc>
        <w:tc>
          <w:tcPr>
            <w:tcW w:w="1300" w:type="dxa"/>
            <w:shd w:val="clear" w:color="auto" w:fill="FDF6EC"/>
            <w:tcMar>
              <w:top w:w="70" w:type="dxa"/>
              <w:left w:w="100" w:type="dxa"/>
              <w:bottom w:w="70" w:type="dxa"/>
              <w:right w:w="100" w:type="dxa"/>
            </w:tcMar>
            <w:vAlign w:val="center"/>
          </w:tcPr>
          <w:p w14:paraId="29B27B79" w14:textId="77777777" w:rsidR="001A6875" w:rsidRDefault="00003625">
            <w:pPr>
              <w:spacing w:before="30" w:after="30"/>
              <w:jc w:val="center"/>
            </w:pPr>
            <w:r>
              <w:rPr>
                <w:rFonts w:ascii="Calibri" w:eastAsia="Calibri" w:hAnsi="Calibri" w:cs="Calibri"/>
                <w:color w:val="3A3A3A"/>
                <w:sz w:val="18"/>
                <w:szCs w:val="18"/>
              </w:rPr>
              <w:t>1</w:t>
            </w:r>
          </w:p>
        </w:tc>
        <w:tc>
          <w:tcPr>
            <w:tcW w:w="1300" w:type="dxa"/>
            <w:shd w:val="clear" w:color="auto" w:fill="FDF6EC"/>
            <w:tcMar>
              <w:top w:w="70" w:type="dxa"/>
              <w:left w:w="100" w:type="dxa"/>
              <w:bottom w:w="70" w:type="dxa"/>
              <w:right w:w="100" w:type="dxa"/>
            </w:tcMar>
            <w:vAlign w:val="center"/>
          </w:tcPr>
          <w:p w14:paraId="3F378BC7" w14:textId="77777777" w:rsidR="001A6875" w:rsidRDefault="00003625">
            <w:pPr>
              <w:spacing w:before="30" w:after="30"/>
              <w:jc w:val="center"/>
            </w:pPr>
            <w:r>
              <w:rPr>
                <w:rFonts w:ascii="Calibri" w:eastAsia="Calibri" w:hAnsi="Calibri" w:cs="Calibri"/>
                <w:b/>
                <w:bCs/>
                <w:color w:val="1B4332"/>
                <w:sz w:val="18"/>
                <w:szCs w:val="18"/>
              </w:rPr>
              <w:t>0</w:t>
            </w:r>
          </w:p>
        </w:tc>
        <w:tc>
          <w:tcPr>
            <w:tcW w:w="5250" w:type="dxa"/>
            <w:shd w:val="clear" w:color="auto" w:fill="FDF6EC"/>
            <w:tcMar>
              <w:top w:w="70" w:type="dxa"/>
              <w:left w:w="100" w:type="dxa"/>
              <w:bottom w:w="70" w:type="dxa"/>
              <w:right w:w="100" w:type="dxa"/>
            </w:tcMar>
            <w:vAlign w:val="center"/>
          </w:tcPr>
          <w:p w14:paraId="50FA1B52" w14:textId="77777777" w:rsidR="001A6875" w:rsidRDefault="00003625">
            <w:pPr>
              <w:spacing w:before="30" w:after="30"/>
            </w:pPr>
            <w:r>
              <w:rPr>
                <w:rFonts w:ascii="Calibri" w:eastAsia="Calibri" w:hAnsi="Calibri" w:cs="Calibri"/>
                <w:color w:val="3A3A3A"/>
                <w:sz w:val="18"/>
                <w:szCs w:val="18"/>
              </w:rPr>
              <w:t>No published evidence of a formal Integrative Design Process (early-stage cross-disciplinary goal-setting, energy/water modeling at concept stage). Scored zero — absence of evidence is treated as absence of the credit, not partial credit.</w:t>
            </w:r>
          </w:p>
        </w:tc>
      </w:tr>
      <w:tr w:rsidR="001A6875" w14:paraId="65DC7DF9"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106D3DA4" w14:textId="77777777" w:rsidR="001A6875" w:rsidRDefault="00003625">
            <w:pPr>
              <w:spacing w:before="30" w:after="30"/>
            </w:pPr>
            <w:r>
              <w:rPr>
                <w:rFonts w:ascii="Calibri" w:eastAsia="Calibri" w:hAnsi="Calibri" w:cs="Calibri"/>
                <w:b/>
                <w:bCs/>
                <w:color w:val="3A3A3A"/>
                <w:sz w:val="18"/>
                <w:szCs w:val="18"/>
              </w:rPr>
              <w:t>Location &amp; Transportation (LT)</w:t>
            </w:r>
          </w:p>
        </w:tc>
        <w:tc>
          <w:tcPr>
            <w:tcW w:w="1300" w:type="dxa"/>
            <w:shd w:val="clear" w:color="auto" w:fill="FFFFFF"/>
            <w:tcMar>
              <w:top w:w="70" w:type="dxa"/>
              <w:left w:w="100" w:type="dxa"/>
              <w:bottom w:w="70" w:type="dxa"/>
              <w:right w:w="100" w:type="dxa"/>
            </w:tcMar>
            <w:vAlign w:val="center"/>
          </w:tcPr>
          <w:p w14:paraId="49E2887B" w14:textId="77777777" w:rsidR="001A6875" w:rsidRDefault="00003625">
            <w:pPr>
              <w:spacing w:before="30" w:after="30"/>
              <w:jc w:val="center"/>
            </w:pPr>
            <w:r>
              <w:rPr>
                <w:rFonts w:ascii="Calibri" w:eastAsia="Calibri" w:hAnsi="Calibri" w:cs="Calibri"/>
                <w:color w:val="3A3A3A"/>
                <w:sz w:val="18"/>
                <w:szCs w:val="18"/>
              </w:rPr>
              <w:t>15</w:t>
            </w:r>
          </w:p>
        </w:tc>
        <w:tc>
          <w:tcPr>
            <w:tcW w:w="1300" w:type="dxa"/>
            <w:shd w:val="clear" w:color="auto" w:fill="FFFFFF"/>
            <w:tcMar>
              <w:top w:w="70" w:type="dxa"/>
              <w:left w:w="100" w:type="dxa"/>
              <w:bottom w:w="70" w:type="dxa"/>
              <w:right w:w="100" w:type="dxa"/>
            </w:tcMar>
            <w:vAlign w:val="center"/>
          </w:tcPr>
          <w:p w14:paraId="129AB09A" w14:textId="77777777" w:rsidR="001A6875" w:rsidRDefault="00003625">
            <w:pPr>
              <w:spacing w:before="30" w:after="30"/>
              <w:jc w:val="center"/>
            </w:pPr>
            <w:r>
              <w:rPr>
                <w:rFonts w:ascii="Calibri" w:eastAsia="Calibri" w:hAnsi="Calibri" w:cs="Calibri"/>
                <w:b/>
                <w:bCs/>
                <w:color w:val="1B4332"/>
                <w:sz w:val="18"/>
                <w:szCs w:val="18"/>
              </w:rPr>
              <w:t>6</w:t>
            </w:r>
          </w:p>
        </w:tc>
        <w:tc>
          <w:tcPr>
            <w:tcW w:w="5250" w:type="dxa"/>
            <w:shd w:val="clear" w:color="auto" w:fill="FFFFFF"/>
            <w:tcMar>
              <w:top w:w="70" w:type="dxa"/>
              <w:left w:w="100" w:type="dxa"/>
              <w:bottom w:w="70" w:type="dxa"/>
              <w:right w:w="100" w:type="dxa"/>
            </w:tcMar>
            <w:vAlign w:val="center"/>
          </w:tcPr>
          <w:p w14:paraId="5375B639" w14:textId="77777777" w:rsidR="001A6875" w:rsidRDefault="00003625">
            <w:pPr>
              <w:spacing w:before="30" w:after="30"/>
            </w:pPr>
            <w:r>
              <w:rPr>
                <w:rFonts w:ascii="Calibri" w:eastAsia="Calibri" w:hAnsi="Calibri" w:cs="Calibri"/>
                <w:color w:val="3A3A3A"/>
                <w:sz w:val="18"/>
                <w:szCs w:val="18"/>
              </w:rPr>
              <w:t>Urban infill site (Wadala, Mumbai) plausibly supports Compact and Connected Development and transit access, so this gets partial credit. But there is no documented data on Sensitive Land Protection, Equitable Development, Transportation Demand Management (bike infra, shuttle, EV charging), or actual Electric Vehicle infrastructure — so most of the 15 points stay unearned.</w:t>
            </w:r>
          </w:p>
        </w:tc>
      </w:tr>
      <w:tr w:rsidR="001A6875" w14:paraId="212C8F45" w14:textId="77777777">
        <w:tblPrEx>
          <w:tblCellMar>
            <w:top w:w="0" w:type="dxa"/>
            <w:bottom w:w="0" w:type="dxa"/>
          </w:tblCellMar>
        </w:tblPrEx>
        <w:tc>
          <w:tcPr>
            <w:tcW w:w="2600" w:type="dxa"/>
            <w:shd w:val="clear" w:color="auto" w:fill="FDF6EC"/>
            <w:tcMar>
              <w:top w:w="70" w:type="dxa"/>
              <w:left w:w="100" w:type="dxa"/>
              <w:bottom w:w="70" w:type="dxa"/>
              <w:right w:w="100" w:type="dxa"/>
            </w:tcMar>
            <w:vAlign w:val="center"/>
          </w:tcPr>
          <w:p w14:paraId="56D9AE6B" w14:textId="77777777" w:rsidR="001A6875" w:rsidRDefault="00003625">
            <w:pPr>
              <w:spacing w:before="30" w:after="30"/>
            </w:pPr>
            <w:r>
              <w:rPr>
                <w:rFonts w:ascii="Calibri" w:eastAsia="Calibri" w:hAnsi="Calibri" w:cs="Calibri"/>
                <w:b/>
                <w:bCs/>
                <w:color w:val="3A3A3A"/>
                <w:sz w:val="18"/>
                <w:szCs w:val="18"/>
              </w:rPr>
              <w:t>Sustainable Sites (SS)</w:t>
            </w:r>
          </w:p>
        </w:tc>
        <w:tc>
          <w:tcPr>
            <w:tcW w:w="1300" w:type="dxa"/>
            <w:shd w:val="clear" w:color="auto" w:fill="FDF6EC"/>
            <w:tcMar>
              <w:top w:w="70" w:type="dxa"/>
              <w:left w:w="100" w:type="dxa"/>
              <w:bottom w:w="70" w:type="dxa"/>
              <w:right w:w="100" w:type="dxa"/>
            </w:tcMar>
            <w:vAlign w:val="center"/>
          </w:tcPr>
          <w:p w14:paraId="78052D76" w14:textId="77777777" w:rsidR="001A6875" w:rsidRDefault="00003625">
            <w:pPr>
              <w:spacing w:before="30" w:after="30"/>
              <w:jc w:val="center"/>
            </w:pPr>
            <w:r>
              <w:rPr>
                <w:rFonts w:ascii="Calibri" w:eastAsia="Calibri" w:hAnsi="Calibri" w:cs="Calibri"/>
                <w:color w:val="3A3A3A"/>
                <w:sz w:val="18"/>
                <w:szCs w:val="18"/>
              </w:rPr>
              <w:t>11</w:t>
            </w:r>
          </w:p>
        </w:tc>
        <w:tc>
          <w:tcPr>
            <w:tcW w:w="1300" w:type="dxa"/>
            <w:shd w:val="clear" w:color="auto" w:fill="FDF6EC"/>
            <w:tcMar>
              <w:top w:w="70" w:type="dxa"/>
              <w:left w:w="100" w:type="dxa"/>
              <w:bottom w:w="70" w:type="dxa"/>
              <w:right w:w="100" w:type="dxa"/>
            </w:tcMar>
            <w:vAlign w:val="center"/>
          </w:tcPr>
          <w:p w14:paraId="79AE0BF6" w14:textId="77777777" w:rsidR="001A6875" w:rsidRDefault="00003625">
            <w:pPr>
              <w:spacing w:before="30" w:after="30"/>
              <w:jc w:val="center"/>
            </w:pPr>
            <w:r>
              <w:rPr>
                <w:rFonts w:ascii="Calibri" w:eastAsia="Calibri" w:hAnsi="Calibri" w:cs="Calibri"/>
                <w:b/>
                <w:bCs/>
                <w:color w:val="1B4332"/>
                <w:sz w:val="18"/>
                <w:szCs w:val="18"/>
              </w:rPr>
              <w:t>5</w:t>
            </w:r>
          </w:p>
        </w:tc>
        <w:tc>
          <w:tcPr>
            <w:tcW w:w="5250" w:type="dxa"/>
            <w:shd w:val="clear" w:color="auto" w:fill="FDF6EC"/>
            <w:tcMar>
              <w:top w:w="70" w:type="dxa"/>
              <w:left w:w="100" w:type="dxa"/>
              <w:bottom w:w="70" w:type="dxa"/>
              <w:right w:w="100" w:type="dxa"/>
            </w:tcMar>
            <w:vAlign w:val="center"/>
          </w:tcPr>
          <w:p w14:paraId="250DE590" w14:textId="77777777" w:rsidR="001A6875" w:rsidRDefault="00003625">
            <w:pPr>
              <w:spacing w:before="30" w:after="30"/>
            </w:pPr>
            <w:r>
              <w:rPr>
                <w:rFonts w:ascii="Calibri" w:eastAsia="Calibri" w:hAnsi="Calibri" w:cs="Calibri"/>
                <w:color w:val="3A3A3A"/>
                <w:sz w:val="18"/>
                <w:szCs w:val="18"/>
              </w:rPr>
              <w:t>The horizontal, low-rise layout genuinely helps Heat Island Reduction versus a tower footprint. But there is zero public data on Rainwater Management, Biodiverse Habitat, Light Pollution Reduction, or Enhanced Resilient Site Design — so this stays below half.</w:t>
            </w:r>
          </w:p>
        </w:tc>
      </w:tr>
      <w:tr w:rsidR="001A6875" w14:paraId="775E9EF2"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45810842" w14:textId="77777777" w:rsidR="001A6875" w:rsidRDefault="00003625">
            <w:pPr>
              <w:spacing w:before="30" w:after="30"/>
            </w:pPr>
            <w:r>
              <w:rPr>
                <w:rFonts w:ascii="Calibri" w:eastAsia="Calibri" w:hAnsi="Calibri" w:cs="Calibri"/>
                <w:b/>
                <w:bCs/>
                <w:color w:val="3A3A3A"/>
                <w:sz w:val="18"/>
                <w:szCs w:val="18"/>
              </w:rPr>
              <w:t>Water Efficiency (WE)</w:t>
            </w:r>
          </w:p>
        </w:tc>
        <w:tc>
          <w:tcPr>
            <w:tcW w:w="1300" w:type="dxa"/>
            <w:shd w:val="clear" w:color="auto" w:fill="FFFFFF"/>
            <w:tcMar>
              <w:top w:w="70" w:type="dxa"/>
              <w:left w:w="100" w:type="dxa"/>
              <w:bottom w:w="70" w:type="dxa"/>
              <w:right w:w="100" w:type="dxa"/>
            </w:tcMar>
            <w:vAlign w:val="center"/>
          </w:tcPr>
          <w:p w14:paraId="02269CAE" w14:textId="77777777" w:rsidR="001A6875" w:rsidRDefault="00003625">
            <w:pPr>
              <w:spacing w:before="30" w:after="30"/>
              <w:jc w:val="center"/>
            </w:pPr>
            <w:r>
              <w:rPr>
                <w:rFonts w:ascii="Calibri" w:eastAsia="Calibri" w:hAnsi="Calibri" w:cs="Calibri"/>
                <w:color w:val="3A3A3A"/>
                <w:sz w:val="18"/>
                <w:szCs w:val="18"/>
              </w:rPr>
              <w:t>9</w:t>
            </w:r>
          </w:p>
        </w:tc>
        <w:tc>
          <w:tcPr>
            <w:tcW w:w="1300" w:type="dxa"/>
            <w:shd w:val="clear" w:color="auto" w:fill="FFFFFF"/>
            <w:tcMar>
              <w:top w:w="70" w:type="dxa"/>
              <w:left w:w="100" w:type="dxa"/>
              <w:bottom w:w="70" w:type="dxa"/>
              <w:right w:w="100" w:type="dxa"/>
            </w:tcMar>
            <w:vAlign w:val="center"/>
          </w:tcPr>
          <w:p w14:paraId="1E556461" w14:textId="77777777" w:rsidR="001A6875" w:rsidRDefault="00003625">
            <w:pPr>
              <w:spacing w:before="30" w:after="30"/>
              <w:jc w:val="center"/>
            </w:pPr>
            <w:r>
              <w:rPr>
                <w:rFonts w:ascii="Calibri" w:eastAsia="Calibri" w:hAnsi="Calibri" w:cs="Calibri"/>
                <w:b/>
                <w:bCs/>
                <w:color w:val="1B4332"/>
                <w:sz w:val="18"/>
                <w:szCs w:val="18"/>
              </w:rPr>
              <w:t>1</w:t>
            </w:r>
          </w:p>
        </w:tc>
        <w:tc>
          <w:tcPr>
            <w:tcW w:w="5250" w:type="dxa"/>
            <w:shd w:val="clear" w:color="auto" w:fill="FFFFFF"/>
            <w:tcMar>
              <w:top w:w="70" w:type="dxa"/>
              <w:left w:w="100" w:type="dxa"/>
              <w:bottom w:w="70" w:type="dxa"/>
              <w:right w:w="100" w:type="dxa"/>
            </w:tcMar>
            <w:vAlign w:val="center"/>
          </w:tcPr>
          <w:p w14:paraId="4CF89450" w14:textId="77777777" w:rsidR="001A6875" w:rsidRDefault="00003625">
            <w:pPr>
              <w:spacing w:before="30" w:after="30"/>
            </w:pPr>
            <w:r>
              <w:rPr>
                <w:rFonts w:ascii="Calibri" w:eastAsia="Calibri" w:hAnsi="Calibri" w:cs="Calibri"/>
                <w:color w:val="3A3A3A"/>
                <w:sz w:val="18"/>
                <w:szCs w:val="18"/>
              </w:rPr>
              <w:t>No published information on fixture specifications, flow rates, metering, leak detection, or any water-reuse system. This is the weakest, least-defensible category in the entire assessment — treat it as functionally unscored.</w:t>
            </w:r>
          </w:p>
        </w:tc>
      </w:tr>
      <w:tr w:rsidR="001A6875" w14:paraId="0F471DD0" w14:textId="77777777">
        <w:tblPrEx>
          <w:tblCellMar>
            <w:top w:w="0" w:type="dxa"/>
            <w:bottom w:w="0" w:type="dxa"/>
          </w:tblCellMar>
        </w:tblPrEx>
        <w:tc>
          <w:tcPr>
            <w:tcW w:w="2600" w:type="dxa"/>
            <w:shd w:val="clear" w:color="auto" w:fill="FDF6EC"/>
            <w:tcMar>
              <w:top w:w="70" w:type="dxa"/>
              <w:left w:w="100" w:type="dxa"/>
              <w:bottom w:w="70" w:type="dxa"/>
              <w:right w:w="100" w:type="dxa"/>
            </w:tcMar>
            <w:vAlign w:val="center"/>
          </w:tcPr>
          <w:p w14:paraId="04049A9C" w14:textId="77777777" w:rsidR="001A6875" w:rsidRDefault="00003625">
            <w:pPr>
              <w:spacing w:before="30" w:after="30"/>
            </w:pPr>
            <w:r>
              <w:rPr>
                <w:rFonts w:ascii="Calibri" w:eastAsia="Calibri" w:hAnsi="Calibri" w:cs="Calibri"/>
                <w:b/>
                <w:bCs/>
                <w:color w:val="3A3A3A"/>
                <w:sz w:val="18"/>
                <w:szCs w:val="18"/>
              </w:rPr>
              <w:t>Energy &amp; Atmosphere (EA)</w:t>
            </w:r>
          </w:p>
        </w:tc>
        <w:tc>
          <w:tcPr>
            <w:tcW w:w="1300" w:type="dxa"/>
            <w:shd w:val="clear" w:color="auto" w:fill="FDF6EC"/>
            <w:tcMar>
              <w:top w:w="70" w:type="dxa"/>
              <w:left w:w="100" w:type="dxa"/>
              <w:bottom w:w="70" w:type="dxa"/>
              <w:right w:w="100" w:type="dxa"/>
            </w:tcMar>
            <w:vAlign w:val="center"/>
          </w:tcPr>
          <w:p w14:paraId="3FAC0D57" w14:textId="77777777" w:rsidR="001A6875" w:rsidRDefault="00003625">
            <w:pPr>
              <w:spacing w:before="30" w:after="30"/>
              <w:jc w:val="center"/>
            </w:pPr>
            <w:r>
              <w:rPr>
                <w:rFonts w:ascii="Calibri" w:eastAsia="Calibri" w:hAnsi="Calibri" w:cs="Calibri"/>
                <w:color w:val="3A3A3A"/>
                <w:sz w:val="18"/>
                <w:szCs w:val="18"/>
              </w:rPr>
              <w:t>33</w:t>
            </w:r>
          </w:p>
        </w:tc>
        <w:tc>
          <w:tcPr>
            <w:tcW w:w="1300" w:type="dxa"/>
            <w:shd w:val="clear" w:color="auto" w:fill="FDF6EC"/>
            <w:tcMar>
              <w:top w:w="70" w:type="dxa"/>
              <w:left w:w="100" w:type="dxa"/>
              <w:bottom w:w="70" w:type="dxa"/>
              <w:right w:w="100" w:type="dxa"/>
            </w:tcMar>
            <w:vAlign w:val="center"/>
          </w:tcPr>
          <w:p w14:paraId="4688A510" w14:textId="77777777" w:rsidR="001A6875" w:rsidRDefault="00003625">
            <w:pPr>
              <w:spacing w:before="30" w:after="30"/>
              <w:jc w:val="center"/>
            </w:pPr>
            <w:r>
              <w:rPr>
                <w:rFonts w:ascii="Calibri" w:eastAsia="Calibri" w:hAnsi="Calibri" w:cs="Calibri"/>
                <w:b/>
                <w:bCs/>
                <w:color w:val="1B4332"/>
                <w:sz w:val="18"/>
                <w:szCs w:val="18"/>
              </w:rPr>
              <w:t>9</w:t>
            </w:r>
          </w:p>
        </w:tc>
        <w:tc>
          <w:tcPr>
            <w:tcW w:w="5250" w:type="dxa"/>
            <w:shd w:val="clear" w:color="auto" w:fill="FDF6EC"/>
            <w:tcMar>
              <w:top w:w="70" w:type="dxa"/>
              <w:left w:w="100" w:type="dxa"/>
              <w:bottom w:w="70" w:type="dxa"/>
              <w:right w:w="100" w:type="dxa"/>
            </w:tcMar>
            <w:vAlign w:val="center"/>
          </w:tcPr>
          <w:p w14:paraId="03312438" w14:textId="77777777" w:rsidR="001A6875" w:rsidRDefault="00003625">
            <w:pPr>
              <w:spacing w:before="30" w:after="30"/>
            </w:pPr>
            <w:r>
              <w:rPr>
                <w:rFonts w:ascii="Calibri" w:eastAsia="Calibri" w:hAnsi="Calibri" w:cs="Calibri"/>
                <w:color w:val="3A3A3A"/>
                <w:sz w:val="18"/>
                <w:szCs w:val="18"/>
              </w:rPr>
              <w:t>Passive design intent (natural ventilation, daylight-oriented perforated skin) plausibly supports Reduce Peak Thermal Loads and some Enhanced Energy Efficiency credit. But there is no EPI, no energy metering data, no Renewable Energy component, no commissioning report, and no refrigerant management disclosure documented anywhere. This is the single largest category in LEED (33 points) and it is almost entirely undocumented here — the biggest point gap in the whole scorecard.</w:t>
            </w:r>
          </w:p>
        </w:tc>
      </w:tr>
      <w:tr w:rsidR="001A6875" w14:paraId="72FB0D29"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364F6126" w14:textId="77777777" w:rsidR="001A6875" w:rsidRDefault="00003625">
            <w:pPr>
              <w:spacing w:before="30" w:after="30"/>
            </w:pPr>
            <w:r>
              <w:rPr>
                <w:rFonts w:ascii="Calibri" w:eastAsia="Calibri" w:hAnsi="Calibri" w:cs="Calibri"/>
                <w:b/>
                <w:bCs/>
                <w:color w:val="3A3A3A"/>
                <w:sz w:val="18"/>
                <w:szCs w:val="18"/>
              </w:rPr>
              <w:t>Materials &amp; Resources (MR)</w:t>
            </w:r>
          </w:p>
        </w:tc>
        <w:tc>
          <w:tcPr>
            <w:tcW w:w="1300" w:type="dxa"/>
            <w:shd w:val="clear" w:color="auto" w:fill="FFFFFF"/>
            <w:tcMar>
              <w:top w:w="70" w:type="dxa"/>
              <w:left w:w="100" w:type="dxa"/>
              <w:bottom w:w="70" w:type="dxa"/>
              <w:right w:w="100" w:type="dxa"/>
            </w:tcMar>
            <w:vAlign w:val="center"/>
          </w:tcPr>
          <w:p w14:paraId="1E4EBC35" w14:textId="77777777" w:rsidR="001A6875" w:rsidRDefault="00003625">
            <w:pPr>
              <w:spacing w:before="30" w:after="30"/>
              <w:jc w:val="center"/>
            </w:pPr>
            <w:r>
              <w:rPr>
                <w:rFonts w:ascii="Calibri" w:eastAsia="Calibri" w:hAnsi="Calibri" w:cs="Calibri"/>
                <w:color w:val="3A3A3A"/>
                <w:sz w:val="18"/>
                <w:szCs w:val="18"/>
              </w:rPr>
              <w:t>18</w:t>
            </w:r>
          </w:p>
        </w:tc>
        <w:tc>
          <w:tcPr>
            <w:tcW w:w="1300" w:type="dxa"/>
            <w:shd w:val="clear" w:color="auto" w:fill="FFFFFF"/>
            <w:tcMar>
              <w:top w:w="70" w:type="dxa"/>
              <w:left w:w="100" w:type="dxa"/>
              <w:bottom w:w="70" w:type="dxa"/>
              <w:right w:w="100" w:type="dxa"/>
            </w:tcMar>
            <w:vAlign w:val="center"/>
          </w:tcPr>
          <w:p w14:paraId="4D970915" w14:textId="77777777" w:rsidR="001A6875" w:rsidRDefault="00003625">
            <w:pPr>
              <w:spacing w:before="30" w:after="30"/>
              <w:jc w:val="center"/>
            </w:pPr>
            <w:r>
              <w:rPr>
                <w:rFonts w:ascii="Calibri" w:eastAsia="Calibri" w:hAnsi="Calibri" w:cs="Calibri"/>
                <w:b/>
                <w:bCs/>
                <w:color w:val="1B4332"/>
                <w:sz w:val="18"/>
                <w:szCs w:val="18"/>
              </w:rPr>
              <w:t>2</w:t>
            </w:r>
          </w:p>
        </w:tc>
        <w:tc>
          <w:tcPr>
            <w:tcW w:w="5250" w:type="dxa"/>
            <w:shd w:val="clear" w:color="auto" w:fill="FFFFFF"/>
            <w:tcMar>
              <w:top w:w="70" w:type="dxa"/>
              <w:left w:w="100" w:type="dxa"/>
              <w:bottom w:w="70" w:type="dxa"/>
              <w:right w:w="100" w:type="dxa"/>
            </w:tcMar>
            <w:vAlign w:val="center"/>
          </w:tcPr>
          <w:p w14:paraId="36443D93" w14:textId="77777777" w:rsidR="001A6875" w:rsidRDefault="00003625">
            <w:pPr>
              <w:spacing w:before="30" w:after="30"/>
            </w:pPr>
            <w:r>
              <w:rPr>
                <w:rFonts w:ascii="Calibri" w:eastAsia="Calibri" w:hAnsi="Calibri" w:cs="Calibri"/>
                <w:color w:val="3A3A3A"/>
                <w:sz w:val="18"/>
                <w:szCs w:val="18"/>
              </w:rPr>
              <w:t>The polycarbonate/perforated envelope is described only in architectural terms — no data on embodied carbon, recycled content, regional sourcing, product transparency (EPDs/HPDs), or construction waste diversion. Scored near the floor.</w:t>
            </w:r>
          </w:p>
        </w:tc>
      </w:tr>
      <w:tr w:rsidR="001A6875" w14:paraId="6A4E79F4" w14:textId="77777777">
        <w:tblPrEx>
          <w:tblCellMar>
            <w:top w:w="0" w:type="dxa"/>
            <w:bottom w:w="0" w:type="dxa"/>
          </w:tblCellMar>
        </w:tblPrEx>
        <w:tc>
          <w:tcPr>
            <w:tcW w:w="2600" w:type="dxa"/>
            <w:shd w:val="clear" w:color="auto" w:fill="FDF6EC"/>
            <w:tcMar>
              <w:top w:w="70" w:type="dxa"/>
              <w:left w:w="100" w:type="dxa"/>
              <w:bottom w:w="70" w:type="dxa"/>
              <w:right w:w="100" w:type="dxa"/>
            </w:tcMar>
            <w:vAlign w:val="center"/>
          </w:tcPr>
          <w:p w14:paraId="2434D927" w14:textId="77777777" w:rsidR="001A6875" w:rsidRDefault="00003625">
            <w:pPr>
              <w:spacing w:before="30" w:after="30"/>
            </w:pPr>
            <w:r>
              <w:rPr>
                <w:rFonts w:ascii="Calibri" w:eastAsia="Calibri" w:hAnsi="Calibri" w:cs="Calibri"/>
                <w:b/>
                <w:bCs/>
                <w:color w:val="3A3A3A"/>
                <w:sz w:val="18"/>
                <w:szCs w:val="18"/>
              </w:rPr>
              <w:t>Indoor Environmental Quality (EQ)</w:t>
            </w:r>
          </w:p>
        </w:tc>
        <w:tc>
          <w:tcPr>
            <w:tcW w:w="1300" w:type="dxa"/>
            <w:shd w:val="clear" w:color="auto" w:fill="FDF6EC"/>
            <w:tcMar>
              <w:top w:w="70" w:type="dxa"/>
              <w:left w:w="100" w:type="dxa"/>
              <w:bottom w:w="70" w:type="dxa"/>
              <w:right w:w="100" w:type="dxa"/>
            </w:tcMar>
            <w:vAlign w:val="center"/>
          </w:tcPr>
          <w:p w14:paraId="1A7B7F5E" w14:textId="77777777" w:rsidR="001A6875" w:rsidRDefault="00003625">
            <w:pPr>
              <w:spacing w:before="30" w:after="30"/>
              <w:jc w:val="center"/>
            </w:pPr>
            <w:r>
              <w:rPr>
                <w:rFonts w:ascii="Calibri" w:eastAsia="Calibri" w:hAnsi="Calibri" w:cs="Calibri"/>
                <w:color w:val="3A3A3A"/>
                <w:sz w:val="18"/>
                <w:szCs w:val="18"/>
              </w:rPr>
              <w:t>13</w:t>
            </w:r>
          </w:p>
        </w:tc>
        <w:tc>
          <w:tcPr>
            <w:tcW w:w="1300" w:type="dxa"/>
            <w:shd w:val="clear" w:color="auto" w:fill="FDF6EC"/>
            <w:tcMar>
              <w:top w:w="70" w:type="dxa"/>
              <w:left w:w="100" w:type="dxa"/>
              <w:bottom w:w="70" w:type="dxa"/>
              <w:right w:w="100" w:type="dxa"/>
            </w:tcMar>
            <w:vAlign w:val="center"/>
          </w:tcPr>
          <w:p w14:paraId="0ED1F698" w14:textId="77777777" w:rsidR="001A6875" w:rsidRDefault="00003625">
            <w:pPr>
              <w:spacing w:before="30" w:after="30"/>
              <w:jc w:val="center"/>
            </w:pPr>
            <w:r>
              <w:rPr>
                <w:rFonts w:ascii="Calibri" w:eastAsia="Calibri" w:hAnsi="Calibri" w:cs="Calibri"/>
                <w:b/>
                <w:bCs/>
                <w:color w:val="1B4332"/>
                <w:sz w:val="18"/>
                <w:szCs w:val="18"/>
              </w:rPr>
              <w:t>7</w:t>
            </w:r>
          </w:p>
        </w:tc>
        <w:tc>
          <w:tcPr>
            <w:tcW w:w="5250" w:type="dxa"/>
            <w:shd w:val="clear" w:color="auto" w:fill="FDF6EC"/>
            <w:tcMar>
              <w:top w:w="70" w:type="dxa"/>
              <w:left w:w="100" w:type="dxa"/>
              <w:bottom w:w="70" w:type="dxa"/>
              <w:right w:w="100" w:type="dxa"/>
            </w:tcMar>
            <w:vAlign w:val="center"/>
          </w:tcPr>
          <w:p w14:paraId="27EDD699" w14:textId="77777777" w:rsidR="001A6875" w:rsidRDefault="00003625">
            <w:pPr>
              <w:spacing w:before="30" w:after="30"/>
            </w:pPr>
            <w:r>
              <w:rPr>
                <w:rFonts w:ascii="Calibri" w:eastAsia="Calibri" w:hAnsi="Calibri" w:cs="Calibri"/>
                <w:color w:val="3A3A3A"/>
                <w:sz w:val="18"/>
                <w:szCs w:val="18"/>
              </w:rPr>
              <w:t>This is the one category with a genuinely credible story: explicit design intent for daylighting and natural air movement, with the perforated skin doubling as glare control — this plausibly supports Occupant Experience and Enhanced Air Quality credit. Still self-assessed, not measured — no CO2 monitoring or daylight modeling data has been published.</w:t>
            </w:r>
          </w:p>
        </w:tc>
      </w:tr>
      <w:tr w:rsidR="001A6875" w14:paraId="4852CD4E"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5FA985B1" w14:textId="77777777" w:rsidR="001A6875" w:rsidRDefault="00003625">
            <w:pPr>
              <w:spacing w:before="30" w:after="30"/>
            </w:pPr>
            <w:r>
              <w:rPr>
                <w:rFonts w:ascii="Calibri" w:eastAsia="Calibri" w:hAnsi="Calibri" w:cs="Calibri"/>
                <w:b/>
                <w:bCs/>
                <w:color w:val="3A3A3A"/>
                <w:sz w:val="18"/>
                <w:szCs w:val="18"/>
              </w:rPr>
              <w:t>Project Priorities (PR)</w:t>
            </w:r>
          </w:p>
        </w:tc>
        <w:tc>
          <w:tcPr>
            <w:tcW w:w="1300" w:type="dxa"/>
            <w:shd w:val="clear" w:color="auto" w:fill="FFFFFF"/>
            <w:tcMar>
              <w:top w:w="70" w:type="dxa"/>
              <w:left w:w="100" w:type="dxa"/>
              <w:bottom w:w="70" w:type="dxa"/>
              <w:right w:w="100" w:type="dxa"/>
            </w:tcMar>
            <w:vAlign w:val="center"/>
          </w:tcPr>
          <w:p w14:paraId="057AC167" w14:textId="77777777" w:rsidR="001A6875" w:rsidRDefault="00003625">
            <w:pPr>
              <w:spacing w:before="30" w:after="30"/>
              <w:jc w:val="center"/>
            </w:pPr>
            <w:r>
              <w:rPr>
                <w:rFonts w:ascii="Calibri" w:eastAsia="Calibri" w:hAnsi="Calibri" w:cs="Calibri"/>
                <w:color w:val="3A3A3A"/>
                <w:sz w:val="18"/>
                <w:szCs w:val="18"/>
              </w:rPr>
              <w:t>10</w:t>
            </w:r>
          </w:p>
        </w:tc>
        <w:tc>
          <w:tcPr>
            <w:tcW w:w="1300" w:type="dxa"/>
            <w:shd w:val="clear" w:color="auto" w:fill="FFFFFF"/>
            <w:tcMar>
              <w:top w:w="70" w:type="dxa"/>
              <w:left w:w="100" w:type="dxa"/>
              <w:bottom w:w="70" w:type="dxa"/>
              <w:right w:w="100" w:type="dxa"/>
            </w:tcMar>
            <w:vAlign w:val="center"/>
          </w:tcPr>
          <w:p w14:paraId="515A47AF" w14:textId="77777777" w:rsidR="001A6875" w:rsidRDefault="00003625">
            <w:pPr>
              <w:spacing w:before="30" w:after="30"/>
              <w:jc w:val="center"/>
            </w:pPr>
            <w:r>
              <w:rPr>
                <w:rFonts w:ascii="Calibri" w:eastAsia="Calibri" w:hAnsi="Calibri" w:cs="Calibri"/>
                <w:b/>
                <w:bCs/>
                <w:color w:val="1B4332"/>
                <w:sz w:val="18"/>
                <w:szCs w:val="18"/>
              </w:rPr>
              <w:t>0</w:t>
            </w:r>
          </w:p>
        </w:tc>
        <w:tc>
          <w:tcPr>
            <w:tcW w:w="5250" w:type="dxa"/>
            <w:shd w:val="clear" w:color="auto" w:fill="FFFFFF"/>
            <w:tcMar>
              <w:top w:w="70" w:type="dxa"/>
              <w:left w:w="100" w:type="dxa"/>
              <w:bottom w:w="70" w:type="dxa"/>
              <w:right w:w="100" w:type="dxa"/>
            </w:tcMar>
            <w:vAlign w:val="center"/>
          </w:tcPr>
          <w:p w14:paraId="0F7CF86B" w14:textId="77777777" w:rsidR="001A6875" w:rsidRDefault="00003625">
            <w:pPr>
              <w:spacing w:before="30" w:after="30"/>
            </w:pPr>
            <w:r>
              <w:rPr>
                <w:rFonts w:ascii="Calibri" w:eastAsia="Calibri" w:hAnsi="Calibri" w:cs="Calibri"/>
                <w:color w:val="3A3A3A"/>
                <w:sz w:val="18"/>
                <w:szCs w:val="18"/>
              </w:rPr>
              <w:t>This category only awards points to buildings actually registered and pursuing LEED, where a regional priority credit set is selected and a LEED AP is on the project team. Since the building has no registration, this is a hard zero by definition — not an estimate.</w:t>
            </w:r>
          </w:p>
        </w:tc>
      </w:tr>
      <w:tr w:rsidR="001A6875" w14:paraId="7DED5644" w14:textId="77777777">
        <w:tblPrEx>
          <w:tblCellMar>
            <w:top w:w="0" w:type="dxa"/>
            <w:bottom w:w="0" w:type="dxa"/>
          </w:tblCellMar>
        </w:tblPrEx>
        <w:tc>
          <w:tcPr>
            <w:tcW w:w="2600" w:type="dxa"/>
            <w:shd w:val="clear" w:color="auto" w:fill="D8F3DC"/>
            <w:tcMar>
              <w:top w:w="70" w:type="dxa"/>
              <w:left w:w="100" w:type="dxa"/>
              <w:bottom w:w="70" w:type="dxa"/>
              <w:right w:w="100" w:type="dxa"/>
            </w:tcMar>
            <w:vAlign w:val="center"/>
          </w:tcPr>
          <w:p w14:paraId="2B9AF829" w14:textId="77777777" w:rsidR="001A6875" w:rsidRDefault="00003625">
            <w:pPr>
              <w:spacing w:before="30" w:after="30"/>
            </w:pPr>
            <w:r>
              <w:rPr>
                <w:rFonts w:ascii="Calibri" w:eastAsia="Calibri" w:hAnsi="Calibri" w:cs="Calibri"/>
                <w:b/>
                <w:bCs/>
                <w:color w:val="3A3A3A"/>
                <w:sz w:val="18"/>
                <w:szCs w:val="18"/>
              </w:rPr>
              <w:t>TOTAL (estimated)</w:t>
            </w:r>
          </w:p>
        </w:tc>
        <w:tc>
          <w:tcPr>
            <w:tcW w:w="1300" w:type="dxa"/>
            <w:shd w:val="clear" w:color="auto" w:fill="D8F3DC"/>
            <w:tcMar>
              <w:top w:w="70" w:type="dxa"/>
              <w:left w:w="100" w:type="dxa"/>
              <w:bottom w:w="70" w:type="dxa"/>
              <w:right w:w="100" w:type="dxa"/>
            </w:tcMar>
            <w:vAlign w:val="center"/>
          </w:tcPr>
          <w:p w14:paraId="732F1A07" w14:textId="77777777" w:rsidR="001A6875" w:rsidRDefault="00003625">
            <w:pPr>
              <w:spacing w:before="30" w:after="30"/>
              <w:jc w:val="center"/>
            </w:pPr>
            <w:r>
              <w:rPr>
                <w:rFonts w:ascii="Calibri" w:eastAsia="Calibri" w:hAnsi="Calibri" w:cs="Calibri"/>
                <w:b/>
                <w:bCs/>
                <w:color w:val="3A3A3A"/>
                <w:sz w:val="18"/>
                <w:szCs w:val="18"/>
              </w:rPr>
              <w:t>110</w:t>
            </w:r>
          </w:p>
        </w:tc>
        <w:tc>
          <w:tcPr>
            <w:tcW w:w="1300" w:type="dxa"/>
            <w:shd w:val="clear" w:color="auto" w:fill="D8F3DC"/>
            <w:tcMar>
              <w:top w:w="70" w:type="dxa"/>
              <w:left w:w="100" w:type="dxa"/>
              <w:bottom w:w="70" w:type="dxa"/>
              <w:right w:w="100" w:type="dxa"/>
            </w:tcMar>
            <w:vAlign w:val="center"/>
          </w:tcPr>
          <w:p w14:paraId="71067647" w14:textId="77777777" w:rsidR="001A6875" w:rsidRDefault="00003625">
            <w:pPr>
              <w:spacing w:before="30" w:after="30"/>
              <w:jc w:val="center"/>
            </w:pPr>
            <w:r>
              <w:rPr>
                <w:rFonts w:ascii="Calibri" w:eastAsia="Calibri" w:hAnsi="Calibri" w:cs="Calibri"/>
                <w:b/>
                <w:bCs/>
                <w:color w:val="9B2226"/>
                <w:sz w:val="18"/>
                <w:szCs w:val="18"/>
              </w:rPr>
              <w:t>30</w:t>
            </w:r>
          </w:p>
        </w:tc>
        <w:tc>
          <w:tcPr>
            <w:tcW w:w="5250" w:type="dxa"/>
            <w:shd w:val="clear" w:color="auto" w:fill="D8F3DC"/>
            <w:tcMar>
              <w:top w:w="70" w:type="dxa"/>
              <w:left w:w="100" w:type="dxa"/>
              <w:bottom w:w="70" w:type="dxa"/>
              <w:right w:w="100" w:type="dxa"/>
            </w:tcMar>
            <w:vAlign w:val="center"/>
          </w:tcPr>
          <w:p w14:paraId="1FF465AD" w14:textId="77777777" w:rsidR="001A6875" w:rsidRDefault="00003625">
            <w:pPr>
              <w:spacing w:before="30" w:after="30"/>
            </w:pPr>
            <w:r>
              <w:rPr>
                <w:rFonts w:ascii="Calibri" w:eastAsia="Calibri" w:hAnsi="Calibri" w:cs="Calibri"/>
                <w:b/>
                <w:bCs/>
                <w:color w:val="3A3A3A"/>
                <w:sz w:val="18"/>
                <w:szCs w:val="18"/>
              </w:rPr>
              <w:t>≈ 27% — self-estimated only, not GBCI-issued</w:t>
            </w:r>
          </w:p>
        </w:tc>
      </w:tr>
    </w:tbl>
    <w:p w14:paraId="1513664B" w14:textId="77777777" w:rsidR="001A6875" w:rsidRDefault="001A6875">
      <w:pPr>
        <w:spacing w:before="320"/>
      </w:pPr>
    </w:p>
    <w:p w14:paraId="2447FAD4" w14:textId="77777777" w:rsidR="001A6875" w:rsidRDefault="00003625">
      <w:pPr>
        <w:pStyle w:val="Heading2"/>
        <w:spacing w:before="400" w:after="200"/>
      </w:pPr>
      <w:r>
        <w:rPr>
          <w:rFonts w:ascii="Calibri" w:eastAsia="Calibri" w:hAnsi="Calibri" w:cs="Calibri"/>
          <w:b/>
          <w:bCs/>
          <w:color w:val="1B4332"/>
        </w:rPr>
        <w:t>3.1 Actual Self-Assessed Rating: 30 / 110 points (≈ 27%)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6875" w14:paraId="698ED36A" w14:textId="77777777">
        <w:tblPrEx>
          <w:tblCellMar>
            <w:top w:w="0" w:type="dxa"/>
            <w:bottom w:w="0" w:type="dxa"/>
          </w:tblCellMar>
        </w:tblPrEx>
        <w:tc>
          <w:tcPr>
            <w:tcW w:w="9350" w:type="dxa"/>
            <w:tcBorders>
              <w:top w:val="single" w:sz="12" w:space="0" w:color="9B2226"/>
              <w:left w:val="single" w:sz="24" w:space="0" w:color="9B2226"/>
              <w:bottom w:val="single" w:sz="12" w:space="0" w:color="9B2226"/>
              <w:right w:val="single" w:sz="12" w:space="0" w:color="9B2226"/>
            </w:tcBorders>
            <w:shd w:val="clear" w:color="auto" w:fill="F8D7DA"/>
            <w:tcMar>
              <w:top w:w="160" w:type="dxa"/>
              <w:left w:w="200" w:type="dxa"/>
              <w:bottom w:w="160" w:type="dxa"/>
              <w:right w:w="200" w:type="dxa"/>
            </w:tcMar>
          </w:tcPr>
          <w:p w14:paraId="786E579A" w14:textId="77777777" w:rsidR="001A6875" w:rsidRDefault="00003625">
            <w:pPr>
              <w:spacing w:after="100"/>
            </w:pPr>
            <w:r>
              <w:rPr>
                <w:rFonts w:ascii="Calibri" w:eastAsia="Calibri" w:hAnsi="Calibri" w:cs="Calibri"/>
                <w:b/>
                <w:bCs/>
                <w:color w:val="9B2226"/>
              </w:rPr>
              <w:t>ESTIMATED GRADE: F (Below Certified threshold)  —  ≈ 27%</w:t>
            </w:r>
          </w:p>
          <w:p w14:paraId="3C239ED0" w14:textId="77777777" w:rsidR="001A6875" w:rsidRDefault="00003625">
            <w:pPr>
              <w:spacing w:after="100"/>
            </w:pPr>
            <w:r>
              <w:rPr>
                <w:rFonts w:ascii="Calibri" w:eastAsia="Calibri" w:hAnsi="Calibri" w:cs="Calibri"/>
                <w:color w:val="9B2226"/>
              </w:rPr>
              <w:t>Using the official LEED thresholds (Certified 40–49 pts, Silver 50–59, Gold 60–79, Platinum 80+ on this 110-point scale), this building's self-assessed score falls well short of even the base Certified tier.</w:t>
            </w:r>
          </w:p>
          <w:p w14:paraId="3D9072BF" w14:textId="77777777" w:rsidR="001A6875" w:rsidRDefault="00003625">
            <w:r>
              <w:rPr>
                <w:rFonts w:ascii="Calibri" w:eastAsia="Calibri" w:hAnsi="Calibri" w:cs="Calibri"/>
                <w:color w:val="9B2226"/>
              </w:rPr>
              <w:t xml:space="preserve">This is not a criticism of the architecture — the passive daylighting and ventilation strategy is a genuine, well-considered design move, and it is the one place this assessment gives real credit. It is a statement about documentation and verification: without published data on water systems, energy performance, and materials sourcing — three of the four heaviest-weighted categories in LEED v5 — a building cannot be credibly scored above 'unproven', no matter how good its design intent looks in photographs </w:t>
            </w:r>
            <w:r>
              <w:rPr>
                <w:rFonts w:ascii="Calibri" w:eastAsia="Calibri" w:hAnsi="Calibri" w:cs="Calibri"/>
                <w:color w:val="9B2226"/>
              </w:rPr>
              <w:t>and press descriptions.</w:t>
            </w:r>
          </w:p>
        </w:tc>
      </w:tr>
    </w:tbl>
    <w:p w14:paraId="27517508" w14:textId="77777777" w:rsidR="001A6875" w:rsidRDefault="001A6875">
      <w:pPr>
        <w:spacing w:before="260"/>
      </w:pPr>
    </w:p>
    <w:p w14:paraId="7B03807B" w14:textId="77777777" w:rsidR="001A6875" w:rsidRDefault="00003625">
      <w:pPr>
        <w:pStyle w:val="Heading2"/>
        <w:spacing w:before="400" w:after="200"/>
      </w:pPr>
      <w:r>
        <w:rPr>
          <w:rFonts w:ascii="Calibri" w:eastAsia="Calibri" w:hAnsi="Calibri" w:cs="Calibri"/>
          <w:b/>
          <w:bCs/>
          <w:color w:val="1B4332"/>
        </w:rPr>
        <w:t>3.2 Brutally Honest Summary</w:t>
      </w:r>
    </w:p>
    <w:p w14:paraId="5064E0F3" w14:textId="77777777" w:rsidR="001A6875" w:rsidRDefault="00003625">
      <w:pPr>
        <w:pStyle w:val="ListParagraph"/>
        <w:numPr>
          <w:ilvl w:val="0"/>
          <w:numId w:val="2"/>
        </w:numPr>
        <w:spacing w:after="90"/>
      </w:pPr>
      <w:r>
        <w:rPr>
          <w:rFonts w:ascii="Calibri" w:eastAsia="Calibri" w:hAnsi="Calibri" w:cs="Calibri"/>
          <w:color w:val="3A3A3A"/>
          <w:sz w:val="21"/>
          <w:szCs w:val="21"/>
        </w:rPr>
        <w:t>Strongest area: Indoor Environmental Quality (7/13) — the natural ventilation and daylighting strategy is real, deliberate, and the only category with a credible, evidence-backed design narrative behind it.</w:t>
      </w:r>
    </w:p>
    <w:p w14:paraId="4916A444" w14:textId="77777777" w:rsidR="001A6875" w:rsidRDefault="00003625">
      <w:pPr>
        <w:pStyle w:val="ListParagraph"/>
        <w:numPr>
          <w:ilvl w:val="0"/>
          <w:numId w:val="2"/>
        </w:numPr>
        <w:spacing w:after="90"/>
      </w:pPr>
      <w:r>
        <w:rPr>
          <w:rFonts w:ascii="Calibri" w:eastAsia="Calibri" w:hAnsi="Calibri" w:cs="Calibri"/>
          <w:color w:val="3A3A3A"/>
          <w:sz w:val="21"/>
          <w:szCs w:val="21"/>
        </w:rPr>
        <w:t>Weakest area: Water Efficiency (1/9) and Project Priorities (0/10) — the former has zero public data, the latter is a hard zero because the building was never registered with GBCI at all.</w:t>
      </w:r>
    </w:p>
    <w:p w14:paraId="04A8A451" w14:textId="77777777" w:rsidR="001A6875" w:rsidRDefault="00003625">
      <w:pPr>
        <w:pStyle w:val="ListParagraph"/>
        <w:numPr>
          <w:ilvl w:val="0"/>
          <w:numId w:val="2"/>
        </w:numPr>
        <w:spacing w:after="90"/>
      </w:pPr>
      <w:r>
        <w:rPr>
          <w:rFonts w:ascii="Calibri" w:eastAsia="Calibri" w:hAnsi="Calibri" w:cs="Calibri"/>
          <w:color w:val="3A3A3A"/>
          <w:sz w:val="21"/>
          <w:szCs w:val="21"/>
        </w:rPr>
        <w:t>Biggest missed opportunity: Energy &amp; Atmosphere is the single largest category in LEED v5 (33 of 110 points) and remains almost entirely undocumented — no EPI, no metering, no renewables, no commissioning report. This one gap alone accounts for roughly a third of the building's total point shortfall.</w:t>
      </w:r>
    </w:p>
    <w:p w14:paraId="54B46235" w14:textId="77777777" w:rsidR="001A6875" w:rsidRDefault="00003625">
      <w:pPr>
        <w:pStyle w:val="ListParagraph"/>
        <w:numPr>
          <w:ilvl w:val="0"/>
          <w:numId w:val="2"/>
        </w:numPr>
        <w:spacing w:after="90"/>
      </w:pPr>
      <w:r>
        <w:rPr>
          <w:rFonts w:ascii="Calibri" w:eastAsia="Calibri" w:hAnsi="Calibri" w:cs="Calibri"/>
          <w:color w:val="3A3A3A"/>
          <w:sz w:val="21"/>
          <w:szCs w:val="21"/>
        </w:rPr>
        <w:t>Bottom line: good architectural intent is not the same as a verified green building. Until Vidyalankar publishes or commissions actual performance data (energy audits, water audits, materials documentation) and formally registers with GBCI, any 'rating' — including this one — remains an estimate, not a certification.</w:t>
      </w:r>
    </w:p>
    <w:p w14:paraId="27288098" w14:textId="77777777" w:rsidR="001A6875" w:rsidRDefault="00003625">
      <w:r>
        <w:br w:type="page"/>
      </w:r>
    </w:p>
    <w:p w14:paraId="57DA0BED" w14:textId="77777777" w:rsidR="001A6875" w:rsidRDefault="00003625">
      <w:pPr>
        <w:pStyle w:val="Heading1"/>
        <w:pBdr>
          <w:bottom w:val="single" w:sz="8" w:space="4" w:color="2D6A4F"/>
        </w:pBdr>
        <w:spacing w:before="400" w:after="200"/>
      </w:pPr>
      <w:r>
        <w:rPr>
          <w:rFonts w:ascii="Calibri" w:eastAsia="Calibri" w:hAnsi="Calibri" w:cs="Calibri"/>
          <w:b/>
          <w:bCs/>
          <w:color w:val="1B4332"/>
        </w:rPr>
        <w:t>4. Conclusion</w:t>
      </w:r>
    </w:p>
    <w:p w14:paraId="63087297" w14:textId="77777777" w:rsidR="001A6875" w:rsidRDefault="00003625">
      <w:pPr>
        <w:spacing w:after="160" w:line="300" w:lineRule="auto"/>
      </w:pPr>
      <w:r>
        <w:rPr>
          <w:rFonts w:ascii="Calibri" w:eastAsia="Calibri" w:hAnsi="Calibri" w:cs="Calibri"/>
          <w:color w:val="3A3A3A"/>
          <w:sz w:val="21"/>
          <w:szCs w:val="21"/>
        </w:rPr>
        <w:t>India's green building movement, as evidenced by the official LEED v5 scorecard structure in Section 1 and the ten verified case studies in Section 2, is neither recent nor marginal — it dates back to 2003 (CII-Godrej GBC, the first Platinum building outside the United States) and has produced repeat, credible achievements across two decades: the world's largest Platinum-rated building at the time (Wipro, 2005), India's first corporate Platinum building (ITC Green Centre, 2004), the largest Platinum-rated h</w:t>
      </w:r>
      <w:r>
        <w:rPr>
          <w:rFonts w:ascii="Calibri" w:eastAsia="Calibri" w:hAnsi="Calibri" w:cs="Calibri"/>
          <w:color w:val="3A3A3A"/>
          <w:sz w:val="21"/>
          <w:szCs w:val="21"/>
        </w:rPr>
        <w:t>otel globally (ITC Grand Chola, 2012), and even a 1977-built heritage hotel recertified to Platinum under LEED O+M (ITC Maurya). This is a genuine, internationally significant track record, not isolated PR moments — and it establishes a very high, well-documented bar for what 'green building excellence' actually looks like in the Indian context: independently verified performance data, third-party audited scorecards, and public certification records that survive scrutiny.</w:t>
      </w:r>
    </w:p>
    <w:p w14:paraId="5620EF7C" w14:textId="77777777" w:rsidR="001A6875" w:rsidRDefault="00003625">
      <w:pPr>
        <w:spacing w:after="160" w:line="300" w:lineRule="auto"/>
      </w:pPr>
      <w:r>
        <w:rPr>
          <w:rFonts w:ascii="Calibri" w:eastAsia="Calibri" w:hAnsi="Calibri" w:cs="Calibri"/>
          <w:color w:val="3A3A3A"/>
          <w:sz w:val="21"/>
          <w:szCs w:val="21"/>
        </w:rPr>
        <w:t>The Vidyalankar Institute building, assessed in Section 3 against the real LEED v5 category weights from Section 1, does not clear that bar — and the honest, self-assessed estimate of 30/110 (≈ 27%, grade F (Below Certified threshold)) reflects that directly. This is not a failure of imagination or design intent: the horizontal, low-rise layout and the perforated/polycarbonate skin genuinely represent thoughtful passive design thinking around daylight and natural ventilation, and that shows up as the one cr</w:t>
      </w:r>
      <w:r>
        <w:rPr>
          <w:rFonts w:ascii="Calibri" w:eastAsia="Calibri" w:hAnsi="Calibri" w:cs="Calibri"/>
          <w:color w:val="3A3A3A"/>
          <w:sz w:val="21"/>
          <w:szCs w:val="21"/>
        </w:rPr>
        <w:t>edible strength in the assessment (Indoor Environmental Quality, 7 of 13 points). But intent is not evidence. Water Efficiency, Energy &amp; Atmosphere, and Materials &amp; Resources — together worth 60 of 110 possible points, more than half the entire v5 scorecard — have essentially no public data behind them, and Project Priorities is a hard zero because the building has never been registered with GBCI. A building cannot be rated as sustainable on the strength of what it might be doing; it has to be rated on what</w:t>
      </w:r>
      <w:r>
        <w:rPr>
          <w:rFonts w:ascii="Calibri" w:eastAsia="Calibri" w:hAnsi="Calibri" w:cs="Calibri"/>
          <w:color w:val="3A3A3A"/>
          <w:sz w:val="21"/>
          <w:szCs w:val="21"/>
        </w:rPr>
        <w:t xml:space="preserve"> it can prove.</w:t>
      </w:r>
    </w:p>
    <w:p w14:paraId="48903FB6" w14:textId="77777777" w:rsidR="001A6875" w:rsidRDefault="00003625">
      <w:pPr>
        <w:spacing w:after="160" w:line="300" w:lineRule="auto"/>
      </w:pPr>
      <w:r>
        <w:rPr>
          <w:rFonts w:ascii="Calibri" w:eastAsia="Calibri" w:hAnsi="Calibri" w:cs="Calibri"/>
          <w:color w:val="3A3A3A"/>
          <w:sz w:val="21"/>
          <w:szCs w:val="21"/>
        </w:rPr>
        <w:t>The core lesson this comparison surfaces is a distinction worth carrying forward: the difference between a green building and a green-looking building is verification, not vocabulary. Every one of the ten Section 2 case studies earned its status through registration, documentation, third-party auditing, and a public scorecard — some of them over two decades before LEED v5 even existed. Vidyalankar, or any institution in its position, has a clear and achievable path to close this gap: commission an energy au</w:t>
      </w:r>
      <w:r>
        <w:rPr>
          <w:rFonts w:ascii="Calibri" w:eastAsia="Calibri" w:hAnsi="Calibri" w:cs="Calibri"/>
          <w:color w:val="3A3A3A"/>
          <w:sz w:val="21"/>
          <w:szCs w:val="21"/>
        </w:rPr>
        <w:t>dit and publish the EPI, document water fixture specifications and any rainwater harvesting infrastructure, disclose materials sourcing and recycled content data, and formally register the project with GBCI rather than relying on architectural description alone. Until that happens, the responsible position — and the one this document takes — is to treat the Vidyalankar building's sustainability credentials as promising but unproven, and to resist the temptation, however tempting for a project submission, to</w:t>
      </w:r>
      <w:r>
        <w:rPr>
          <w:rFonts w:ascii="Calibri" w:eastAsia="Calibri" w:hAnsi="Calibri" w:cs="Calibri"/>
          <w:color w:val="3A3A3A"/>
          <w:sz w:val="21"/>
          <w:szCs w:val="21"/>
        </w:rPr>
        <w:t xml:space="preserve"> dress an estimate up as a certification. Honest scorecards, even unflattering ones, are worth more than borrowed authority.</w:t>
      </w:r>
    </w:p>
    <w:p w14:paraId="60E916E3" w14:textId="77777777" w:rsidR="001A6875" w:rsidRDefault="001A6875">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A6875" w14:paraId="250722F0" w14:textId="77777777">
        <w:tblPrEx>
          <w:tblCellMar>
            <w:top w:w="0" w:type="dxa"/>
            <w:bottom w:w="0" w:type="dxa"/>
          </w:tblCellMar>
        </w:tblPrEx>
        <w:tc>
          <w:tcPr>
            <w:tcW w:w="9350" w:type="dxa"/>
            <w:tcBorders>
              <w:top w:val="single" w:sz="12" w:space="0" w:color="2D6A4F"/>
              <w:left w:val="single" w:sz="24" w:space="0" w:color="2D6A4F"/>
              <w:bottom w:val="single" w:sz="12" w:space="0" w:color="2D6A4F"/>
              <w:right w:val="single" w:sz="12" w:space="0" w:color="2D6A4F"/>
            </w:tcBorders>
            <w:shd w:val="clear" w:color="auto" w:fill="EAF4EC"/>
            <w:tcMar>
              <w:top w:w="160" w:type="dxa"/>
              <w:left w:w="200" w:type="dxa"/>
              <w:bottom w:w="160" w:type="dxa"/>
              <w:right w:w="200" w:type="dxa"/>
            </w:tcMar>
          </w:tcPr>
          <w:p w14:paraId="691FE046" w14:textId="77777777" w:rsidR="001A6875" w:rsidRDefault="00003625">
            <w:pPr>
              <w:spacing w:after="100"/>
            </w:pPr>
            <w:r>
              <w:rPr>
                <w:rFonts w:ascii="Calibri" w:eastAsia="Calibri" w:hAnsi="Calibri" w:cs="Calibri"/>
                <w:b/>
                <w:bCs/>
                <w:color w:val="3A3A3A"/>
              </w:rPr>
              <w:t>FINAL DISCLOSURE</w:t>
            </w:r>
          </w:p>
          <w:p w14:paraId="06EBC728" w14:textId="77777777" w:rsidR="001A6875" w:rsidRDefault="00003625">
            <w:pPr>
              <w:spacing w:after="100"/>
            </w:pPr>
            <w:r>
              <w:rPr>
                <w:rFonts w:ascii="Calibri" w:eastAsia="Calibri" w:hAnsi="Calibri" w:cs="Calibri"/>
                <w:color w:val="3A3A3A"/>
              </w:rPr>
              <w:t>Section 1 data: the official LEED v5 BD+C credit structure — safe to cite as-is.</w:t>
            </w:r>
          </w:p>
          <w:p w14:paraId="1E440853" w14:textId="77777777" w:rsidR="001A6875" w:rsidRDefault="00003625">
            <w:pPr>
              <w:spacing w:after="100"/>
            </w:pPr>
            <w:r>
              <w:rPr>
                <w:rFonts w:ascii="Calibri" w:eastAsia="Calibri" w:hAnsi="Calibri" w:cs="Calibri"/>
                <w:color w:val="3A3A3A"/>
              </w:rPr>
              <w:t>Section 2 data: verified, publicly sourced building certifications — safe to cite.</w:t>
            </w:r>
          </w:p>
          <w:p w14:paraId="330013DF" w14:textId="77777777" w:rsidR="001A6875" w:rsidRDefault="00003625">
            <w:r>
              <w:rPr>
                <w:rFonts w:ascii="Calibri" w:eastAsia="Calibri" w:hAnsi="Calibri" w:cs="Calibri"/>
                <w:color w:val="3A3A3A"/>
              </w:rPr>
              <w:t>Section 3 rating (F (Below Certified threshold), 30/110, ≈ 27%, self-assessed): NOT an official LEED score. Present it only as an independent design-intent analysis benchmarked against real category weights, never as a GBCI/USGBC-issued certification.</w:t>
            </w:r>
          </w:p>
        </w:tc>
      </w:tr>
    </w:tbl>
    <w:p w14:paraId="1DD40B42" w14:textId="77777777" w:rsidR="00003625" w:rsidRDefault="00003625"/>
    <w:sectPr w:rsidR="00000000">
      <w:headerReference w:type="default" r:id="rId10"/>
      <w:footerReference w:type="default" r:id="rId11"/>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42CD" w14:textId="77777777" w:rsidR="00003625" w:rsidRDefault="00003625">
      <w:r>
        <w:separator/>
      </w:r>
    </w:p>
  </w:endnote>
  <w:endnote w:type="continuationSeparator" w:id="0">
    <w:p w14:paraId="7A61C48A" w14:textId="77777777" w:rsidR="00003625" w:rsidRDefault="00003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C7E4" w14:textId="77777777" w:rsidR="001A6875" w:rsidRDefault="00003625">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FB4C5" w14:textId="77777777" w:rsidR="00003625" w:rsidRDefault="00003625">
      <w:r>
        <w:separator/>
      </w:r>
    </w:p>
  </w:footnote>
  <w:footnote w:type="continuationSeparator" w:id="0">
    <w:p w14:paraId="66C41E27" w14:textId="77777777" w:rsidR="00003625" w:rsidRDefault="00003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6E86" w14:textId="77777777" w:rsidR="001A6875" w:rsidRDefault="00003625">
    <w:pPr>
      <w:pBdr>
        <w:bottom w:val="single" w:sz="4" w:space="4" w:color="CCCCCC"/>
      </w:pBdr>
      <w:jc w:val="right"/>
    </w:pPr>
    <w:r>
      <w:rPr>
        <w:rFonts w:ascii="Calibri" w:eastAsia="Calibri" w:hAnsi="Calibri" w:cs="Calibri"/>
        <w:color w:val="888888"/>
        <w:sz w:val="16"/>
        <w:szCs w:val="16"/>
      </w:rPr>
      <w:t>LEED India Benchmark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B0E6C"/>
    <w:multiLevelType w:val="hybridMultilevel"/>
    <w:tmpl w:val="FFFFFFFF"/>
    <w:lvl w:ilvl="0" w:tplc="DF185918">
      <w:start w:val="1"/>
      <w:numFmt w:val="bullet"/>
      <w:lvlText w:val="•"/>
      <w:lvlJc w:val="left"/>
      <w:pPr>
        <w:ind w:left="450" w:hanging="260"/>
      </w:pPr>
    </w:lvl>
    <w:lvl w:ilvl="1" w:tplc="8242AABE">
      <w:numFmt w:val="decimal"/>
      <w:lvlText w:val=""/>
      <w:lvlJc w:val="left"/>
    </w:lvl>
    <w:lvl w:ilvl="2" w:tplc="EA78BD2C">
      <w:numFmt w:val="decimal"/>
      <w:lvlText w:val=""/>
      <w:lvlJc w:val="left"/>
    </w:lvl>
    <w:lvl w:ilvl="3" w:tplc="B922C972">
      <w:numFmt w:val="decimal"/>
      <w:lvlText w:val=""/>
      <w:lvlJc w:val="left"/>
    </w:lvl>
    <w:lvl w:ilvl="4" w:tplc="D4C2B1E8">
      <w:numFmt w:val="decimal"/>
      <w:lvlText w:val=""/>
      <w:lvlJc w:val="left"/>
    </w:lvl>
    <w:lvl w:ilvl="5" w:tplc="B3988276">
      <w:numFmt w:val="decimal"/>
      <w:lvlText w:val=""/>
      <w:lvlJc w:val="left"/>
    </w:lvl>
    <w:lvl w:ilvl="6" w:tplc="59963F0A">
      <w:numFmt w:val="decimal"/>
      <w:lvlText w:val=""/>
      <w:lvlJc w:val="left"/>
    </w:lvl>
    <w:lvl w:ilvl="7" w:tplc="CCB84A94">
      <w:numFmt w:val="decimal"/>
      <w:lvlText w:val=""/>
      <w:lvlJc w:val="left"/>
    </w:lvl>
    <w:lvl w:ilvl="8" w:tplc="838611F0">
      <w:numFmt w:val="decimal"/>
      <w:lvlText w:val=""/>
      <w:lvlJc w:val="left"/>
    </w:lvl>
  </w:abstractNum>
  <w:abstractNum w:abstractNumId="1" w15:restartNumberingAfterBreak="0">
    <w:nsid w:val="52165B21"/>
    <w:multiLevelType w:val="hybridMultilevel"/>
    <w:tmpl w:val="FFFFFFFF"/>
    <w:lvl w:ilvl="0" w:tplc="A3C40160">
      <w:start w:val="1"/>
      <w:numFmt w:val="bullet"/>
      <w:lvlText w:val="●"/>
      <w:lvlJc w:val="left"/>
      <w:pPr>
        <w:ind w:left="720" w:hanging="360"/>
      </w:pPr>
    </w:lvl>
    <w:lvl w:ilvl="1" w:tplc="3350EDB2">
      <w:start w:val="1"/>
      <w:numFmt w:val="bullet"/>
      <w:lvlText w:val="○"/>
      <w:lvlJc w:val="left"/>
      <w:pPr>
        <w:ind w:left="1440" w:hanging="360"/>
      </w:pPr>
    </w:lvl>
    <w:lvl w:ilvl="2" w:tplc="8EA0F17C">
      <w:start w:val="1"/>
      <w:numFmt w:val="bullet"/>
      <w:lvlText w:val="■"/>
      <w:lvlJc w:val="left"/>
      <w:pPr>
        <w:ind w:left="2160" w:hanging="360"/>
      </w:pPr>
    </w:lvl>
    <w:lvl w:ilvl="3" w:tplc="D9F4F0A4">
      <w:start w:val="1"/>
      <w:numFmt w:val="bullet"/>
      <w:lvlText w:val="●"/>
      <w:lvlJc w:val="left"/>
      <w:pPr>
        <w:ind w:left="2880" w:hanging="360"/>
      </w:pPr>
    </w:lvl>
    <w:lvl w:ilvl="4" w:tplc="531CEC1C">
      <w:start w:val="1"/>
      <w:numFmt w:val="bullet"/>
      <w:lvlText w:val="○"/>
      <w:lvlJc w:val="left"/>
      <w:pPr>
        <w:ind w:left="3600" w:hanging="360"/>
      </w:pPr>
    </w:lvl>
    <w:lvl w:ilvl="5" w:tplc="9BAA45CC">
      <w:start w:val="1"/>
      <w:numFmt w:val="bullet"/>
      <w:lvlText w:val="■"/>
      <w:lvlJc w:val="left"/>
      <w:pPr>
        <w:ind w:left="4320" w:hanging="360"/>
      </w:pPr>
    </w:lvl>
    <w:lvl w:ilvl="6" w:tplc="2484427C">
      <w:start w:val="1"/>
      <w:numFmt w:val="bullet"/>
      <w:lvlText w:val="●"/>
      <w:lvlJc w:val="left"/>
      <w:pPr>
        <w:ind w:left="5040" w:hanging="360"/>
      </w:pPr>
    </w:lvl>
    <w:lvl w:ilvl="7" w:tplc="14208A18">
      <w:start w:val="1"/>
      <w:numFmt w:val="bullet"/>
      <w:lvlText w:val="●"/>
      <w:lvlJc w:val="left"/>
      <w:pPr>
        <w:ind w:left="5760" w:hanging="360"/>
      </w:pPr>
    </w:lvl>
    <w:lvl w:ilvl="8" w:tplc="46384280">
      <w:start w:val="1"/>
      <w:numFmt w:val="bullet"/>
      <w:lvlText w:val="●"/>
      <w:lvlJc w:val="left"/>
      <w:pPr>
        <w:ind w:left="6480" w:hanging="360"/>
      </w:pPr>
    </w:lvl>
  </w:abstractNum>
  <w:num w:numId="1" w16cid:durableId="1349406836">
    <w:abstractNumId w:val="1"/>
    <w:lvlOverride w:ilvl="0">
      <w:startOverride w:val="1"/>
    </w:lvlOverride>
  </w:num>
  <w:num w:numId="2" w16cid:durableId="1342126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75"/>
    <w:rsid w:val="00003625"/>
    <w:rsid w:val="001A6875"/>
    <w:rsid w:val="00290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713DAB"/>
  <w15:docId w15:val="{71E1F9EA-FBC3-9F46-9035-0DE47AE7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oter" Target="footer1.xml" /><Relationship Id="rId5" Type="http://schemas.openxmlformats.org/officeDocument/2006/relationships/styles" Target="styles.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2A49F8-1A8D-4E28-88B0-329432087596}">
  <ds:schemaRefs>
    <ds:schemaRef ds:uri="http://schemas.microsoft.com/office/2006/metadata/contentType"/>
    <ds:schemaRef ds:uri="http://schemas.microsoft.com/office/2006/metadata/properties/metaAttributes"/>
    <ds:schemaRef ds:uri="http://www.w3.org/2000/xmlns/"/>
    <ds:schemaRef ds:uri="http://www.w3.org/2001/XMLSchema"/>
    <ds:schemaRef ds:uri="01a789ed-3b06-4a12-abcb-8250f314dd0b"/>
    <ds:schemaRef ds:uri="44678d20-5b6e-4792-b133-ca784477d689"/>
  </ds:schemaRefs>
</ds:datastoreItem>
</file>

<file path=customXml/itemProps2.xml><?xml version="1.0" encoding="utf-8"?>
<ds:datastoreItem xmlns:ds="http://schemas.openxmlformats.org/officeDocument/2006/customXml" ds:itemID="{1ADCEF63-1069-48AD-B5A1-026EA475E330}">
  <ds:schemaRefs>
    <ds:schemaRef ds:uri="http://schemas.microsoft.com/office/2006/metadata/properties"/>
    <ds:schemaRef ds:uri="http://www.w3.org/2000/xmlns/"/>
    <ds:schemaRef ds:uri="01a789ed-3b06-4a12-abcb-8250f314dd0b"/>
    <ds:schemaRef ds:uri="http://www.w3.org/2001/XMLSchema-instance"/>
    <ds:schemaRef ds:uri="http://schemas.microsoft.com/office/infopath/2007/PartnerControls"/>
    <ds:schemaRef ds:uri="44678d20-5b6e-4792-b133-ca784477d689"/>
  </ds:schemaRefs>
</ds:datastoreItem>
</file>

<file path=customXml/itemProps3.xml><?xml version="1.0" encoding="utf-8"?>
<ds:datastoreItem xmlns:ds="http://schemas.openxmlformats.org/officeDocument/2006/customXml" ds:itemID="{05C6104D-B420-41A5-B31C-6B0643EB04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2239</Words>
  <Characters>12765</Characters>
  <Application>Microsoft Office Word</Application>
  <DocSecurity>0</DocSecurity>
  <Lines>106</Lines>
  <Paragraphs>29</Paragraphs>
  <ScaleCrop>false</ScaleCrop>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onkar shelke</cp:lastModifiedBy>
  <cp:revision>2</cp:revision>
  <dcterms:created xsi:type="dcterms:W3CDTF">2026-09-29T17:33:00Z</dcterms:created>
  <dcterms:modified xsi:type="dcterms:W3CDTF">2026-09-29T17:33:00Z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y fmtid="{D5CDD505-2E9C-101B-9397-08002B2CF9AE}" pid="3" name="MediaServiceImageTags">
    <vt:lpwstr/>
  </property>
</Properties>
</file>