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exact" w:line="88"/>
        <w:ind w:left="331" w:hanging="0"/>
        <w:rPr>
          <w:rFonts w:ascii="Times New Roman" w:hAnsi="Times New Roman"/>
          <w:i w:val="false"/>
          <w:i w:val="false"/>
          <w:sz w:val="8"/>
        </w:rPr>
      </w:pPr>
      <w:bookmarkStart w:id="0" w:name="_TOC_250033"/>
      <w:r>
        <w:rPr/>
        <mc:AlternateContent>
          <mc:Choice Requires="wpg">
            <w:drawing>
              <wp:inline distT="0" distB="0" distL="0" distR="0" wp14:anchorId="44964EF0">
                <wp:extent cx="5981065" cy="5651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40" cy="56520"/>
                          <a:chOff x="0" y="0"/>
                          <a:chExt cx="5981040" cy="565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81040" cy="56520"/>
                          </a:xfrm>
                          <a:custGeom>
                            <a:avLst/>
                            <a:gdLst>
                              <a:gd name="textAreaLeft" fmla="*/ 0 w 3390840"/>
                              <a:gd name="textAreaRight" fmla="*/ 3391200 w 3390840"/>
                              <a:gd name="textAreaTop" fmla="*/ 0 h 32040"/>
                              <a:gd name="textAreaBottom" fmla="*/ 32400 h 32040"/>
                            </a:gdLst>
                            <a:ahLst/>
                            <a:rect l="textAreaLeft" t="textAreaTop" r="textAreaRight" b="textAreaBottom"/>
                            <a:pathLst>
                              <a:path w="5981065" h="565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8"/>
                                </a:lnTo>
                                <a:lnTo>
                                  <a:pt x="5981065" y="563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4.5pt;width:470.95pt;height:4.45pt" coordorigin="0,-90" coordsize="9419,89"/>
            </w:pict>
          </mc:Fallback>
        </mc:AlternateContent>
      </w:r>
    </w:p>
    <w:p>
      <w:pPr>
        <w:pStyle w:val="Normal"/>
        <w:spacing w:before="730" w:after="160"/>
        <w:ind w:right="715" w:hanging="0"/>
        <w:jc w:val="right"/>
        <w:rPr>
          <w:b/>
          <w:b/>
          <w:sz w:val="64"/>
        </w:rPr>
      </w:pPr>
      <w:r>
        <w:rPr>
          <w:b/>
          <w:sz w:val="64"/>
        </w:rPr>
        <w:t>Software</w:t>
      </w:r>
      <w:r>
        <w:rPr>
          <w:b/>
          <w:spacing w:val="-20"/>
          <w:sz w:val="64"/>
        </w:rPr>
        <w:t xml:space="preserve"> </w:t>
      </w:r>
      <w:r>
        <w:rPr>
          <w:b/>
          <w:spacing w:val="-2"/>
          <w:sz w:val="64"/>
        </w:rPr>
        <w:t>Requirements</w:t>
      </w:r>
    </w:p>
    <w:p>
      <w:pPr>
        <w:pStyle w:val="Normal"/>
        <w:spacing w:before="3" w:after="160"/>
        <w:ind w:right="714" w:hanging="0"/>
        <w:jc w:val="right"/>
        <w:rPr>
          <w:b/>
          <w:b/>
          <w:sz w:val="64"/>
        </w:rPr>
      </w:pPr>
      <w:r>
        <w:rPr>
          <w:b/>
          <w:spacing w:val="-2"/>
          <w:sz w:val="64"/>
        </w:rPr>
        <w:t>Specification</w:t>
      </w:r>
    </w:p>
    <w:p>
      <w:pPr>
        <w:pStyle w:val="Normal"/>
        <w:spacing w:before="728" w:after="160"/>
        <w:ind w:right="716" w:hanging="0"/>
        <w:jc w:val="right"/>
        <w:rPr>
          <w:b/>
          <w:b/>
          <w:sz w:val="40"/>
        </w:rPr>
      </w:pPr>
      <w:r>
        <w:rPr>
          <w:b/>
          <w:spacing w:val="-5"/>
          <w:sz w:val="40"/>
        </w:rPr>
        <w:t>for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left="0" w:hanging="0"/>
        <w:jc w:val="both"/>
        <w:outlineLvl w:val="0"/>
        <w:rPr/>
      </w:pPr>
      <w:r>
        <w:rPr>
          <w:rStyle w:val="Strong"/>
          <w:rFonts w:eastAsia="Times New Roman" w:cs="Times New Roman" w:ascii="Times New Roman" w:hAnsi="Times New Roman"/>
          <w:spacing w:val="-2"/>
          <w:kern w:val="2"/>
          <w:sz w:val="52"/>
          <w:szCs w:val="52"/>
          <w:lang w:eastAsia="en-GB"/>
        </w:rPr>
        <w:t>Smart Student Routine Management System</w:t>
      </w:r>
    </w:p>
    <w:p>
      <w:pPr>
        <w:pStyle w:val="TextBody"/>
        <w:spacing w:before="231" w:after="0"/>
        <w:rPr>
          <w:b/>
          <w:b/>
          <w:i w:val="false"/>
          <w:i w:val="false"/>
          <w:sz w:val="64"/>
        </w:rPr>
      </w:pPr>
      <w:r>
        <w:rPr>
          <w:b/>
          <w:i w:val="false"/>
          <w:sz w:val="64"/>
        </w:rPr>
      </w:r>
    </w:p>
    <w:p>
      <w:pPr>
        <w:pStyle w:val="Normal"/>
        <w:ind w:right="716" w:hanging="0"/>
        <w:jc w:val="right"/>
        <w:rPr>
          <w:b/>
          <w:b/>
          <w:sz w:val="28"/>
        </w:rPr>
      </w:pPr>
      <w:r>
        <w:rPr>
          <w:b/>
          <w:sz w:val="28"/>
        </w:rPr>
        <w:t>Version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</w:t>
      </w:r>
      <w:bookmarkStart w:id="1" w:name="_GoBack"/>
      <w:bookmarkEnd w:id="1"/>
      <w:r>
        <w:rPr>
          <w:b/>
          <w:sz w:val="28"/>
        </w:rPr>
        <w:t>.0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approved</w:t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spacing w:before="4" w:after="0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Normal"/>
        <w:ind w:right="717" w:hanging="0"/>
        <w:jc w:val="right"/>
        <w:rPr>
          <w:b/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4"/>
          <w:sz w:val="28"/>
        </w:rPr>
        <w:t xml:space="preserve">  Onkar A Sathe</w:t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spacing w:before="3" w:after="0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Normal"/>
        <w:ind w:right="717" w:hanging="0"/>
        <w:jc w:val="right"/>
        <w:rPr>
          <w:b/>
          <w:b/>
          <w:sz w:val="28"/>
        </w:rPr>
      </w:pPr>
      <w:r>
        <w:rPr>
          <w:b/>
          <w:spacing w:val="-2"/>
          <w:sz w:val="28"/>
        </w:rPr>
        <w:t>VIIT,Pune-41104</w:t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TextBody"/>
        <w:spacing w:before="3" w:after="0"/>
        <w:rPr>
          <w:b/>
          <w:b/>
          <w:i w:val="false"/>
          <w:i w:val="false"/>
          <w:sz w:val="28"/>
        </w:rPr>
      </w:pPr>
      <w:r>
        <w:rPr>
          <w:b/>
          <w:i w:val="false"/>
          <w:sz w:val="28"/>
        </w:rPr>
      </w:r>
    </w:p>
    <w:p>
      <w:pPr>
        <w:pStyle w:val="Normal"/>
        <w:spacing w:before="1" w:after="160"/>
        <w:ind w:right="716" w:hanging="0"/>
        <w:jc w:val="right"/>
        <w:rPr>
          <w:b/>
          <w:b/>
          <w:sz w:val="28"/>
        </w:rPr>
      </w:pPr>
      <w:r>
        <w:rPr>
          <w:b/>
          <w:sz w:val="28"/>
        </w:rPr>
        <w:softHyphen/>
        <w:t>16</w:t>
      </w:r>
      <w:r>
        <w:rPr>
          <w:b/>
          <w:sz w:val="28"/>
        </w:rPr>
        <w:t>-04-2025</w:t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TextBody"/>
        <w:spacing w:before="192" w:after="0"/>
        <w:rPr>
          <w:b/>
          <w:b/>
          <w:i w:val="false"/>
          <w:i w:val="false"/>
          <w:sz w:val="20"/>
        </w:rPr>
      </w:pPr>
      <w:r>
        <w:rPr>
          <w:b/>
          <w:i w:val="false"/>
          <w:sz w:val="20"/>
        </w:rPr>
      </w:r>
    </w:p>
    <w:p>
      <w:pPr>
        <w:pStyle w:val="Normal"/>
        <w:ind w:left="703" w:hanging="0"/>
        <w:rPr>
          <w:rFonts w:ascii="Times New Roman" w:hAnsi="Times New Roman"/>
          <w:b/>
          <w:b/>
          <w:i/>
          <w:i/>
          <w:sz w:val="20"/>
        </w:rPr>
      </w:pPr>
      <w:r>
        <w:rPr>
          <w:rFonts w:ascii="Times New Roman" w:hAnsi="Times New Roman"/>
          <w:b/>
          <w:i/>
          <w:sz w:val="20"/>
        </w:rPr>
        <w:t>Copyright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©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2025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by Onkar A Sathe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Permission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is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granted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to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use,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modify,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and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distribute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this</w:t>
      </w:r>
      <w:r>
        <w:rPr>
          <w:rFonts w:ascii="Times New Roman" w:hAnsi="Times New Roman"/>
          <w:b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document.</w:t>
      </w:r>
    </w:p>
    <w:p>
      <w:pPr>
        <w:pStyle w:val="Heading1"/>
        <w:spacing w:before="198" w:after="280"/>
        <w:ind w:left="360" w:hanging="0"/>
        <w:rPr/>
      </w:pPr>
      <w:r>
        <w:rPr/>
        <w:t>Table</w:t>
      </w:r>
      <w:r>
        <w:rPr>
          <w:spacing w:val="-3"/>
        </w:rPr>
        <w:t xml:space="preserve"> </w:t>
      </w:r>
      <w:r>
        <w:rPr/>
        <w:t>o</w:t>
      </w:r>
      <w:bookmarkEnd w:id="0"/>
      <w:r>
        <w:rPr/>
        <w:t xml:space="preserve">f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721" w:leader="dot"/>
            </w:tabs>
            <w:spacing w:before="255" w:after="0"/>
            <w:ind w:left="360" w:hanging="0"/>
            <w:rPr/>
          </w:pPr>
          <w:hyperlink w:anchor="_TOC_250033">
            <w:r>
              <w:rPr/>
              <w:t>Table</w:t>
            </w:r>
            <w:r>
              <w:rPr>
                <w:spacing w:val="-1"/>
              </w:rPr>
              <w:t xml:space="preserve"> </w:t>
            </w:r>
            <w:r>
              <w:rPr/>
              <w:t xml:space="preserve">of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Contents1"/>
            <w:tabs>
              <w:tab w:val="clear" w:pos="720"/>
              <w:tab w:val="right" w:pos="9721" w:leader="dot"/>
            </w:tabs>
            <w:ind w:left="360" w:hanging="0"/>
            <w:rPr/>
          </w:pPr>
          <w:hyperlink w:anchor="_TOC_250032">
            <w:r>
              <w:rPr/>
              <w:t>Revision</w:t>
            </w:r>
            <w:r>
              <w:rPr>
                <w:spacing w:val="-2"/>
              </w:rPr>
              <w:t xml:space="preserve"> History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Contents1"/>
            <w:tabs>
              <w:tab w:val="clear" w:pos="720"/>
              <w:tab w:val="right" w:pos="9721" w:leader="dot"/>
            </w:tabs>
            <w:ind w:left="360" w:hanging="0"/>
            <w:rPr/>
          </w:pPr>
          <w:r>
            <w:fldChar w:fldCharType="begin"/>
          </w:r>
          <w:r>
            <w:rPr>
              <w:webHidden/>
              <w:rStyle w:val="IndexLink"/>
              <w:spacing w:val="-2"/>
            </w:rPr>
            <w:instrText xml:space="preserve"> TOC \z \o "1-2" \u \h</w:instrText>
          </w:r>
          <w:r>
            <w:rPr>
              <w:webHidden/>
              <w:rStyle w:val="IndexLink"/>
              <w:spacing w:val="-2"/>
            </w:rPr>
            <w:fldChar w:fldCharType="separate"/>
          </w:r>
          <w:hyperlink w:anchor="_TOC_250031">
            <w:r>
              <w:rPr>
                <w:webHidden/>
                <w:rStyle w:val="IndexLink"/>
                <w:spacing w:val="-2"/>
              </w:rPr>
              <w:t>Introduction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spacing w:lineRule="exact" w:line="219"/>
            <w:ind w:left="1079" w:hanging="448"/>
            <w:rPr/>
          </w:pPr>
          <w:hyperlink w:anchor="_TOC_250030">
            <w:r>
              <w:rPr>
                <w:webHidden/>
                <w:rStyle w:val="IndexLink"/>
                <w:spacing w:val="-2"/>
              </w:rPr>
              <w:t>Purpose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29">
            <w:r>
              <w:rPr>
                <w:webHidden/>
                <w:rStyle w:val="IndexLink"/>
                <w:spacing w:val="-2"/>
              </w:rPr>
              <w:t>Scope</w:t>
              <w:tab/>
              <w:t>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28">
            <w:r>
              <w:rPr>
                <w:webHidden/>
                <w:rStyle w:val="IndexLink"/>
                <w:spacing w:val="-2"/>
              </w:rPr>
              <w:t>Definitions, Acronyms, and Abbreviations</w:t>
              <w:tab/>
              <w:t>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rPr>
              <w:spacing w:val="-2"/>
            </w:rPr>
          </w:pPr>
          <w:r>
            <w:rPr>
              <w:spacing w:val="-2"/>
            </w:rPr>
            <w:t xml:space="preserve">References </w:t>
          </w:r>
          <w:hyperlink w:anchor="_TOC_250027">
            <w:r>
              <w:rPr>
                <w:webHidden/>
                <w:rStyle w:val="IndexLink"/>
                <w:spacing w:val="-2"/>
              </w:rPr>
              <w:tab/>
              <w:t>1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spacing w:lineRule="exact" w:line="237"/>
            <w:ind w:left="1079" w:hanging="448"/>
            <w:rPr>
              <w:spacing w:val="-2"/>
            </w:rPr>
          </w:pPr>
          <w:hyperlink w:anchor="_TOC_250026">
            <w:r>
              <w:rPr>
                <w:webHidden/>
                <w:rStyle w:val="IndexLink"/>
                <w:spacing w:val="-2"/>
              </w:rPr>
              <w:t>Overview</w:t>
              <w:tab/>
              <w:t>1</w:t>
            </w:r>
          </w:hyperlink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lineRule="exact" w:line="258" w:before="9" w:after="0"/>
            <w:rPr/>
          </w:pPr>
          <w:hyperlink w:anchor="_TOC_250025">
            <w:r>
              <w:rPr>
                <w:webHidden/>
                <w:rStyle w:val="IndexLink"/>
              </w:rPr>
              <w:t>Overall</w:t>
            </w:r>
            <w:r>
              <w:rPr>
                <w:rStyle w:val="IndexLink"/>
                <w:spacing w:val="-2"/>
              </w:rPr>
              <w:t xml:space="preserve"> Description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2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spacing w:lineRule="exact" w:line="219"/>
            <w:ind w:left="1079" w:hanging="448"/>
            <w:rPr/>
          </w:pPr>
          <w:hyperlink w:anchor="_TOC_250024">
            <w:r>
              <w:rPr>
                <w:webHidden/>
                <w:rStyle w:val="IndexLink"/>
              </w:rPr>
              <w:t>Product</w:t>
            </w:r>
            <w:r>
              <w:rPr>
                <w:rStyle w:val="IndexLink"/>
                <w:spacing w:val="1"/>
              </w:rPr>
              <w:t xml:space="preserve"> </w:t>
            </w:r>
            <w:r>
              <w:rPr>
                <w:rStyle w:val="IndexLink"/>
                <w:spacing w:val="-2"/>
              </w:rPr>
              <w:t>Perspective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2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/>
          </w:pPr>
          <w:hyperlink w:anchor="_TOC_250023">
            <w:r>
              <w:rPr>
                <w:webHidden/>
                <w:rStyle w:val="IndexLink"/>
              </w:rPr>
              <w:t>Product</w:t>
            </w:r>
            <w:r>
              <w:rPr>
                <w:rStyle w:val="IndexLink"/>
                <w:spacing w:val="-1"/>
              </w:rPr>
              <w:t xml:space="preserve"> </w:t>
            </w:r>
            <w:r>
              <w:rPr>
                <w:rStyle w:val="IndexLink"/>
                <w:spacing w:val="-2"/>
              </w:rPr>
              <w:t>Functions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2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/>
          </w:pPr>
          <w:hyperlink w:anchor="_TOC_250022">
            <w:r>
              <w:rPr>
                <w:webHidden/>
                <w:rStyle w:val="IndexLink"/>
              </w:rPr>
              <w:t>User</w:t>
            </w:r>
            <w:r>
              <w:rPr>
                <w:rStyle w:val="IndexLink"/>
                <w:spacing w:val="-2"/>
              </w:rPr>
              <w:t xml:space="preserve"> Characteristics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spacing w:val="-10"/>
              </w:rPr>
              <w:t>2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21">
            <w:r>
              <w:rPr>
                <w:webHidden/>
                <w:rStyle w:val="IndexLink"/>
                <w:spacing w:val="-2"/>
              </w:rPr>
              <w:t>Constraints</w:t>
              <w:tab/>
              <w:t>2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20">
            <w:r>
              <w:rPr>
                <w:webHidden/>
                <w:rStyle w:val="IndexLink"/>
                <w:spacing w:val="-2"/>
              </w:rPr>
              <w:t>Assumptions and Dependencies</w:t>
              <w:tab/>
              <w:t>2</w:t>
            </w:r>
          </w:hyperlink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lineRule="exact" w:line="258" w:before="9" w:after="0"/>
            <w:rPr/>
          </w:pPr>
          <w:hyperlink w:anchor="_TOC_250017">
            <w:r>
              <w:rPr>
                <w:webHidden/>
                <w:rStyle w:val="IndexLink"/>
              </w:rPr>
              <w:t>Specific Requirements</w:t>
              <w:tab/>
            </w:r>
            <w:r>
              <w:rPr>
                <w:rStyle w:val="IndexLink"/>
                <w:spacing w:val="-10"/>
              </w:rPr>
              <w:t>3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spacing w:lineRule="exact" w:line="219"/>
            <w:ind w:left="1079" w:hanging="448"/>
            <w:rPr/>
          </w:pPr>
          <w:hyperlink w:anchor="_TOC_250016">
            <w:r>
              <w:rPr>
                <w:webHidden/>
                <w:rStyle w:val="IndexLink"/>
              </w:rPr>
              <w:t>Functional Requirements</w:t>
              <w:tab/>
            </w:r>
            <w:r>
              <w:rPr>
                <w:rStyle w:val="IndexLink"/>
                <w:spacing w:val="-10"/>
              </w:rPr>
              <w:t>3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rPr/>
          </w:pPr>
          <w:hyperlink w:anchor="_TOC_250015">
            <w:r>
              <w:rPr>
                <w:webHidden/>
                <w:rStyle w:val="IndexLink"/>
              </w:rPr>
              <w:t>Non-Functional Requirements</w:t>
              <w:tab/>
            </w:r>
            <w:r>
              <w:rPr>
                <w:rStyle w:val="IndexLink"/>
                <w:spacing w:val="-10"/>
              </w:rPr>
              <w:t>3</w:t>
            </w:r>
          </w:hyperlink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lineRule="exact" w:line="258" w:before="9" w:after="0"/>
            <w:rPr/>
          </w:pPr>
          <w:hyperlink w:anchor="_TOC_250012">
            <w:r>
              <w:rPr>
                <w:webHidden/>
                <w:rStyle w:val="IndexLink"/>
              </w:rPr>
              <w:t>User Interface Requirements</w:t>
              <w:tab/>
            </w:r>
          </w:hyperlink>
          <w:r>
            <w:rPr>
              <w:spacing w:val="-10"/>
            </w:rPr>
            <w:t>3</w:t>
          </w:r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lineRule="exact" w:line="258" w:before="9" w:after="0"/>
            <w:rPr/>
          </w:pPr>
          <w:hyperlink w:anchor="_TOC_250009">
            <w:r>
              <w:rPr>
                <w:webHidden/>
                <w:rStyle w:val="IndexLink"/>
              </w:rPr>
              <w:t>UML Diagrams</w:t>
              <w:tab/>
            </w:r>
            <w:r>
              <w:rPr>
                <w:rStyle w:val="IndexLink"/>
                <w:spacing w:val="-10"/>
              </w:rPr>
              <w:t>4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rPr>
              <w:spacing w:val="-2"/>
            </w:rPr>
          </w:pPr>
          <w:r>
            <w:rPr/>
            <w:t xml:space="preserve">Use Case </w:t>
          </w:r>
          <w:r>
            <w:rPr>
              <w:spacing w:val="-2"/>
            </w:rPr>
            <w:t>Diagrams</w:t>
            <w:tab/>
            <w:t>4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07">
            <w:r>
              <w:rPr>
                <w:webHidden/>
                <w:rStyle w:val="IndexLink"/>
                <w:spacing w:val="-2"/>
              </w:rPr>
              <w:t>Activity Diagrmas</w:t>
              <w:tab/>
              <w:t>5</w:t>
            </w:r>
          </w:hyperlink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rPr>
              <w:spacing w:val="-2"/>
            </w:rPr>
          </w:pPr>
          <w:r>
            <w:rPr>
              <w:spacing w:val="-2"/>
            </w:rPr>
            <w:t>Class Diagrams</w:t>
            <w:tab/>
            <w:t>6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/>
          </w:pPr>
          <w:hyperlink w:anchor="_TOC_250005">
            <w:r>
              <w:rPr>
                <w:webHidden/>
                <w:rStyle w:val="IndexLink"/>
              </w:rPr>
              <w:t>State Diagrams</w:t>
              <w:tab/>
            </w:r>
          </w:hyperlink>
          <w:r>
            <w:rPr>
              <w:spacing w:val="-10"/>
            </w:rPr>
            <w:t>7</w:t>
          </w:r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before="9" w:after="0"/>
            <w:rPr/>
          </w:pPr>
          <w:hyperlink w:anchor="_TOC_250003">
            <w:r>
              <w:rPr>
                <w:webHidden/>
                <w:rStyle w:val="IndexLink"/>
              </w:rPr>
              <w:t>Additional Considerations</w:t>
              <w:tab/>
            </w:r>
          </w:hyperlink>
          <w:r>
            <w:rPr>
              <w:spacing w:val="-10"/>
            </w:rPr>
            <w:t>8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spacing w:lineRule="exact" w:line="219"/>
            <w:ind w:left="1079" w:hanging="448"/>
            <w:rPr>
              <w:spacing w:val="-2"/>
            </w:rPr>
          </w:pPr>
          <w:r>
            <w:rPr>
              <w:spacing w:val="-2"/>
            </w:rPr>
            <w:t>Reliability &amp; Fault Tolerance</w:t>
            <w:tab/>
            <w:t>8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07">
            <w:r>
              <w:rPr>
                <w:webHidden/>
                <w:rStyle w:val="IndexLink"/>
                <w:spacing w:val="-2"/>
              </w:rPr>
              <w:t>Cross-Platform Compatibility</w:t>
              <w:tab/>
            </w:r>
          </w:hyperlink>
          <w:r>
            <w:rPr>
              <w:spacing w:val="-2"/>
            </w:rPr>
            <w:t>8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r>
            <w:rPr>
              <w:spacing w:val="-2"/>
            </w:rPr>
            <w:t>Data Logging &amp; Analytics ……………………………….….……………………………..8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05">
            <w:r>
              <w:rPr>
                <w:webHidden/>
                <w:rStyle w:val="IndexLink"/>
                <w:spacing w:val="-2"/>
              </w:rPr>
              <w:t>Security &amp; Data Privacy</w:t>
              <w:tab/>
            </w:r>
          </w:hyperlink>
          <w:r>
            <w:rPr>
              <w:spacing w:val="-2"/>
            </w:rPr>
            <w:t>8</w:t>
          </w:r>
        </w:p>
        <w:p>
          <w:pPr>
            <w:pStyle w:val="Contents2"/>
            <w:numPr>
              <w:ilvl w:val="1"/>
              <w:numId w:val="1"/>
            </w:numPr>
            <w:tabs>
              <w:tab w:val="clear" w:pos="720"/>
              <w:tab w:val="left" w:pos="1079" w:leader="none"/>
              <w:tab w:val="right" w:pos="9721" w:leader="dot"/>
            </w:tabs>
            <w:ind w:left="1079" w:hanging="448"/>
            <w:rPr>
              <w:spacing w:val="-2"/>
            </w:rPr>
          </w:pPr>
          <w:hyperlink w:anchor="_TOC_250020">
            <w:r>
              <w:rPr>
                <w:webHidden/>
                <w:rStyle w:val="IndexLink"/>
                <w:spacing w:val="-2"/>
              </w:rPr>
              <w:t>Scalability &amp; Future Enhancements</w:t>
              <w:tab/>
            </w:r>
          </w:hyperlink>
          <w:r>
            <w:rPr>
              <w:spacing w:val="-2"/>
            </w:rPr>
            <w:t>8</w:t>
          </w:r>
        </w:p>
        <w:p>
          <w:pPr>
            <w:pStyle w:val="Contents1"/>
            <w:numPr>
              <w:ilvl w:val="0"/>
              <w:numId w:val="1"/>
            </w:numPr>
            <w:tabs>
              <w:tab w:val="left" w:pos="720" w:leader="none"/>
              <w:tab w:val="right" w:pos="9721" w:leader="dot"/>
            </w:tabs>
            <w:spacing w:before="9" w:after="0"/>
            <w:rPr/>
          </w:pPr>
          <w:hyperlink w:anchor="_TOC_250003">
            <w:r>
              <w:rPr>
                <w:webHidden/>
                <w:rStyle w:val="IndexLink"/>
              </w:rPr>
              <w:t>Conclusion</w:t>
              <w:tab/>
            </w:r>
          </w:hyperlink>
          <w:r>
            <w:rPr>
              <w:spacing w:val="-10"/>
            </w:rPr>
            <w:t>9</w:t>
          </w:r>
        </w:p>
        <w:p>
          <w:pPr>
            <w:pStyle w:val="Contents1"/>
            <w:tabs>
              <w:tab w:val="left" w:pos="720" w:leader="none"/>
              <w:tab w:val="left" w:pos="4236" w:leader="none"/>
            </w:tabs>
            <w:spacing w:before="9" w:after="0"/>
            <w:rPr/>
          </w:pPr>
          <w:r>
            <w:rPr/>
          </w:r>
        </w:p>
        <w:p>
          <w:pPr>
            <w:pStyle w:val="Contents1"/>
            <w:tabs>
              <w:tab w:val="left" w:pos="720" w:leader="none"/>
              <w:tab w:val="right" w:pos="9721" w:leader="dot"/>
            </w:tabs>
            <w:spacing w:before="9" w:after="0"/>
            <w:ind w:left="720" w:hanging="0"/>
            <w:rPr/>
          </w:pPr>
          <w:r>
            <w:rPr/>
          </w:r>
        </w:p>
        <w:p>
          <w:pPr>
            <w:pStyle w:val="Normal"/>
            <w:numPr>
              <w:ilvl w:val="0"/>
              <w:numId w:val="0"/>
            </w:numPr>
            <w:spacing w:lineRule="auto" w:line="240" w:before="0" w:afterAutospacing="1"/>
            <w:jc w:val="both"/>
            <w:outlineLvl w:val="0"/>
            <w:rPr>
              <w:rFonts w:ascii="Times New Roman" w:hAnsi="Times New Roman" w:eastAsia="Times New Roman" w:cs="Times New Roman"/>
              <w:b/>
              <w:b/>
              <w:bCs/>
              <w:kern w:val="2"/>
              <w:sz w:val="40"/>
              <w:szCs w:val="48"/>
              <w:lang w:eastAsia="en-GB"/>
            </w:rPr>
          </w:pPr>
          <w:r>
            <w:rPr/>
          </w:r>
          <w:r>
            <w:rPr/>
            <w:fldChar w:fldCharType="end"/>
          </w:r>
        </w:p>
      </w:sdtContent>
    </w:sdt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449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0" w:hanging="44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60" w:hanging="44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0" w:hanging="44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0" w:hanging="44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0" w:hanging="44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20" w:hanging="44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60" w:hanging="44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b6ea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9b6ea6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b6ea6"/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BodyTextChar" w:customStyle="1">
    <w:name w:val="Body Text Char"/>
    <w:basedOn w:val="DefaultParagraphFont"/>
    <w:uiPriority w:val="1"/>
    <w:qFormat/>
    <w:rsid w:val="00a821d2"/>
    <w:rPr>
      <w:rFonts w:ascii="Arial" w:hAnsi="Arial" w:eastAsia="Arial" w:cs="Arial"/>
      <w:i/>
      <w:iCs/>
      <w:lang w:val="en-US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a821d2"/>
    <w:pPr>
      <w:widowControl w:val="false"/>
      <w:spacing w:lineRule="auto" w:line="240" w:before="0" w:after="0"/>
    </w:pPr>
    <w:rPr>
      <w:rFonts w:ascii="Arial" w:hAnsi="Arial" w:eastAsia="Arial" w:cs="Arial"/>
      <w:i/>
      <w:iCs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ts1">
    <w:name w:val="TOC 1"/>
    <w:basedOn w:val="Normal"/>
    <w:uiPriority w:val="39"/>
    <w:qFormat/>
    <w:rsid w:val="009b6ea6"/>
    <w:pPr>
      <w:widowControl w:val="false"/>
      <w:spacing w:lineRule="auto" w:line="240" w:before="5" w:after="0"/>
      <w:ind w:left="720" w:hanging="360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Contents2">
    <w:name w:val="TOC 2"/>
    <w:basedOn w:val="Normal"/>
    <w:uiPriority w:val="39"/>
    <w:qFormat/>
    <w:rsid w:val="009b6ea6"/>
    <w:pPr>
      <w:widowControl w:val="false"/>
      <w:spacing w:lineRule="exact" w:line="221" w:before="0" w:after="0"/>
      <w:ind w:left="1079" w:hanging="448"/>
    </w:pPr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a3454b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LibreOffice/7.4.7.2$Linux_X86_64 LibreOffice_project/40$Build-2</Application>
  <AppVersion>15.0000</AppVersion>
  <Pages>2</Pages>
  <Words>164</Words>
  <Characters>907</Characters>
  <CharactersWithSpaces>1005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2025-04-08T20:36:00Z</dcterms:created>
  <dc:creator>Microsoft account</dc:creator>
  <dc:description/>
  <dc:language>en-US</dc:language>
  <cp:lastModifiedBy/>
  <dcterms:modified xsi:type="dcterms:W3CDTF">2025-04-16T11:11:07Z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