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4"/>
          <w:szCs w:val="44"/>
          <w:u w:val="single"/>
        </w:rPr>
      </w:pPr>
      <w:r w:rsidDel="00000000" w:rsidR="00000000" w:rsidRPr="00000000">
        <w:rPr>
          <w:sz w:val="46"/>
          <w:szCs w:val="46"/>
          <w:rtl w:val="0"/>
        </w:rPr>
        <w:t xml:space="preserve">            </w:t>
      </w:r>
      <w:r w:rsidDel="00000000" w:rsidR="00000000" w:rsidRPr="00000000">
        <w:rPr>
          <w:sz w:val="44"/>
          <w:szCs w:val="44"/>
          <w:rtl w:val="0"/>
        </w:rPr>
        <w:t xml:space="preserve">        </w:t>
      </w:r>
      <w:r w:rsidDel="00000000" w:rsidR="00000000" w:rsidRPr="00000000">
        <w:rPr>
          <w:b w:val="1"/>
          <w:sz w:val="44"/>
          <w:szCs w:val="44"/>
          <w:u w:val="single"/>
          <w:rtl w:val="0"/>
        </w:rPr>
        <w:t xml:space="preserve">Task Description</w:t>
      </w:r>
    </w:p>
    <w:p w:rsidR="00000000" w:rsidDel="00000000" w:rsidP="00000000" w:rsidRDefault="00000000" w:rsidRPr="00000000" w14:paraId="00000002">
      <w:pPr>
        <w:rPr>
          <w:b w:val="1"/>
          <w:sz w:val="44"/>
          <w:szCs w:val="44"/>
          <w:u w:val="single"/>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The task includes -</w:t>
      </w:r>
    </w:p>
    <w:p w:rsidR="00000000" w:rsidDel="00000000" w:rsidP="00000000" w:rsidRDefault="00000000" w:rsidRPr="00000000" w14:paraId="00000004">
      <w:pPr>
        <w:numPr>
          <w:ilvl w:val="0"/>
          <w:numId w:val="5"/>
        </w:numPr>
        <w:ind w:left="720" w:hanging="360"/>
        <w:rPr>
          <w:sz w:val="30"/>
          <w:szCs w:val="30"/>
          <w:u w:val="none"/>
        </w:rPr>
      </w:pPr>
      <w:r w:rsidDel="00000000" w:rsidR="00000000" w:rsidRPr="00000000">
        <w:rPr>
          <w:sz w:val="30"/>
          <w:szCs w:val="30"/>
          <w:rtl w:val="0"/>
        </w:rPr>
        <w:t xml:space="preserve">Creating AWS VPC and also creating 2 public subnets and two private subnets in it</w:t>
      </w:r>
    </w:p>
    <w:p w:rsidR="00000000" w:rsidDel="00000000" w:rsidP="00000000" w:rsidRDefault="00000000" w:rsidRPr="00000000" w14:paraId="00000005">
      <w:pPr>
        <w:numPr>
          <w:ilvl w:val="0"/>
          <w:numId w:val="5"/>
        </w:numPr>
        <w:ind w:left="720" w:hanging="360"/>
        <w:rPr>
          <w:sz w:val="30"/>
          <w:szCs w:val="30"/>
          <w:u w:val="none"/>
        </w:rPr>
      </w:pPr>
      <w:r w:rsidDel="00000000" w:rsidR="00000000" w:rsidRPr="00000000">
        <w:rPr>
          <w:sz w:val="30"/>
          <w:szCs w:val="30"/>
          <w:rtl w:val="0"/>
        </w:rPr>
        <w:t xml:space="preserve">Creating route tables, internet gateway, NAT gateway </w:t>
      </w:r>
    </w:p>
    <w:p w:rsidR="00000000" w:rsidDel="00000000" w:rsidP="00000000" w:rsidRDefault="00000000" w:rsidRPr="00000000" w14:paraId="00000006">
      <w:pPr>
        <w:numPr>
          <w:ilvl w:val="0"/>
          <w:numId w:val="5"/>
        </w:numPr>
        <w:ind w:left="720" w:hanging="360"/>
        <w:rPr>
          <w:sz w:val="30"/>
          <w:szCs w:val="30"/>
          <w:u w:val="none"/>
        </w:rPr>
      </w:pPr>
      <w:r w:rsidDel="00000000" w:rsidR="00000000" w:rsidRPr="00000000">
        <w:rPr>
          <w:sz w:val="30"/>
          <w:szCs w:val="30"/>
          <w:rtl w:val="0"/>
        </w:rPr>
        <w:t xml:space="preserve">Creating security groups and NACL and launching AWS EC2 instances through CLI </w:t>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sz w:val="30"/>
          <w:szCs w:val="30"/>
          <w:rtl w:val="0"/>
        </w:rPr>
        <w:t xml:space="preserve">   </w:t>
      </w:r>
    </w:p>
    <w:p w:rsidR="00000000" w:rsidDel="00000000" w:rsidP="00000000" w:rsidRDefault="00000000" w:rsidRPr="00000000" w14:paraId="00000009">
      <w:pPr>
        <w:rPr>
          <w:sz w:val="30"/>
          <w:szCs w:val="30"/>
        </w:rPr>
      </w:pPr>
      <w:r w:rsidDel="00000000" w:rsidR="00000000" w:rsidRPr="00000000">
        <w:rPr>
          <w:sz w:val="30"/>
          <w:szCs w:val="30"/>
          <w:rtl w:val="0"/>
        </w:rPr>
        <w:t xml:space="preserve">About </w:t>
      </w:r>
      <w:r w:rsidDel="00000000" w:rsidR="00000000" w:rsidRPr="00000000">
        <w:rPr>
          <w:b w:val="1"/>
          <w:sz w:val="30"/>
          <w:szCs w:val="30"/>
          <w:u w:val="single"/>
          <w:rtl w:val="0"/>
        </w:rPr>
        <w:t xml:space="preserve">AWS VPC</w:t>
      </w:r>
      <w:r w:rsidDel="00000000" w:rsidR="00000000" w:rsidRPr="00000000">
        <w:rPr>
          <w:sz w:val="30"/>
          <w:szCs w:val="30"/>
          <w:rtl w:val="0"/>
        </w:rPr>
        <w:t xml:space="preserve"> - </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numPr>
          <w:ilvl w:val="0"/>
          <w:numId w:val="7"/>
        </w:numPr>
        <w:ind w:left="720" w:hanging="360"/>
        <w:rPr>
          <w:sz w:val="30"/>
          <w:szCs w:val="30"/>
          <w:u w:val="none"/>
        </w:rPr>
      </w:pPr>
      <w:r w:rsidDel="00000000" w:rsidR="00000000" w:rsidRPr="00000000">
        <w:rPr>
          <w:sz w:val="30"/>
          <w:szCs w:val="30"/>
          <w:rtl w:val="0"/>
        </w:rPr>
        <w:t xml:space="preserve">Amazon Virtual Private Cloud (Amazon VPC) allows users to launch Amazon Web Services (AWS) resources into a virtual network that is </w:t>
      </w:r>
      <w:r w:rsidDel="00000000" w:rsidR="00000000" w:rsidRPr="00000000">
        <w:rPr>
          <w:b w:val="1"/>
          <w:sz w:val="30"/>
          <w:szCs w:val="30"/>
          <w:rtl w:val="0"/>
        </w:rPr>
        <w:t xml:space="preserve">isolated from the public Internet</w:t>
      </w:r>
      <w:r w:rsidDel="00000000" w:rsidR="00000000" w:rsidRPr="00000000">
        <w:rPr>
          <w:sz w:val="30"/>
          <w:szCs w:val="30"/>
          <w:rtl w:val="0"/>
        </w:rPr>
        <w:t xml:space="preserve">. </w:t>
      </w:r>
    </w:p>
    <w:p w:rsidR="00000000" w:rsidDel="00000000" w:rsidP="00000000" w:rsidRDefault="00000000" w:rsidRPr="00000000" w14:paraId="0000000C">
      <w:pPr>
        <w:numPr>
          <w:ilvl w:val="0"/>
          <w:numId w:val="7"/>
        </w:numPr>
        <w:ind w:left="720" w:hanging="360"/>
        <w:rPr>
          <w:sz w:val="30"/>
          <w:szCs w:val="30"/>
          <w:u w:val="none"/>
        </w:rPr>
      </w:pPr>
      <w:r w:rsidDel="00000000" w:rsidR="00000000" w:rsidRPr="00000000">
        <w:rPr>
          <w:sz w:val="30"/>
          <w:szCs w:val="30"/>
          <w:rtl w:val="0"/>
        </w:rPr>
        <w:t xml:space="preserve">With VPC, users have </w:t>
      </w:r>
      <w:r w:rsidDel="00000000" w:rsidR="00000000" w:rsidRPr="00000000">
        <w:rPr>
          <w:b w:val="1"/>
          <w:sz w:val="30"/>
          <w:szCs w:val="30"/>
          <w:rtl w:val="0"/>
        </w:rPr>
        <w:t xml:space="preserve">complete control over their virtual networking environment</w:t>
      </w:r>
      <w:r w:rsidDel="00000000" w:rsidR="00000000" w:rsidRPr="00000000">
        <w:rPr>
          <w:sz w:val="30"/>
          <w:szCs w:val="30"/>
          <w:rtl w:val="0"/>
        </w:rPr>
        <w:t xml:space="preserve">, including the selection of IP address range, creation of subnets, and configuration of route tables and network gateways. </w:t>
      </w:r>
    </w:p>
    <w:p w:rsidR="00000000" w:rsidDel="00000000" w:rsidP="00000000" w:rsidRDefault="00000000" w:rsidRPr="00000000" w14:paraId="0000000D">
      <w:pPr>
        <w:numPr>
          <w:ilvl w:val="0"/>
          <w:numId w:val="7"/>
        </w:numPr>
        <w:ind w:left="720" w:hanging="360"/>
        <w:rPr>
          <w:sz w:val="30"/>
          <w:szCs w:val="30"/>
          <w:u w:val="none"/>
        </w:rPr>
      </w:pPr>
      <w:r w:rsidDel="00000000" w:rsidR="00000000" w:rsidRPr="00000000">
        <w:rPr>
          <w:sz w:val="30"/>
          <w:szCs w:val="30"/>
          <w:rtl w:val="0"/>
        </w:rPr>
        <w:t xml:space="preserve">VPC </w:t>
      </w:r>
      <w:r w:rsidDel="00000000" w:rsidR="00000000" w:rsidRPr="00000000">
        <w:rPr>
          <w:b w:val="1"/>
          <w:sz w:val="30"/>
          <w:szCs w:val="30"/>
          <w:rtl w:val="0"/>
        </w:rPr>
        <w:t xml:space="preserve">provides advanced security features</w:t>
      </w:r>
      <w:r w:rsidDel="00000000" w:rsidR="00000000" w:rsidRPr="00000000">
        <w:rPr>
          <w:sz w:val="30"/>
          <w:szCs w:val="30"/>
          <w:rtl w:val="0"/>
        </w:rPr>
        <w:t xml:space="preserve">, such as security groups and network access control lists, to enable inbound and outbound filtering at the instance and subnet level.</w:t>
      </w:r>
    </w:p>
    <w:p w:rsidR="00000000" w:rsidDel="00000000" w:rsidP="00000000" w:rsidRDefault="00000000" w:rsidRPr="00000000" w14:paraId="0000000E">
      <w:pPr>
        <w:numPr>
          <w:ilvl w:val="0"/>
          <w:numId w:val="7"/>
        </w:numPr>
        <w:ind w:left="720" w:hanging="360"/>
        <w:rPr>
          <w:sz w:val="30"/>
          <w:szCs w:val="30"/>
          <w:u w:val="none"/>
        </w:rPr>
      </w:pPr>
      <w:r w:rsidDel="00000000" w:rsidR="00000000" w:rsidRPr="00000000">
        <w:rPr>
          <w:sz w:val="30"/>
          <w:szCs w:val="30"/>
          <w:rtl w:val="0"/>
        </w:rPr>
        <w:t xml:space="preserve">Additionally, VPC enables users to connect their existing IT infrastructure to the cloud using industry-standard encrypted IPsec VPN connections. </w:t>
      </w:r>
    </w:p>
    <w:p w:rsidR="00000000" w:rsidDel="00000000" w:rsidP="00000000" w:rsidRDefault="00000000" w:rsidRPr="00000000" w14:paraId="0000000F">
      <w:pPr>
        <w:numPr>
          <w:ilvl w:val="0"/>
          <w:numId w:val="7"/>
        </w:numPr>
        <w:ind w:left="720" w:hanging="360"/>
        <w:rPr>
          <w:sz w:val="30"/>
          <w:szCs w:val="30"/>
          <w:u w:val="none"/>
        </w:rPr>
      </w:pPr>
      <w:r w:rsidDel="00000000" w:rsidR="00000000" w:rsidRPr="00000000">
        <w:rPr>
          <w:sz w:val="30"/>
          <w:szCs w:val="30"/>
          <w:rtl w:val="0"/>
        </w:rPr>
        <w:t xml:space="preserve">Overall, </w:t>
      </w:r>
      <w:r w:rsidDel="00000000" w:rsidR="00000000" w:rsidRPr="00000000">
        <w:rPr>
          <w:b w:val="1"/>
          <w:sz w:val="30"/>
          <w:szCs w:val="30"/>
          <w:rtl w:val="0"/>
        </w:rPr>
        <w:t xml:space="preserve">VPC is a flexible and scalable solution for deploying and managing AWS resources in a virtual network.</w:t>
      </w:r>
    </w:p>
    <w:p w:rsidR="00000000" w:rsidDel="00000000" w:rsidP="00000000" w:rsidRDefault="00000000" w:rsidRPr="00000000" w14:paraId="00000010">
      <w:pPr>
        <w:rPr>
          <w:b w:val="1"/>
          <w:sz w:val="30"/>
          <w:szCs w:val="30"/>
        </w:rPr>
      </w:pPr>
      <w:r w:rsidDel="00000000" w:rsidR="00000000" w:rsidRPr="00000000">
        <w:rPr>
          <w:rtl w:val="0"/>
        </w:rPr>
      </w:r>
    </w:p>
    <w:p w:rsidR="00000000" w:rsidDel="00000000" w:rsidP="00000000" w:rsidRDefault="00000000" w:rsidRPr="00000000" w14:paraId="00000011">
      <w:pPr>
        <w:rPr>
          <w:b w:val="1"/>
          <w:sz w:val="30"/>
          <w:szCs w:val="30"/>
        </w:rPr>
      </w:pPr>
      <w:r w:rsidDel="00000000" w:rsidR="00000000" w:rsidRPr="00000000">
        <w:rPr>
          <w:rtl w:val="0"/>
        </w:rPr>
      </w:r>
    </w:p>
    <w:p w:rsidR="00000000" w:rsidDel="00000000" w:rsidP="00000000" w:rsidRDefault="00000000" w:rsidRPr="00000000" w14:paraId="00000012">
      <w:pPr>
        <w:rPr>
          <w:b w:val="1"/>
          <w:sz w:val="30"/>
          <w:szCs w:val="30"/>
          <w:u w:val="single"/>
        </w:rPr>
      </w:pPr>
      <w:r w:rsidDel="00000000" w:rsidR="00000000" w:rsidRPr="00000000">
        <w:rPr>
          <w:b w:val="1"/>
          <w:sz w:val="30"/>
          <w:szCs w:val="30"/>
          <w:u w:val="single"/>
          <w:rtl w:val="0"/>
        </w:rPr>
        <w:t xml:space="preserve">Screenshots of the tasks : </w:t>
      </w:r>
    </w:p>
    <w:p w:rsidR="00000000" w:rsidDel="00000000" w:rsidP="00000000" w:rsidRDefault="00000000" w:rsidRPr="00000000" w14:paraId="00000013">
      <w:pPr>
        <w:rPr>
          <w:b w:val="1"/>
          <w:sz w:val="30"/>
          <w:szCs w:val="30"/>
          <w:u w:val="single"/>
        </w:rPr>
      </w:pPr>
      <w:r w:rsidDel="00000000" w:rsidR="00000000" w:rsidRPr="00000000">
        <w:rPr>
          <w:rtl w:val="0"/>
        </w:rPr>
      </w:r>
    </w:p>
    <w:p w:rsidR="00000000" w:rsidDel="00000000" w:rsidP="00000000" w:rsidRDefault="00000000" w:rsidRPr="00000000" w14:paraId="00000014">
      <w:pPr>
        <w:numPr>
          <w:ilvl w:val="0"/>
          <w:numId w:val="6"/>
        </w:numPr>
        <w:ind w:left="720" w:hanging="360"/>
        <w:rPr>
          <w:sz w:val="30"/>
          <w:szCs w:val="30"/>
        </w:rPr>
      </w:pPr>
      <w:r w:rsidDel="00000000" w:rsidR="00000000" w:rsidRPr="00000000">
        <w:rPr>
          <w:sz w:val="30"/>
          <w:szCs w:val="30"/>
          <w:rtl w:val="0"/>
        </w:rPr>
        <w:t xml:space="preserve">Created AWS VPC and also created 2 public subnets and 2 private subnets in that VPC</w:t>
      </w:r>
    </w:p>
    <w:p w:rsidR="00000000" w:rsidDel="00000000" w:rsidP="00000000" w:rsidRDefault="00000000" w:rsidRPr="00000000" w14:paraId="00000015">
      <w:pPr>
        <w:ind w:left="720" w:firstLine="0"/>
        <w:rPr>
          <w:sz w:val="30"/>
          <w:szCs w:val="30"/>
        </w:rPr>
      </w:pPr>
      <w:r w:rsidDel="00000000" w:rsidR="00000000" w:rsidRPr="00000000">
        <w:rPr>
          <w:sz w:val="30"/>
          <w:szCs w:val="30"/>
        </w:rPr>
        <w:drawing>
          <wp:inline distB="114300" distT="114300" distL="114300" distR="114300">
            <wp:extent cx="5731200" cy="5410200"/>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sz w:val="30"/>
          <w:szCs w:val="30"/>
        </w:rPr>
      </w:pPr>
      <w:r w:rsidDel="00000000" w:rsidR="00000000" w:rsidRPr="00000000">
        <w:rPr>
          <w:rtl w:val="0"/>
        </w:rPr>
      </w:r>
    </w:p>
    <w:p w:rsidR="00000000" w:rsidDel="00000000" w:rsidP="00000000" w:rsidRDefault="00000000" w:rsidRPr="00000000" w14:paraId="00000017">
      <w:pPr>
        <w:ind w:left="720" w:firstLine="0"/>
        <w:rPr>
          <w:sz w:val="30"/>
          <w:szCs w:val="30"/>
        </w:rPr>
      </w:pPr>
      <w:r w:rsidDel="00000000" w:rsidR="00000000" w:rsidRPr="00000000">
        <w:rPr>
          <w:sz w:val="30"/>
          <w:szCs w:val="30"/>
        </w:rPr>
        <w:drawing>
          <wp:inline distB="114300" distT="114300" distL="114300" distR="114300">
            <wp:extent cx="5731200" cy="15621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sz w:val="30"/>
          <w:szCs w:val="30"/>
        </w:rPr>
      </w:pPr>
      <w:r w:rsidDel="00000000" w:rsidR="00000000" w:rsidRPr="00000000">
        <w:rPr>
          <w:rtl w:val="0"/>
        </w:rPr>
      </w:r>
    </w:p>
    <w:p w:rsidR="00000000" w:rsidDel="00000000" w:rsidP="00000000" w:rsidRDefault="00000000" w:rsidRPr="00000000" w14:paraId="00000019">
      <w:pPr>
        <w:ind w:left="720" w:firstLine="0"/>
        <w:rPr>
          <w:sz w:val="30"/>
          <w:szCs w:val="30"/>
        </w:rPr>
      </w:pPr>
      <w:r w:rsidDel="00000000" w:rsidR="00000000" w:rsidRPr="00000000">
        <w:rPr>
          <w:sz w:val="30"/>
          <w:szCs w:val="30"/>
        </w:rPr>
        <w:drawing>
          <wp:inline distB="114300" distT="114300" distL="114300" distR="114300">
            <wp:extent cx="5731200" cy="2235200"/>
            <wp:effectExtent b="0" l="0" r="0" t="0"/>
            <wp:docPr id="36"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sz w:val="30"/>
          <w:szCs w:val="30"/>
        </w:rPr>
      </w:pPr>
      <w:r w:rsidDel="00000000" w:rsidR="00000000" w:rsidRPr="00000000">
        <w:rPr>
          <w:rtl w:val="0"/>
        </w:rPr>
      </w:r>
    </w:p>
    <w:p w:rsidR="00000000" w:rsidDel="00000000" w:rsidP="00000000" w:rsidRDefault="00000000" w:rsidRPr="00000000" w14:paraId="0000001B">
      <w:pPr>
        <w:ind w:left="720" w:firstLine="0"/>
        <w:rPr>
          <w:sz w:val="30"/>
          <w:szCs w:val="30"/>
        </w:rPr>
      </w:pPr>
      <w:r w:rsidDel="00000000" w:rsidR="00000000" w:rsidRPr="00000000">
        <w:rPr>
          <w:sz w:val="30"/>
          <w:szCs w:val="30"/>
        </w:rPr>
        <w:drawing>
          <wp:inline distB="114300" distT="114300" distL="114300" distR="114300">
            <wp:extent cx="5731200" cy="5105400"/>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sz w:val="30"/>
          <w:szCs w:val="30"/>
        </w:rPr>
      </w:pPr>
      <w:r w:rsidDel="00000000" w:rsidR="00000000" w:rsidRPr="00000000">
        <w:rPr>
          <w:rtl w:val="0"/>
        </w:rPr>
      </w:r>
    </w:p>
    <w:p w:rsidR="00000000" w:rsidDel="00000000" w:rsidP="00000000" w:rsidRDefault="00000000" w:rsidRPr="00000000" w14:paraId="0000001D">
      <w:pPr>
        <w:ind w:left="720" w:firstLine="0"/>
        <w:rPr>
          <w:sz w:val="30"/>
          <w:szCs w:val="30"/>
        </w:rPr>
      </w:pPr>
      <w:r w:rsidDel="00000000" w:rsidR="00000000" w:rsidRPr="00000000">
        <w:rPr>
          <w:sz w:val="30"/>
          <w:szCs w:val="30"/>
        </w:rPr>
        <w:drawing>
          <wp:inline distB="114300" distT="114300" distL="114300" distR="114300">
            <wp:extent cx="5731200" cy="4343400"/>
            <wp:effectExtent b="0" l="0" r="0" t="0"/>
            <wp:docPr id="3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sz w:val="30"/>
          <w:szCs w:val="30"/>
        </w:rPr>
      </w:pPr>
      <w:r w:rsidDel="00000000" w:rsidR="00000000" w:rsidRPr="00000000">
        <w:rPr>
          <w:rtl w:val="0"/>
        </w:rPr>
      </w:r>
    </w:p>
    <w:p w:rsidR="00000000" w:rsidDel="00000000" w:rsidP="00000000" w:rsidRDefault="00000000" w:rsidRPr="00000000" w14:paraId="0000001F">
      <w:pPr>
        <w:ind w:left="720" w:firstLine="0"/>
        <w:rPr>
          <w:sz w:val="30"/>
          <w:szCs w:val="30"/>
        </w:rPr>
      </w:pPr>
      <w:r w:rsidDel="00000000" w:rsidR="00000000" w:rsidRPr="00000000">
        <w:rPr>
          <w:sz w:val="30"/>
          <w:szCs w:val="30"/>
        </w:rPr>
        <w:drawing>
          <wp:inline distB="114300" distT="114300" distL="114300" distR="114300">
            <wp:extent cx="5731200" cy="4343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sz w:val="30"/>
          <w:szCs w:val="30"/>
        </w:rPr>
      </w:pPr>
      <w:r w:rsidDel="00000000" w:rsidR="00000000" w:rsidRPr="00000000">
        <w:rPr>
          <w:rtl w:val="0"/>
        </w:rPr>
      </w:r>
    </w:p>
    <w:p w:rsidR="00000000" w:rsidDel="00000000" w:rsidP="00000000" w:rsidRDefault="00000000" w:rsidRPr="00000000" w14:paraId="00000021">
      <w:pPr>
        <w:ind w:left="720" w:firstLine="0"/>
        <w:rPr>
          <w:sz w:val="30"/>
          <w:szCs w:val="30"/>
        </w:rPr>
      </w:pPr>
      <w:r w:rsidDel="00000000" w:rsidR="00000000" w:rsidRPr="00000000">
        <w:rPr>
          <w:sz w:val="30"/>
          <w:szCs w:val="30"/>
        </w:rPr>
        <w:drawing>
          <wp:inline distB="114300" distT="114300" distL="114300" distR="114300">
            <wp:extent cx="5731200" cy="47752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sz w:val="30"/>
          <w:szCs w:val="30"/>
        </w:rPr>
      </w:pPr>
      <w:r w:rsidDel="00000000" w:rsidR="00000000" w:rsidRPr="00000000">
        <w:rPr>
          <w:rtl w:val="0"/>
        </w:rPr>
      </w:r>
    </w:p>
    <w:p w:rsidR="00000000" w:rsidDel="00000000" w:rsidP="00000000" w:rsidRDefault="00000000" w:rsidRPr="00000000" w14:paraId="00000023">
      <w:pPr>
        <w:ind w:left="720" w:firstLine="0"/>
        <w:rPr>
          <w:sz w:val="30"/>
          <w:szCs w:val="30"/>
        </w:rPr>
      </w:pPr>
      <w:r w:rsidDel="00000000" w:rsidR="00000000" w:rsidRPr="00000000">
        <w:rPr>
          <w:sz w:val="30"/>
          <w:szCs w:val="30"/>
        </w:rPr>
        <w:drawing>
          <wp:inline distB="114300" distT="114300" distL="114300" distR="114300">
            <wp:extent cx="5731200" cy="1981200"/>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sz w:val="30"/>
          <w:szCs w:val="30"/>
        </w:rPr>
      </w:pPr>
      <w:r w:rsidDel="00000000" w:rsidR="00000000" w:rsidRPr="00000000">
        <w:rPr>
          <w:rtl w:val="0"/>
        </w:rPr>
      </w:r>
    </w:p>
    <w:p w:rsidR="00000000" w:rsidDel="00000000" w:rsidP="00000000" w:rsidRDefault="00000000" w:rsidRPr="00000000" w14:paraId="00000025">
      <w:pPr>
        <w:ind w:left="720" w:firstLine="0"/>
        <w:rPr>
          <w:sz w:val="30"/>
          <w:szCs w:val="30"/>
        </w:rPr>
      </w:pPr>
      <w:r w:rsidDel="00000000" w:rsidR="00000000" w:rsidRPr="00000000">
        <w:rPr>
          <w:sz w:val="30"/>
          <w:szCs w:val="30"/>
        </w:rPr>
        <w:drawing>
          <wp:inline distB="114300" distT="114300" distL="114300" distR="114300">
            <wp:extent cx="5731200" cy="3568700"/>
            <wp:effectExtent b="0" l="0" r="0" t="0"/>
            <wp:docPr id="1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sz w:val="30"/>
          <w:szCs w:val="30"/>
        </w:rPr>
      </w:pPr>
      <w:r w:rsidDel="00000000" w:rsidR="00000000" w:rsidRPr="00000000">
        <w:rPr>
          <w:rtl w:val="0"/>
        </w:rPr>
      </w:r>
    </w:p>
    <w:p w:rsidR="00000000" w:rsidDel="00000000" w:rsidP="00000000" w:rsidRDefault="00000000" w:rsidRPr="00000000" w14:paraId="00000027">
      <w:pPr>
        <w:ind w:left="720" w:firstLine="0"/>
        <w:rPr>
          <w:sz w:val="30"/>
          <w:szCs w:val="30"/>
        </w:rPr>
      </w:pPr>
      <w:r w:rsidDel="00000000" w:rsidR="00000000" w:rsidRPr="00000000">
        <w:rPr>
          <w:sz w:val="30"/>
          <w:szCs w:val="30"/>
        </w:rPr>
        <w:drawing>
          <wp:inline distB="114300" distT="114300" distL="114300" distR="114300">
            <wp:extent cx="5731200" cy="3568700"/>
            <wp:effectExtent b="0" l="0" r="0" t="0"/>
            <wp:docPr id="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30"/>
          <w:szCs w:val="30"/>
        </w:rPr>
      </w:pPr>
      <w:r w:rsidDel="00000000" w:rsidR="00000000" w:rsidRPr="00000000">
        <w:rPr>
          <w:rtl w:val="0"/>
        </w:rPr>
      </w:r>
    </w:p>
    <w:p w:rsidR="00000000" w:rsidDel="00000000" w:rsidP="00000000" w:rsidRDefault="00000000" w:rsidRPr="00000000" w14:paraId="00000029">
      <w:pPr>
        <w:ind w:left="720" w:firstLine="0"/>
        <w:rPr>
          <w:sz w:val="30"/>
          <w:szCs w:val="30"/>
        </w:rPr>
      </w:pPr>
      <w:r w:rsidDel="00000000" w:rsidR="00000000" w:rsidRPr="00000000">
        <w:rPr>
          <w:rtl w:val="0"/>
        </w:rPr>
      </w:r>
    </w:p>
    <w:p w:rsidR="00000000" w:rsidDel="00000000" w:rsidP="00000000" w:rsidRDefault="00000000" w:rsidRPr="00000000" w14:paraId="0000002A">
      <w:pPr>
        <w:numPr>
          <w:ilvl w:val="0"/>
          <w:numId w:val="3"/>
        </w:numPr>
        <w:ind w:left="720" w:hanging="360"/>
        <w:rPr>
          <w:sz w:val="30"/>
          <w:szCs w:val="30"/>
          <w:u w:val="none"/>
        </w:rPr>
      </w:pPr>
      <w:r w:rsidDel="00000000" w:rsidR="00000000" w:rsidRPr="00000000">
        <w:rPr>
          <w:sz w:val="30"/>
          <w:szCs w:val="30"/>
          <w:rtl w:val="0"/>
        </w:rPr>
        <w:t xml:space="preserve">Now, created Route tables and assigned private subnets to it explicitly by editing subnet associations.</w:t>
      </w:r>
    </w:p>
    <w:p w:rsidR="00000000" w:rsidDel="00000000" w:rsidP="00000000" w:rsidRDefault="00000000" w:rsidRPr="00000000" w14:paraId="0000002B">
      <w:pPr>
        <w:ind w:left="720" w:firstLine="0"/>
        <w:rPr>
          <w:sz w:val="30"/>
          <w:szCs w:val="30"/>
        </w:rPr>
      </w:pPr>
      <w:r w:rsidDel="00000000" w:rsidR="00000000" w:rsidRPr="00000000">
        <w:rPr>
          <w:rtl w:val="0"/>
        </w:rPr>
      </w:r>
    </w:p>
    <w:p w:rsidR="00000000" w:rsidDel="00000000" w:rsidP="00000000" w:rsidRDefault="00000000" w:rsidRPr="00000000" w14:paraId="0000002C">
      <w:pPr>
        <w:ind w:left="720" w:firstLine="0"/>
        <w:rPr>
          <w:sz w:val="30"/>
          <w:szCs w:val="30"/>
        </w:rPr>
      </w:pPr>
      <w:r w:rsidDel="00000000" w:rsidR="00000000" w:rsidRPr="00000000">
        <w:rPr>
          <w:sz w:val="30"/>
          <w:szCs w:val="30"/>
        </w:rPr>
        <w:drawing>
          <wp:inline distB="114300" distT="114300" distL="114300" distR="114300">
            <wp:extent cx="5731200" cy="4813300"/>
            <wp:effectExtent b="0" l="0" r="0" t="0"/>
            <wp:docPr id="23"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sz w:val="30"/>
          <w:szCs w:val="30"/>
        </w:rPr>
      </w:pPr>
      <w:r w:rsidDel="00000000" w:rsidR="00000000" w:rsidRPr="00000000">
        <w:rPr>
          <w:rtl w:val="0"/>
        </w:rPr>
      </w:r>
    </w:p>
    <w:p w:rsidR="00000000" w:rsidDel="00000000" w:rsidP="00000000" w:rsidRDefault="00000000" w:rsidRPr="00000000" w14:paraId="0000002E">
      <w:pPr>
        <w:ind w:left="720" w:firstLine="0"/>
        <w:rPr>
          <w:sz w:val="30"/>
          <w:szCs w:val="30"/>
        </w:rPr>
      </w:pPr>
      <w:r w:rsidDel="00000000" w:rsidR="00000000" w:rsidRPr="00000000">
        <w:rPr>
          <w:sz w:val="30"/>
          <w:szCs w:val="30"/>
        </w:rPr>
        <w:drawing>
          <wp:inline distB="114300" distT="114300" distL="114300" distR="114300">
            <wp:extent cx="5731200" cy="2679700"/>
            <wp:effectExtent b="0" l="0" r="0" t="0"/>
            <wp:docPr id="2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sz w:val="30"/>
          <w:szCs w:val="30"/>
        </w:rPr>
      </w:pPr>
      <w:r w:rsidDel="00000000" w:rsidR="00000000" w:rsidRPr="00000000">
        <w:rPr>
          <w:rtl w:val="0"/>
        </w:rPr>
      </w:r>
    </w:p>
    <w:p w:rsidR="00000000" w:rsidDel="00000000" w:rsidP="00000000" w:rsidRDefault="00000000" w:rsidRPr="00000000" w14:paraId="00000030">
      <w:pPr>
        <w:ind w:left="720" w:firstLine="0"/>
        <w:rPr>
          <w:sz w:val="30"/>
          <w:szCs w:val="30"/>
        </w:rPr>
      </w:pPr>
      <w:r w:rsidDel="00000000" w:rsidR="00000000" w:rsidRPr="00000000">
        <w:rPr>
          <w:sz w:val="30"/>
          <w:szCs w:val="30"/>
        </w:rPr>
        <w:drawing>
          <wp:inline distB="114300" distT="114300" distL="114300" distR="114300">
            <wp:extent cx="5731200" cy="35687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sz w:val="30"/>
          <w:szCs w:val="30"/>
        </w:rPr>
      </w:pPr>
      <w:r w:rsidDel="00000000" w:rsidR="00000000" w:rsidRPr="00000000">
        <w:rPr>
          <w:rtl w:val="0"/>
        </w:rPr>
      </w:r>
    </w:p>
    <w:p w:rsidR="00000000" w:rsidDel="00000000" w:rsidP="00000000" w:rsidRDefault="00000000" w:rsidRPr="00000000" w14:paraId="00000032">
      <w:pPr>
        <w:ind w:left="720" w:firstLine="0"/>
        <w:rPr>
          <w:sz w:val="30"/>
          <w:szCs w:val="30"/>
        </w:rPr>
      </w:pPr>
      <w:r w:rsidDel="00000000" w:rsidR="00000000" w:rsidRPr="00000000">
        <w:rPr>
          <w:sz w:val="30"/>
          <w:szCs w:val="30"/>
        </w:rPr>
        <w:drawing>
          <wp:inline distB="114300" distT="114300" distL="114300" distR="114300">
            <wp:extent cx="5731200" cy="1155700"/>
            <wp:effectExtent b="0" l="0" r="0" t="0"/>
            <wp:docPr id="3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sz w:val="30"/>
          <w:szCs w:val="30"/>
        </w:rPr>
      </w:pPr>
      <w:r w:rsidDel="00000000" w:rsidR="00000000" w:rsidRPr="00000000">
        <w:rPr>
          <w:rtl w:val="0"/>
        </w:rPr>
      </w:r>
    </w:p>
    <w:p w:rsidR="00000000" w:rsidDel="00000000" w:rsidP="00000000" w:rsidRDefault="00000000" w:rsidRPr="00000000" w14:paraId="00000034">
      <w:pPr>
        <w:ind w:left="720" w:firstLine="0"/>
        <w:rPr>
          <w:sz w:val="30"/>
          <w:szCs w:val="30"/>
        </w:rPr>
      </w:pPr>
      <w:r w:rsidDel="00000000" w:rsidR="00000000" w:rsidRPr="00000000">
        <w:rPr>
          <w:rtl w:val="0"/>
        </w:rPr>
      </w:r>
    </w:p>
    <w:p w:rsidR="00000000" w:rsidDel="00000000" w:rsidP="00000000" w:rsidRDefault="00000000" w:rsidRPr="00000000" w14:paraId="00000035">
      <w:pPr>
        <w:numPr>
          <w:ilvl w:val="0"/>
          <w:numId w:val="1"/>
        </w:numPr>
        <w:ind w:left="720" w:hanging="360"/>
        <w:rPr>
          <w:sz w:val="30"/>
          <w:szCs w:val="30"/>
          <w:u w:val="none"/>
        </w:rPr>
      </w:pPr>
      <w:r w:rsidDel="00000000" w:rsidR="00000000" w:rsidRPr="00000000">
        <w:rPr>
          <w:sz w:val="30"/>
          <w:szCs w:val="30"/>
          <w:rtl w:val="0"/>
        </w:rPr>
        <w:t xml:space="preserve">Now, created internet gateway and attached AWS VPC to it and edited route tables.</w:t>
      </w:r>
    </w:p>
    <w:p w:rsidR="00000000" w:rsidDel="00000000" w:rsidP="00000000" w:rsidRDefault="00000000" w:rsidRPr="00000000" w14:paraId="00000036">
      <w:pPr>
        <w:ind w:left="720" w:firstLine="0"/>
        <w:rPr>
          <w:sz w:val="30"/>
          <w:szCs w:val="30"/>
        </w:rPr>
      </w:pPr>
      <w:r w:rsidDel="00000000" w:rsidR="00000000" w:rsidRPr="00000000">
        <w:rPr>
          <w:rtl w:val="0"/>
        </w:rPr>
      </w:r>
    </w:p>
    <w:p w:rsidR="00000000" w:rsidDel="00000000" w:rsidP="00000000" w:rsidRDefault="00000000" w:rsidRPr="00000000" w14:paraId="00000037">
      <w:pPr>
        <w:ind w:left="720" w:firstLine="0"/>
        <w:rPr>
          <w:sz w:val="30"/>
          <w:szCs w:val="30"/>
        </w:rPr>
      </w:pPr>
      <w:r w:rsidDel="00000000" w:rsidR="00000000" w:rsidRPr="00000000">
        <w:rPr>
          <w:sz w:val="30"/>
          <w:szCs w:val="30"/>
        </w:rPr>
        <w:drawing>
          <wp:inline distB="114300" distT="114300" distL="114300" distR="114300">
            <wp:extent cx="5731200" cy="4648200"/>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30"/>
          <w:szCs w:val="30"/>
        </w:rPr>
      </w:pPr>
      <w:r w:rsidDel="00000000" w:rsidR="00000000" w:rsidRPr="00000000">
        <w:rPr>
          <w:rtl w:val="0"/>
        </w:rPr>
      </w:r>
    </w:p>
    <w:p w:rsidR="00000000" w:rsidDel="00000000" w:rsidP="00000000" w:rsidRDefault="00000000" w:rsidRPr="00000000" w14:paraId="00000039">
      <w:pPr>
        <w:ind w:left="720" w:firstLine="0"/>
        <w:rPr>
          <w:sz w:val="30"/>
          <w:szCs w:val="30"/>
        </w:rPr>
      </w:pPr>
      <w:r w:rsidDel="00000000" w:rsidR="00000000" w:rsidRPr="00000000">
        <w:rPr>
          <w:sz w:val="30"/>
          <w:szCs w:val="30"/>
        </w:rPr>
        <w:drawing>
          <wp:inline distB="114300" distT="114300" distL="114300" distR="114300">
            <wp:extent cx="5731200" cy="2476500"/>
            <wp:effectExtent b="0" l="0" r="0" t="0"/>
            <wp:docPr id="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sz w:val="30"/>
          <w:szCs w:val="30"/>
        </w:rPr>
      </w:pPr>
      <w:r w:rsidDel="00000000" w:rsidR="00000000" w:rsidRPr="00000000">
        <w:rPr>
          <w:rtl w:val="0"/>
        </w:rPr>
      </w:r>
    </w:p>
    <w:p w:rsidR="00000000" w:rsidDel="00000000" w:rsidP="00000000" w:rsidRDefault="00000000" w:rsidRPr="00000000" w14:paraId="0000003B">
      <w:pPr>
        <w:ind w:left="720" w:firstLine="0"/>
        <w:rPr>
          <w:sz w:val="30"/>
          <w:szCs w:val="30"/>
        </w:rPr>
      </w:pPr>
      <w:r w:rsidDel="00000000" w:rsidR="00000000" w:rsidRPr="00000000">
        <w:rPr>
          <w:sz w:val="30"/>
          <w:szCs w:val="30"/>
        </w:rPr>
        <w:drawing>
          <wp:inline distB="114300" distT="114300" distL="114300" distR="114300">
            <wp:extent cx="5731200" cy="2806700"/>
            <wp:effectExtent b="0" l="0" r="0" t="0"/>
            <wp:docPr id="2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sz w:val="30"/>
          <w:szCs w:val="30"/>
        </w:rPr>
      </w:pPr>
      <w:r w:rsidDel="00000000" w:rsidR="00000000" w:rsidRPr="00000000">
        <w:rPr>
          <w:rtl w:val="0"/>
        </w:rPr>
      </w:r>
    </w:p>
    <w:p w:rsidR="00000000" w:rsidDel="00000000" w:rsidP="00000000" w:rsidRDefault="00000000" w:rsidRPr="00000000" w14:paraId="0000003D">
      <w:pPr>
        <w:ind w:left="720" w:firstLine="0"/>
        <w:rPr>
          <w:sz w:val="30"/>
          <w:szCs w:val="30"/>
        </w:rPr>
      </w:pPr>
      <w:r w:rsidDel="00000000" w:rsidR="00000000" w:rsidRPr="00000000">
        <w:rPr>
          <w:sz w:val="30"/>
          <w:szCs w:val="30"/>
        </w:rPr>
        <w:drawing>
          <wp:inline distB="114300" distT="114300" distL="114300" distR="114300">
            <wp:extent cx="5731200" cy="1727200"/>
            <wp:effectExtent b="0" l="0" r="0" t="0"/>
            <wp:docPr id="35"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sz w:val="30"/>
          <w:szCs w:val="30"/>
        </w:rPr>
      </w:pPr>
      <w:r w:rsidDel="00000000" w:rsidR="00000000" w:rsidRPr="00000000">
        <w:rPr>
          <w:rtl w:val="0"/>
        </w:rPr>
      </w:r>
    </w:p>
    <w:p w:rsidR="00000000" w:rsidDel="00000000" w:rsidP="00000000" w:rsidRDefault="00000000" w:rsidRPr="00000000" w14:paraId="0000003F">
      <w:pPr>
        <w:ind w:left="720" w:firstLine="0"/>
        <w:rPr>
          <w:sz w:val="30"/>
          <w:szCs w:val="30"/>
        </w:rPr>
      </w:pPr>
      <w:r w:rsidDel="00000000" w:rsidR="00000000" w:rsidRPr="00000000">
        <w:rPr>
          <w:sz w:val="30"/>
          <w:szCs w:val="30"/>
        </w:rPr>
        <w:drawing>
          <wp:inline distB="114300" distT="114300" distL="114300" distR="114300">
            <wp:extent cx="5731200" cy="2438400"/>
            <wp:effectExtent b="0" l="0" r="0" t="0"/>
            <wp:docPr id="41"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sz w:val="30"/>
          <w:szCs w:val="30"/>
        </w:rPr>
      </w:pPr>
      <w:r w:rsidDel="00000000" w:rsidR="00000000" w:rsidRPr="00000000">
        <w:rPr>
          <w:rtl w:val="0"/>
        </w:rPr>
      </w:r>
    </w:p>
    <w:p w:rsidR="00000000" w:rsidDel="00000000" w:rsidP="00000000" w:rsidRDefault="00000000" w:rsidRPr="00000000" w14:paraId="00000041">
      <w:pPr>
        <w:ind w:left="720" w:firstLine="0"/>
        <w:rPr>
          <w:sz w:val="30"/>
          <w:szCs w:val="30"/>
        </w:rPr>
      </w:pPr>
      <w:r w:rsidDel="00000000" w:rsidR="00000000" w:rsidRPr="00000000">
        <w:rPr>
          <w:rtl w:val="0"/>
        </w:rPr>
      </w:r>
    </w:p>
    <w:p w:rsidR="00000000" w:rsidDel="00000000" w:rsidP="00000000" w:rsidRDefault="00000000" w:rsidRPr="00000000" w14:paraId="00000042">
      <w:pPr>
        <w:ind w:left="720" w:firstLine="0"/>
        <w:rPr>
          <w:sz w:val="30"/>
          <w:szCs w:val="30"/>
        </w:rPr>
      </w:pPr>
      <w:r w:rsidDel="00000000" w:rsidR="00000000" w:rsidRPr="00000000">
        <w:rPr>
          <w:sz w:val="30"/>
          <w:szCs w:val="30"/>
        </w:rPr>
        <w:drawing>
          <wp:inline distB="114300" distT="114300" distL="114300" distR="114300">
            <wp:extent cx="5731200" cy="1765300"/>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sz w:val="30"/>
          <w:szCs w:val="30"/>
        </w:rPr>
      </w:pPr>
      <w:r w:rsidDel="00000000" w:rsidR="00000000" w:rsidRPr="00000000">
        <w:rPr>
          <w:rtl w:val="0"/>
        </w:rPr>
      </w:r>
    </w:p>
    <w:p w:rsidR="00000000" w:rsidDel="00000000" w:rsidP="00000000" w:rsidRDefault="00000000" w:rsidRPr="00000000" w14:paraId="00000044">
      <w:pPr>
        <w:ind w:left="720" w:firstLine="0"/>
        <w:rPr>
          <w:sz w:val="30"/>
          <w:szCs w:val="30"/>
        </w:rPr>
      </w:pPr>
      <w:r w:rsidDel="00000000" w:rsidR="00000000" w:rsidRPr="00000000">
        <w:rPr>
          <w:rtl w:val="0"/>
        </w:rPr>
      </w:r>
    </w:p>
    <w:p w:rsidR="00000000" w:rsidDel="00000000" w:rsidP="00000000" w:rsidRDefault="00000000" w:rsidRPr="00000000" w14:paraId="00000045">
      <w:pPr>
        <w:numPr>
          <w:ilvl w:val="0"/>
          <w:numId w:val="4"/>
        </w:numPr>
        <w:ind w:left="720" w:hanging="360"/>
        <w:rPr>
          <w:sz w:val="30"/>
          <w:szCs w:val="30"/>
          <w:u w:val="none"/>
        </w:rPr>
      </w:pPr>
      <w:r w:rsidDel="00000000" w:rsidR="00000000" w:rsidRPr="00000000">
        <w:rPr>
          <w:sz w:val="30"/>
          <w:szCs w:val="30"/>
          <w:rtl w:val="0"/>
        </w:rPr>
        <w:t xml:space="preserve">Created NAT Gateway and edited route tables.</w:t>
      </w:r>
    </w:p>
    <w:p w:rsidR="00000000" w:rsidDel="00000000" w:rsidP="00000000" w:rsidRDefault="00000000" w:rsidRPr="00000000" w14:paraId="00000046">
      <w:pPr>
        <w:ind w:left="720" w:firstLine="0"/>
        <w:rPr>
          <w:sz w:val="30"/>
          <w:szCs w:val="30"/>
        </w:rPr>
      </w:pPr>
      <w:r w:rsidDel="00000000" w:rsidR="00000000" w:rsidRPr="00000000">
        <w:rPr>
          <w:rtl w:val="0"/>
        </w:rPr>
      </w:r>
    </w:p>
    <w:p w:rsidR="00000000" w:rsidDel="00000000" w:rsidP="00000000" w:rsidRDefault="00000000" w:rsidRPr="00000000" w14:paraId="00000047">
      <w:pPr>
        <w:ind w:left="720" w:firstLine="0"/>
        <w:rPr>
          <w:sz w:val="30"/>
          <w:szCs w:val="30"/>
        </w:rPr>
      </w:pPr>
      <w:r w:rsidDel="00000000" w:rsidR="00000000" w:rsidRPr="00000000">
        <w:rPr>
          <w:sz w:val="30"/>
          <w:szCs w:val="30"/>
        </w:rPr>
        <w:drawing>
          <wp:inline distB="114300" distT="114300" distL="114300" distR="114300">
            <wp:extent cx="5731200" cy="4127500"/>
            <wp:effectExtent b="0" l="0" r="0" t="0"/>
            <wp:docPr id="7"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sz w:val="30"/>
          <w:szCs w:val="30"/>
        </w:rPr>
      </w:pPr>
      <w:r w:rsidDel="00000000" w:rsidR="00000000" w:rsidRPr="00000000">
        <w:rPr>
          <w:rtl w:val="0"/>
        </w:rPr>
      </w:r>
    </w:p>
    <w:p w:rsidR="00000000" w:rsidDel="00000000" w:rsidP="00000000" w:rsidRDefault="00000000" w:rsidRPr="00000000" w14:paraId="00000049">
      <w:pPr>
        <w:ind w:left="720" w:firstLine="0"/>
        <w:rPr>
          <w:sz w:val="30"/>
          <w:szCs w:val="30"/>
        </w:rPr>
      </w:pPr>
      <w:r w:rsidDel="00000000" w:rsidR="00000000" w:rsidRPr="00000000">
        <w:rPr>
          <w:rtl w:val="0"/>
        </w:rPr>
      </w:r>
    </w:p>
    <w:p w:rsidR="00000000" w:rsidDel="00000000" w:rsidP="00000000" w:rsidRDefault="00000000" w:rsidRPr="00000000" w14:paraId="0000004A">
      <w:pPr>
        <w:ind w:left="720" w:firstLine="0"/>
        <w:rPr>
          <w:sz w:val="30"/>
          <w:szCs w:val="30"/>
        </w:rPr>
      </w:pPr>
      <w:r w:rsidDel="00000000" w:rsidR="00000000" w:rsidRPr="00000000">
        <w:rPr>
          <w:sz w:val="30"/>
          <w:szCs w:val="30"/>
        </w:rPr>
        <w:drawing>
          <wp:inline distB="114300" distT="114300" distL="114300" distR="114300">
            <wp:extent cx="5731200" cy="1638300"/>
            <wp:effectExtent b="0" l="0" r="0" t="0"/>
            <wp:docPr id="31"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rPr>
          <w:sz w:val="30"/>
          <w:szCs w:val="30"/>
        </w:rPr>
      </w:pPr>
      <w:r w:rsidDel="00000000" w:rsidR="00000000" w:rsidRPr="00000000">
        <w:rPr>
          <w:rtl w:val="0"/>
        </w:rPr>
      </w:r>
    </w:p>
    <w:p w:rsidR="00000000" w:rsidDel="00000000" w:rsidP="00000000" w:rsidRDefault="00000000" w:rsidRPr="00000000" w14:paraId="0000004C">
      <w:pPr>
        <w:ind w:left="720" w:firstLine="0"/>
        <w:rPr>
          <w:sz w:val="30"/>
          <w:szCs w:val="30"/>
        </w:rPr>
      </w:pPr>
      <w:r w:rsidDel="00000000" w:rsidR="00000000" w:rsidRPr="00000000">
        <w:rPr>
          <w:sz w:val="30"/>
          <w:szCs w:val="30"/>
        </w:rPr>
        <w:drawing>
          <wp:inline distB="114300" distT="114300" distL="114300" distR="114300">
            <wp:extent cx="5731200" cy="3467100"/>
            <wp:effectExtent b="0" l="0" r="0" t="0"/>
            <wp:docPr id="17"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sz w:val="30"/>
          <w:szCs w:val="30"/>
        </w:rPr>
      </w:pPr>
      <w:r w:rsidDel="00000000" w:rsidR="00000000" w:rsidRPr="00000000">
        <w:rPr>
          <w:rtl w:val="0"/>
        </w:rPr>
      </w:r>
    </w:p>
    <w:p w:rsidR="00000000" w:rsidDel="00000000" w:rsidP="00000000" w:rsidRDefault="00000000" w:rsidRPr="00000000" w14:paraId="0000004E">
      <w:pPr>
        <w:ind w:left="720" w:firstLine="0"/>
        <w:rPr>
          <w:sz w:val="30"/>
          <w:szCs w:val="30"/>
        </w:rPr>
      </w:pPr>
      <w:r w:rsidDel="00000000" w:rsidR="00000000" w:rsidRPr="00000000">
        <w:rPr>
          <w:rtl w:val="0"/>
        </w:rPr>
      </w:r>
    </w:p>
    <w:p w:rsidR="00000000" w:rsidDel="00000000" w:rsidP="00000000" w:rsidRDefault="00000000" w:rsidRPr="00000000" w14:paraId="0000004F">
      <w:pPr>
        <w:numPr>
          <w:ilvl w:val="0"/>
          <w:numId w:val="2"/>
        </w:numPr>
        <w:ind w:left="720" w:hanging="360"/>
        <w:rPr>
          <w:sz w:val="30"/>
          <w:szCs w:val="30"/>
          <w:u w:val="none"/>
        </w:rPr>
      </w:pPr>
      <w:r w:rsidDel="00000000" w:rsidR="00000000" w:rsidRPr="00000000">
        <w:rPr>
          <w:sz w:val="30"/>
          <w:szCs w:val="30"/>
          <w:rtl w:val="0"/>
        </w:rPr>
        <w:t xml:space="preserve">Created Security groups named “Public Web” and “Private App” and launching AWS EC2 instances through CLI and connecting EC2 instances with other EC2 instances through connect instance and checking for security groups inbound and outbound rules.</w:t>
      </w:r>
    </w:p>
    <w:p w:rsidR="00000000" w:rsidDel="00000000" w:rsidP="00000000" w:rsidRDefault="00000000" w:rsidRPr="00000000" w14:paraId="00000050">
      <w:pPr>
        <w:ind w:left="720" w:firstLine="0"/>
        <w:rPr>
          <w:sz w:val="30"/>
          <w:szCs w:val="30"/>
        </w:rPr>
      </w:pPr>
      <w:r w:rsidDel="00000000" w:rsidR="00000000" w:rsidRPr="00000000">
        <w:rPr>
          <w:rtl w:val="0"/>
        </w:rPr>
      </w:r>
    </w:p>
    <w:p w:rsidR="00000000" w:rsidDel="00000000" w:rsidP="00000000" w:rsidRDefault="00000000" w:rsidRPr="00000000" w14:paraId="00000051">
      <w:pPr>
        <w:ind w:left="720" w:firstLine="0"/>
        <w:rPr>
          <w:sz w:val="30"/>
          <w:szCs w:val="30"/>
        </w:rPr>
      </w:pPr>
      <w:r w:rsidDel="00000000" w:rsidR="00000000" w:rsidRPr="00000000">
        <w:rPr>
          <w:sz w:val="30"/>
          <w:szCs w:val="30"/>
        </w:rPr>
        <w:drawing>
          <wp:inline distB="114300" distT="114300" distL="114300" distR="114300">
            <wp:extent cx="5731200" cy="2908300"/>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rPr>
          <w:sz w:val="30"/>
          <w:szCs w:val="30"/>
        </w:rPr>
      </w:pPr>
      <w:r w:rsidDel="00000000" w:rsidR="00000000" w:rsidRPr="00000000">
        <w:rPr>
          <w:rtl w:val="0"/>
        </w:rPr>
      </w:r>
    </w:p>
    <w:p w:rsidR="00000000" w:rsidDel="00000000" w:rsidP="00000000" w:rsidRDefault="00000000" w:rsidRPr="00000000" w14:paraId="00000053">
      <w:pPr>
        <w:ind w:left="720" w:firstLine="0"/>
        <w:rPr>
          <w:sz w:val="30"/>
          <w:szCs w:val="30"/>
        </w:rPr>
      </w:pPr>
      <w:r w:rsidDel="00000000" w:rsidR="00000000" w:rsidRPr="00000000">
        <w:rPr>
          <w:sz w:val="30"/>
          <w:szCs w:val="30"/>
        </w:rPr>
        <w:drawing>
          <wp:inline distB="114300" distT="114300" distL="114300" distR="114300">
            <wp:extent cx="5731200" cy="3390900"/>
            <wp:effectExtent b="0" l="0" r="0" t="0"/>
            <wp:docPr id="10"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sz w:val="30"/>
          <w:szCs w:val="30"/>
        </w:rPr>
      </w:pPr>
      <w:r w:rsidDel="00000000" w:rsidR="00000000" w:rsidRPr="00000000">
        <w:rPr>
          <w:rtl w:val="0"/>
        </w:rPr>
      </w:r>
    </w:p>
    <w:p w:rsidR="00000000" w:rsidDel="00000000" w:rsidP="00000000" w:rsidRDefault="00000000" w:rsidRPr="00000000" w14:paraId="00000055">
      <w:pPr>
        <w:ind w:left="720" w:firstLine="0"/>
        <w:rPr>
          <w:sz w:val="30"/>
          <w:szCs w:val="30"/>
        </w:rPr>
      </w:pPr>
      <w:r w:rsidDel="00000000" w:rsidR="00000000" w:rsidRPr="00000000">
        <w:rPr>
          <w:sz w:val="30"/>
          <w:szCs w:val="30"/>
        </w:rPr>
        <w:drawing>
          <wp:inline distB="114300" distT="114300" distL="114300" distR="114300">
            <wp:extent cx="5731200" cy="1371600"/>
            <wp:effectExtent b="0" l="0" r="0" t="0"/>
            <wp:docPr id="3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sz w:val="30"/>
          <w:szCs w:val="30"/>
        </w:rPr>
      </w:pPr>
      <w:r w:rsidDel="00000000" w:rsidR="00000000" w:rsidRPr="00000000">
        <w:rPr>
          <w:rtl w:val="0"/>
        </w:rPr>
      </w:r>
    </w:p>
    <w:p w:rsidR="00000000" w:rsidDel="00000000" w:rsidP="00000000" w:rsidRDefault="00000000" w:rsidRPr="00000000" w14:paraId="00000057">
      <w:pPr>
        <w:ind w:left="720" w:firstLine="0"/>
        <w:rPr>
          <w:sz w:val="30"/>
          <w:szCs w:val="30"/>
        </w:rPr>
      </w:pPr>
      <w:r w:rsidDel="00000000" w:rsidR="00000000" w:rsidRPr="00000000">
        <w:rPr>
          <w:sz w:val="30"/>
          <w:szCs w:val="30"/>
        </w:rPr>
        <w:drawing>
          <wp:inline distB="114300" distT="114300" distL="114300" distR="114300">
            <wp:extent cx="5731200" cy="4318000"/>
            <wp:effectExtent b="0" l="0" r="0" t="0"/>
            <wp:docPr id="39"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sz w:val="30"/>
          <w:szCs w:val="30"/>
        </w:rPr>
      </w:pPr>
      <w:r w:rsidDel="00000000" w:rsidR="00000000" w:rsidRPr="00000000">
        <w:rPr>
          <w:rtl w:val="0"/>
        </w:rPr>
      </w:r>
    </w:p>
    <w:p w:rsidR="00000000" w:rsidDel="00000000" w:rsidP="00000000" w:rsidRDefault="00000000" w:rsidRPr="00000000" w14:paraId="00000059">
      <w:pPr>
        <w:ind w:left="720" w:firstLine="0"/>
        <w:rPr>
          <w:sz w:val="30"/>
          <w:szCs w:val="30"/>
        </w:rPr>
      </w:pPr>
      <w:r w:rsidDel="00000000" w:rsidR="00000000" w:rsidRPr="00000000">
        <w:rPr>
          <w:sz w:val="30"/>
          <w:szCs w:val="30"/>
        </w:rPr>
        <w:drawing>
          <wp:inline distB="114300" distT="114300" distL="114300" distR="114300">
            <wp:extent cx="5731200" cy="4318000"/>
            <wp:effectExtent b="0" l="0" r="0" t="0"/>
            <wp:docPr id="2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sz w:val="30"/>
          <w:szCs w:val="30"/>
        </w:rPr>
      </w:pPr>
      <w:r w:rsidDel="00000000" w:rsidR="00000000" w:rsidRPr="00000000">
        <w:rPr>
          <w:rtl w:val="0"/>
        </w:rPr>
      </w:r>
    </w:p>
    <w:p w:rsidR="00000000" w:rsidDel="00000000" w:rsidP="00000000" w:rsidRDefault="00000000" w:rsidRPr="00000000" w14:paraId="0000005B">
      <w:pPr>
        <w:ind w:left="720" w:firstLine="0"/>
        <w:rPr>
          <w:sz w:val="30"/>
          <w:szCs w:val="30"/>
        </w:rPr>
      </w:pPr>
      <w:r w:rsidDel="00000000" w:rsidR="00000000" w:rsidRPr="00000000">
        <w:rPr>
          <w:sz w:val="30"/>
          <w:szCs w:val="30"/>
        </w:rPr>
        <w:drawing>
          <wp:inline distB="114300" distT="114300" distL="114300" distR="114300">
            <wp:extent cx="5731200" cy="4318000"/>
            <wp:effectExtent b="0" l="0" r="0" t="0"/>
            <wp:docPr id="1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sz w:val="30"/>
          <w:szCs w:val="30"/>
        </w:rPr>
      </w:pPr>
      <w:r w:rsidDel="00000000" w:rsidR="00000000" w:rsidRPr="00000000">
        <w:rPr>
          <w:rtl w:val="0"/>
        </w:rPr>
      </w:r>
    </w:p>
    <w:p w:rsidR="00000000" w:rsidDel="00000000" w:rsidP="00000000" w:rsidRDefault="00000000" w:rsidRPr="00000000" w14:paraId="0000005D">
      <w:pPr>
        <w:ind w:left="720" w:firstLine="0"/>
        <w:rPr>
          <w:sz w:val="30"/>
          <w:szCs w:val="30"/>
        </w:rPr>
      </w:pPr>
      <w:r w:rsidDel="00000000" w:rsidR="00000000" w:rsidRPr="00000000">
        <w:rPr>
          <w:rtl w:val="0"/>
        </w:rPr>
      </w:r>
    </w:p>
    <w:p w:rsidR="00000000" w:rsidDel="00000000" w:rsidP="00000000" w:rsidRDefault="00000000" w:rsidRPr="00000000" w14:paraId="0000005E">
      <w:pPr>
        <w:ind w:left="720" w:firstLine="0"/>
        <w:rPr>
          <w:sz w:val="30"/>
          <w:szCs w:val="30"/>
        </w:rPr>
      </w:pPr>
      <w:r w:rsidDel="00000000" w:rsidR="00000000" w:rsidRPr="00000000">
        <w:rPr>
          <w:sz w:val="30"/>
          <w:szCs w:val="30"/>
        </w:rPr>
        <w:drawing>
          <wp:inline distB="114300" distT="114300" distL="114300" distR="114300">
            <wp:extent cx="5731200" cy="1409700"/>
            <wp:effectExtent b="0" l="0" r="0" t="0"/>
            <wp:docPr id="2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sz w:val="30"/>
          <w:szCs w:val="30"/>
        </w:rPr>
      </w:pPr>
      <w:r w:rsidDel="00000000" w:rsidR="00000000" w:rsidRPr="00000000">
        <w:rPr>
          <w:rtl w:val="0"/>
        </w:rPr>
      </w:r>
    </w:p>
    <w:p w:rsidR="00000000" w:rsidDel="00000000" w:rsidP="00000000" w:rsidRDefault="00000000" w:rsidRPr="00000000" w14:paraId="00000060">
      <w:pPr>
        <w:ind w:left="720" w:firstLine="0"/>
        <w:rPr>
          <w:sz w:val="30"/>
          <w:szCs w:val="30"/>
        </w:rPr>
      </w:pPr>
      <w:r w:rsidDel="00000000" w:rsidR="00000000" w:rsidRPr="00000000">
        <w:rPr>
          <w:sz w:val="30"/>
          <w:szCs w:val="30"/>
        </w:rPr>
        <w:drawing>
          <wp:inline distB="114300" distT="114300" distL="114300" distR="114300">
            <wp:extent cx="5731200" cy="2463800"/>
            <wp:effectExtent b="0" l="0" r="0" t="0"/>
            <wp:docPr id="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sz w:val="30"/>
          <w:szCs w:val="30"/>
        </w:rPr>
      </w:pPr>
      <w:r w:rsidDel="00000000" w:rsidR="00000000" w:rsidRPr="00000000">
        <w:rPr>
          <w:rtl w:val="0"/>
        </w:rPr>
      </w:r>
    </w:p>
    <w:p w:rsidR="00000000" w:rsidDel="00000000" w:rsidP="00000000" w:rsidRDefault="00000000" w:rsidRPr="00000000" w14:paraId="00000062">
      <w:pPr>
        <w:ind w:left="720" w:firstLine="0"/>
        <w:rPr>
          <w:sz w:val="30"/>
          <w:szCs w:val="30"/>
        </w:rPr>
      </w:pPr>
      <w:r w:rsidDel="00000000" w:rsidR="00000000" w:rsidRPr="00000000">
        <w:rPr>
          <w:sz w:val="30"/>
          <w:szCs w:val="30"/>
        </w:rPr>
        <w:drawing>
          <wp:inline distB="114300" distT="114300" distL="114300" distR="114300">
            <wp:extent cx="5731200" cy="2819400"/>
            <wp:effectExtent b="0" l="0" r="0" t="0"/>
            <wp:docPr id="1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rPr>
          <w:sz w:val="30"/>
          <w:szCs w:val="30"/>
        </w:rPr>
      </w:pPr>
      <w:r w:rsidDel="00000000" w:rsidR="00000000" w:rsidRPr="00000000">
        <w:rPr>
          <w:rtl w:val="0"/>
        </w:rPr>
      </w:r>
    </w:p>
    <w:p w:rsidR="00000000" w:rsidDel="00000000" w:rsidP="00000000" w:rsidRDefault="00000000" w:rsidRPr="00000000" w14:paraId="00000064">
      <w:pPr>
        <w:ind w:left="720" w:firstLine="0"/>
        <w:rPr>
          <w:sz w:val="30"/>
          <w:szCs w:val="30"/>
        </w:rPr>
      </w:pPr>
      <w:r w:rsidDel="00000000" w:rsidR="00000000" w:rsidRPr="00000000">
        <w:rPr>
          <w:sz w:val="30"/>
          <w:szCs w:val="30"/>
        </w:rPr>
        <w:drawing>
          <wp:inline distB="114300" distT="114300" distL="114300" distR="114300">
            <wp:extent cx="5731200" cy="3479800"/>
            <wp:effectExtent b="0" l="0" r="0" t="0"/>
            <wp:docPr id="1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720" w:firstLine="0"/>
        <w:rPr>
          <w:sz w:val="30"/>
          <w:szCs w:val="30"/>
        </w:rPr>
      </w:pPr>
      <w:r w:rsidDel="00000000" w:rsidR="00000000" w:rsidRPr="00000000">
        <w:rPr>
          <w:rtl w:val="0"/>
        </w:rPr>
      </w:r>
    </w:p>
    <w:p w:rsidR="00000000" w:rsidDel="00000000" w:rsidP="00000000" w:rsidRDefault="00000000" w:rsidRPr="00000000" w14:paraId="00000066">
      <w:pPr>
        <w:ind w:left="720" w:firstLine="0"/>
        <w:rPr>
          <w:sz w:val="30"/>
          <w:szCs w:val="30"/>
        </w:rPr>
      </w:pPr>
      <w:r w:rsidDel="00000000" w:rsidR="00000000" w:rsidRPr="00000000">
        <w:rPr>
          <w:sz w:val="30"/>
          <w:szCs w:val="30"/>
        </w:rPr>
        <w:drawing>
          <wp:inline distB="114300" distT="114300" distL="114300" distR="114300">
            <wp:extent cx="5731200" cy="2832100"/>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sz w:val="30"/>
          <w:szCs w:val="30"/>
        </w:rPr>
      </w:pPr>
      <w:r w:rsidDel="00000000" w:rsidR="00000000" w:rsidRPr="00000000">
        <w:rPr>
          <w:rtl w:val="0"/>
        </w:rPr>
      </w:r>
    </w:p>
    <w:p w:rsidR="00000000" w:rsidDel="00000000" w:rsidP="00000000" w:rsidRDefault="00000000" w:rsidRPr="00000000" w14:paraId="00000068">
      <w:pPr>
        <w:ind w:left="720" w:firstLine="0"/>
        <w:rPr>
          <w:sz w:val="30"/>
          <w:szCs w:val="30"/>
        </w:rPr>
      </w:pPr>
      <w:r w:rsidDel="00000000" w:rsidR="00000000" w:rsidRPr="00000000">
        <w:rPr>
          <w:sz w:val="30"/>
          <w:szCs w:val="30"/>
        </w:rPr>
        <w:drawing>
          <wp:inline distB="114300" distT="114300" distL="114300" distR="114300">
            <wp:extent cx="5731200" cy="4762500"/>
            <wp:effectExtent b="0" l="0" r="0" t="0"/>
            <wp:docPr id="28"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720" w:firstLine="0"/>
        <w:rPr>
          <w:sz w:val="30"/>
          <w:szCs w:val="30"/>
        </w:rPr>
      </w:pPr>
      <w:r w:rsidDel="00000000" w:rsidR="00000000" w:rsidRPr="00000000">
        <w:rPr>
          <w:rtl w:val="0"/>
        </w:rPr>
      </w:r>
    </w:p>
    <w:p w:rsidR="00000000" w:rsidDel="00000000" w:rsidP="00000000" w:rsidRDefault="00000000" w:rsidRPr="00000000" w14:paraId="0000006A">
      <w:pPr>
        <w:ind w:left="720" w:firstLine="0"/>
        <w:rPr>
          <w:sz w:val="30"/>
          <w:szCs w:val="30"/>
        </w:rPr>
      </w:pPr>
      <w:r w:rsidDel="00000000" w:rsidR="00000000" w:rsidRPr="00000000">
        <w:rPr>
          <w:sz w:val="30"/>
          <w:szCs w:val="30"/>
        </w:rPr>
        <w:drawing>
          <wp:inline distB="114300" distT="114300" distL="114300" distR="114300">
            <wp:extent cx="5731200" cy="1943100"/>
            <wp:effectExtent b="0" l="0" r="0" t="0"/>
            <wp:docPr id="38"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0"/>
        <w:rPr>
          <w:sz w:val="30"/>
          <w:szCs w:val="30"/>
        </w:rPr>
      </w:pPr>
      <w:r w:rsidDel="00000000" w:rsidR="00000000" w:rsidRPr="00000000">
        <w:rPr>
          <w:rtl w:val="0"/>
        </w:rPr>
      </w:r>
    </w:p>
    <w:p w:rsidR="00000000" w:rsidDel="00000000" w:rsidP="00000000" w:rsidRDefault="00000000" w:rsidRPr="00000000" w14:paraId="0000006C">
      <w:pPr>
        <w:ind w:left="720" w:firstLine="0"/>
        <w:rPr>
          <w:sz w:val="30"/>
          <w:szCs w:val="30"/>
        </w:rPr>
      </w:pPr>
      <w:r w:rsidDel="00000000" w:rsidR="00000000" w:rsidRPr="00000000">
        <w:rPr>
          <w:sz w:val="30"/>
          <w:szCs w:val="30"/>
        </w:rPr>
        <w:drawing>
          <wp:inline distB="114300" distT="114300" distL="114300" distR="114300">
            <wp:extent cx="5731200" cy="1409700"/>
            <wp:effectExtent b="0" l="0" r="0" t="0"/>
            <wp:docPr id="22"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sz w:val="30"/>
          <w:szCs w:val="30"/>
        </w:rPr>
      </w:pPr>
      <w:r w:rsidDel="00000000" w:rsidR="00000000" w:rsidRPr="00000000">
        <w:rPr>
          <w:rtl w:val="0"/>
        </w:rPr>
      </w:r>
    </w:p>
    <w:p w:rsidR="00000000" w:rsidDel="00000000" w:rsidP="00000000" w:rsidRDefault="00000000" w:rsidRPr="00000000" w14:paraId="0000006E">
      <w:pPr>
        <w:ind w:left="720" w:firstLine="0"/>
        <w:rPr>
          <w:sz w:val="30"/>
          <w:szCs w:val="30"/>
        </w:rPr>
      </w:pPr>
      <w:r w:rsidDel="00000000" w:rsidR="00000000" w:rsidRPr="00000000">
        <w:rPr>
          <w:sz w:val="30"/>
          <w:szCs w:val="30"/>
        </w:rPr>
        <w:drawing>
          <wp:inline distB="114300" distT="114300" distL="114300" distR="114300">
            <wp:extent cx="5731200" cy="2298700"/>
            <wp:effectExtent b="0" l="0" r="0" t="0"/>
            <wp:docPr id="40"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rPr>
          <w:sz w:val="30"/>
          <w:szCs w:val="30"/>
        </w:rPr>
      </w:pPr>
      <w:r w:rsidDel="00000000" w:rsidR="00000000" w:rsidRPr="00000000">
        <w:rPr>
          <w:rtl w:val="0"/>
        </w:rPr>
      </w:r>
    </w:p>
    <w:p w:rsidR="00000000" w:rsidDel="00000000" w:rsidP="00000000" w:rsidRDefault="00000000" w:rsidRPr="00000000" w14:paraId="00000070">
      <w:pPr>
        <w:ind w:left="720" w:firstLine="0"/>
        <w:rPr>
          <w:sz w:val="30"/>
          <w:szCs w:val="30"/>
        </w:rPr>
      </w:pPr>
      <w:r w:rsidDel="00000000" w:rsidR="00000000" w:rsidRPr="00000000">
        <w:rPr>
          <w:sz w:val="30"/>
          <w:szCs w:val="30"/>
        </w:rPr>
        <w:drawing>
          <wp:inline distB="114300" distT="114300" distL="114300" distR="114300">
            <wp:extent cx="5731200" cy="1168400"/>
            <wp:effectExtent b="0" l="0" r="0" t="0"/>
            <wp:docPr id="20"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sz w:val="30"/>
          <w:szCs w:val="30"/>
        </w:rPr>
      </w:pPr>
      <w:r w:rsidDel="00000000" w:rsidR="00000000" w:rsidRPr="00000000">
        <w:rPr>
          <w:rtl w:val="0"/>
        </w:rPr>
      </w:r>
    </w:p>
    <w:p w:rsidR="00000000" w:rsidDel="00000000" w:rsidP="00000000" w:rsidRDefault="00000000" w:rsidRPr="00000000" w14:paraId="00000072">
      <w:pPr>
        <w:ind w:left="720" w:firstLine="0"/>
        <w:rPr>
          <w:sz w:val="30"/>
          <w:szCs w:val="30"/>
        </w:rPr>
      </w:pPr>
      <w:r w:rsidDel="00000000" w:rsidR="00000000" w:rsidRPr="00000000">
        <w:rPr>
          <w:sz w:val="30"/>
          <w:szCs w:val="30"/>
        </w:rPr>
        <w:drawing>
          <wp:inline distB="114300" distT="114300" distL="114300" distR="114300">
            <wp:extent cx="5731200" cy="2616200"/>
            <wp:effectExtent b="0" l="0" r="0" t="0"/>
            <wp:docPr id="30"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sz w:val="30"/>
          <w:szCs w:val="30"/>
        </w:rPr>
      </w:pPr>
      <w:r w:rsidDel="00000000" w:rsidR="00000000" w:rsidRPr="00000000">
        <w:rPr>
          <w:rtl w:val="0"/>
        </w:rPr>
      </w:r>
    </w:p>
    <w:p w:rsidR="00000000" w:rsidDel="00000000" w:rsidP="00000000" w:rsidRDefault="00000000" w:rsidRPr="00000000" w14:paraId="00000074">
      <w:pPr>
        <w:ind w:left="720" w:firstLine="0"/>
        <w:rPr>
          <w:sz w:val="30"/>
          <w:szCs w:val="30"/>
        </w:rPr>
      </w:pPr>
      <w:r w:rsidDel="00000000" w:rsidR="00000000" w:rsidRPr="00000000">
        <w:rPr>
          <w:sz w:val="30"/>
          <w:szCs w:val="30"/>
        </w:rPr>
        <w:drawing>
          <wp:inline distB="114300" distT="114300" distL="114300" distR="114300">
            <wp:extent cx="5731200" cy="1231900"/>
            <wp:effectExtent b="0" l="0" r="0" t="0"/>
            <wp:docPr id="1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sz w:val="30"/>
          <w:szCs w:val="30"/>
        </w:rPr>
      </w:pPr>
      <w:r w:rsidDel="00000000" w:rsidR="00000000" w:rsidRPr="00000000">
        <w:rPr>
          <w:sz w:val="30"/>
          <w:szCs w:val="30"/>
          <w:rtl w:val="0"/>
        </w:rPr>
        <w:t xml:space="preserve">Successfully done!!</w:t>
      </w:r>
    </w:p>
    <w:p w:rsidR="00000000" w:rsidDel="00000000" w:rsidP="00000000" w:rsidRDefault="00000000" w:rsidRPr="00000000" w14:paraId="00000076">
      <w:pPr>
        <w:ind w:left="720" w:firstLine="0"/>
        <w:rPr>
          <w:sz w:val="30"/>
          <w:szCs w:val="30"/>
        </w:rPr>
      </w:pPr>
      <w:r w:rsidDel="00000000" w:rsidR="00000000" w:rsidRPr="00000000">
        <w:rPr>
          <w:rtl w:val="0"/>
        </w:rPr>
      </w:r>
    </w:p>
    <w:p w:rsidR="00000000" w:rsidDel="00000000" w:rsidP="00000000" w:rsidRDefault="00000000" w:rsidRPr="00000000" w14:paraId="00000077">
      <w:pPr>
        <w:ind w:left="720" w:firstLine="0"/>
        <w:rPr>
          <w:sz w:val="30"/>
          <w:szCs w:val="30"/>
        </w:rPr>
      </w:pPr>
      <w:r w:rsidDel="00000000" w:rsidR="00000000" w:rsidRPr="00000000">
        <w:rPr>
          <w:sz w:val="30"/>
          <w:szCs w:val="30"/>
          <w:rtl w:val="0"/>
        </w:rPr>
        <w:t xml:space="preserve">Thank you!!</w:t>
      </w:r>
    </w:p>
    <w:p w:rsidR="00000000" w:rsidDel="00000000" w:rsidP="00000000" w:rsidRDefault="00000000" w:rsidRPr="00000000" w14:paraId="00000078">
      <w:pPr>
        <w:rPr>
          <w:sz w:val="30"/>
          <w:szCs w:val="30"/>
        </w:rPr>
      </w:pPr>
      <w:r w:rsidDel="00000000" w:rsidR="00000000" w:rsidRPr="00000000">
        <w:rPr>
          <w:rtl w:val="0"/>
        </w:rPr>
      </w:r>
    </w:p>
    <w:p w:rsidR="00000000" w:rsidDel="00000000" w:rsidP="00000000" w:rsidRDefault="00000000" w:rsidRPr="00000000" w14:paraId="00000079">
      <w:pPr>
        <w:rPr>
          <w:sz w:val="30"/>
          <w:szCs w:val="30"/>
        </w:rPr>
      </w:pPr>
      <w:r w:rsidDel="00000000" w:rsidR="00000000" w:rsidRPr="00000000">
        <w:rPr>
          <w:rtl w:val="0"/>
        </w:rPr>
      </w:r>
    </w:p>
    <w:p w:rsidR="00000000" w:rsidDel="00000000" w:rsidP="00000000" w:rsidRDefault="00000000" w:rsidRPr="00000000" w14:paraId="0000007A">
      <w:pPr>
        <w:ind w:left="0" w:firstLine="0"/>
        <w:rPr>
          <w:sz w:val="30"/>
          <w:szCs w:val="30"/>
        </w:rPr>
      </w:pPr>
      <w:r w:rsidDel="00000000" w:rsidR="00000000" w:rsidRPr="00000000">
        <w:rPr>
          <w:sz w:val="30"/>
          <w:szCs w:val="30"/>
          <w:rtl w:val="0"/>
        </w:rPr>
        <w:t xml:space="preserve"> </w:t>
      </w:r>
    </w:p>
    <w:p w:rsidR="00000000" w:rsidDel="00000000" w:rsidP="00000000" w:rsidRDefault="00000000" w:rsidRPr="00000000" w14:paraId="0000007B">
      <w:pPr>
        <w:rPr>
          <w:sz w:val="30"/>
          <w:szCs w:val="30"/>
        </w:rPr>
      </w:pPr>
      <w:r w:rsidDel="00000000" w:rsidR="00000000" w:rsidRPr="00000000">
        <w:rPr>
          <w:rtl w:val="0"/>
        </w:rPr>
      </w:r>
    </w:p>
    <w:p w:rsidR="00000000" w:rsidDel="00000000" w:rsidP="00000000" w:rsidRDefault="00000000" w:rsidRPr="00000000" w14:paraId="0000007C">
      <w:pPr>
        <w:rPr>
          <w:sz w:val="30"/>
          <w:szCs w:val="30"/>
        </w:rPr>
      </w:pPr>
      <w:r w:rsidDel="00000000" w:rsidR="00000000" w:rsidRPr="00000000">
        <w:rPr>
          <w:sz w:val="30"/>
          <w:szCs w:val="30"/>
          <w:rtl w:val="0"/>
        </w:rPr>
        <w:t xml:space="preserve">       </w:t>
      </w:r>
    </w:p>
    <w:p w:rsidR="00000000" w:rsidDel="00000000" w:rsidP="00000000" w:rsidRDefault="00000000" w:rsidRPr="00000000" w14:paraId="0000007D">
      <w:pPr>
        <w:ind w:left="720" w:firstLine="0"/>
        <w:rPr>
          <w:sz w:val="30"/>
          <w:szCs w:val="30"/>
        </w:rPr>
      </w:pPr>
      <w:r w:rsidDel="00000000" w:rsidR="00000000" w:rsidRPr="00000000">
        <w:rPr>
          <w:rtl w:val="0"/>
        </w:rPr>
      </w:r>
    </w:p>
    <w:p w:rsidR="00000000" w:rsidDel="00000000" w:rsidP="00000000" w:rsidRDefault="00000000" w:rsidRPr="00000000" w14:paraId="0000007E">
      <w:pPr>
        <w:ind w:left="720" w:firstLine="0"/>
        <w:rPr>
          <w:sz w:val="30"/>
          <w:szCs w:val="30"/>
        </w:rPr>
      </w:pPr>
      <w:r w:rsidDel="00000000" w:rsidR="00000000" w:rsidRPr="00000000">
        <w:rPr>
          <w:rtl w:val="0"/>
        </w:rPr>
      </w:r>
    </w:p>
    <w:p w:rsidR="00000000" w:rsidDel="00000000" w:rsidP="00000000" w:rsidRDefault="00000000" w:rsidRPr="00000000" w14:paraId="0000007F">
      <w:pPr>
        <w:rPr>
          <w:sz w:val="30"/>
          <w:szCs w:val="30"/>
        </w:rPr>
      </w:pPr>
      <w:r w:rsidDel="00000000" w:rsidR="00000000" w:rsidRPr="00000000">
        <w:rPr>
          <w:rtl w:val="0"/>
        </w:rPr>
      </w:r>
    </w:p>
    <w:p w:rsidR="00000000" w:rsidDel="00000000" w:rsidP="00000000" w:rsidRDefault="00000000" w:rsidRPr="00000000" w14:paraId="00000080">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20" Type="http://schemas.openxmlformats.org/officeDocument/2006/relationships/image" Target="media/image19.png"/><Relationship Id="rId42" Type="http://schemas.openxmlformats.org/officeDocument/2006/relationships/image" Target="media/image24.png"/><Relationship Id="rId41" Type="http://schemas.openxmlformats.org/officeDocument/2006/relationships/image" Target="media/image37.png"/><Relationship Id="rId22" Type="http://schemas.openxmlformats.org/officeDocument/2006/relationships/image" Target="media/image22.png"/><Relationship Id="rId44" Type="http://schemas.openxmlformats.org/officeDocument/2006/relationships/image" Target="media/image9.png"/><Relationship Id="rId21" Type="http://schemas.openxmlformats.org/officeDocument/2006/relationships/image" Target="media/image17.png"/><Relationship Id="rId43" Type="http://schemas.openxmlformats.org/officeDocument/2006/relationships/image" Target="media/image40.png"/><Relationship Id="rId24" Type="http://schemas.openxmlformats.org/officeDocument/2006/relationships/image" Target="media/image39.png"/><Relationship Id="rId46" Type="http://schemas.openxmlformats.org/officeDocument/2006/relationships/image" Target="media/image7.png"/><Relationship Id="rId23" Type="http://schemas.openxmlformats.org/officeDocument/2006/relationships/image" Target="media/image34.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9.png"/><Relationship Id="rId28" Type="http://schemas.openxmlformats.org/officeDocument/2006/relationships/image" Target="media/image16.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5.png"/><Relationship Id="rId7" Type="http://schemas.openxmlformats.org/officeDocument/2006/relationships/image" Target="media/image1.png"/><Relationship Id="rId8" Type="http://schemas.openxmlformats.org/officeDocument/2006/relationships/image" Target="media/image35.png"/><Relationship Id="rId31" Type="http://schemas.openxmlformats.org/officeDocument/2006/relationships/image" Target="media/image21.png"/><Relationship Id="rId30" Type="http://schemas.openxmlformats.org/officeDocument/2006/relationships/image" Target="media/image12.png"/><Relationship Id="rId11" Type="http://schemas.openxmlformats.org/officeDocument/2006/relationships/image" Target="media/image2.png"/><Relationship Id="rId33" Type="http://schemas.openxmlformats.org/officeDocument/2006/relationships/image" Target="media/image30.png"/><Relationship Id="rId10" Type="http://schemas.openxmlformats.org/officeDocument/2006/relationships/image" Target="media/image36.png"/><Relationship Id="rId32" Type="http://schemas.openxmlformats.org/officeDocument/2006/relationships/image" Target="media/image38.png"/><Relationship Id="rId13" Type="http://schemas.openxmlformats.org/officeDocument/2006/relationships/image" Target="media/image33.png"/><Relationship Id="rId35" Type="http://schemas.openxmlformats.org/officeDocument/2006/relationships/image" Target="media/image26.png"/><Relationship Id="rId12" Type="http://schemas.openxmlformats.org/officeDocument/2006/relationships/image" Target="media/image3.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25.png"/><Relationship Id="rId14" Type="http://schemas.openxmlformats.org/officeDocument/2006/relationships/image" Target="media/image6.png"/><Relationship Id="rId36" Type="http://schemas.openxmlformats.org/officeDocument/2006/relationships/image" Target="media/image18.png"/><Relationship Id="rId17" Type="http://schemas.openxmlformats.org/officeDocument/2006/relationships/image" Target="media/image28.png"/><Relationship Id="rId39" Type="http://schemas.openxmlformats.org/officeDocument/2006/relationships/image" Target="media/image14.png"/><Relationship Id="rId16" Type="http://schemas.openxmlformats.org/officeDocument/2006/relationships/image" Target="media/image23.png"/><Relationship Id="rId38" Type="http://schemas.openxmlformats.org/officeDocument/2006/relationships/image" Target="media/image5.png"/><Relationship Id="rId19" Type="http://schemas.openxmlformats.org/officeDocument/2006/relationships/image" Target="media/image2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