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 w:before="0" w:after="0"/>
        <w:jc w:val="center"/>
        <w:rPr/>
      </w:pPr>
      <w:r>
        <w:rPr>
          <w:rFonts w:cs="Times New Roman"/>
          <w:b/>
          <w:bCs/>
          <w:sz w:val="28"/>
          <w:szCs w:val="28"/>
        </w:rPr>
        <w:t>ДОКЛАД К ДИПЛОМНОЙ ПРЕЗЕНТАЦИИ</w:t>
      </w:r>
    </w:p>
    <w:p>
      <w:pPr>
        <w:pStyle w:val="Normal"/>
        <w:bidi w:val="0"/>
        <w:spacing w:lineRule="auto" w:line="360" w:before="0" w:after="240"/>
        <w:jc w:val="center"/>
        <w:rPr/>
      </w:pPr>
      <w:r>
        <w:rPr>
          <w:rFonts w:cs="Times New Roman"/>
          <w:sz w:val="28"/>
          <w:szCs w:val="28"/>
        </w:rPr>
        <w:t xml:space="preserve">Тема: «Разработка веб-приложения интернет-магазина электроники </w:t>
      </w:r>
      <w:r>
        <w:rPr>
          <w:rFonts w:cs="Times New Roman"/>
          <w:i/>
          <w:iCs/>
          <w:sz w:val="28"/>
          <w:szCs w:val="28"/>
        </w:rPr>
        <w:t>TechnoStore</w:t>
      </w:r>
      <w:r>
        <w:rPr>
          <w:rFonts w:cs="Times New Roman"/>
          <w:sz w:val="28"/>
          <w:szCs w:val="28"/>
        </w:rPr>
        <w:t>»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1. Тема выпускной квалификационной работы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Представляю выпускную квалификационную работу на тему «Разработка веб-приложения интернет-магазина электроники </w:t>
      </w:r>
      <w:r>
        <w:rPr>
          <w:rFonts w:cs="Times New Roman"/>
          <w:i/>
          <w:iCs/>
          <w:sz w:val="28"/>
          <w:szCs w:val="28"/>
        </w:rPr>
        <w:t>TechnoStore</w:t>
      </w:r>
      <w:r>
        <w:rPr>
          <w:rFonts w:cs="Times New Roman"/>
          <w:sz w:val="28"/>
          <w:szCs w:val="28"/>
        </w:rPr>
        <w:t>». В ходе работы было создано веб-приложение, которое объединяет публичную витрину, каталог товаров, оформление заказов, личный кабинет покупателя и административную панель.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2. Цель и задачи работы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Целью работы являлась разработка веб-приложения интернет-магазина электроники </w:t>
      </w:r>
      <w:r>
        <w:rPr>
          <w:rFonts w:cs="Times New Roman"/>
          <w:i/>
          <w:iCs/>
          <w:sz w:val="28"/>
          <w:szCs w:val="28"/>
        </w:rPr>
        <w:t>TechnoStore</w:t>
      </w:r>
      <w:r>
        <w:rPr>
          <w:rFonts w:cs="Times New Roman"/>
          <w:sz w:val="28"/>
          <w:szCs w:val="28"/>
        </w:rPr>
        <w:t>, предназначенного для выбора товаров, оформления заказов и централизованного управления магазином. Для достижения поставленной цели были проанализированы требования предметной области, спроектированы архитектура приложения и структура базы данных, реализованы каталог, корзина и оформление заказа, а также разработаны личный кабинет и административная панель.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3. Актуальность темы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Необходимость разработки связана с особенностями продажи электроники. Покупателю требуется быстро находить товары по заданным параметрам, сопоставлять характеристики и получать достаточно информации для выбора. Сотрудникам магазина, в свою очередь, нужен единый инструмент для ведения каталога и обработки заказов. Разработанное приложение объединяет эти процессы и позволяет отказаться от разрозненных средств учета.</w:t>
      </w:r>
    </w:p>
    <w:p>
      <w:pPr>
        <w:pStyle w:val="Normal"/>
        <w:bidi w:val="0"/>
        <w:spacing w:lineRule="auto" w:line="360" w:before="24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 w:before="240" w:after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4. Анализ существующих решений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В ходе анализа существующих решений были выделены основные требования к интернет-магазину электроники. Каталог должен обеспечивать быстрый поиск и фильтрацию. Для выбора товара необходимы подробные характеристики, отзывы и функция сравнения. Обработка заказов должна поддерживать изменение их статусов, а управление витриной следует связать с учетом товаров и пользователей. Собственная разработка позволила реализовать перечисленные возможности в рамках единой структуры данных и учесть сценарий локального интернет-магазина.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5. Методы и технологии разработки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При выполнении работы применялись системный анализ предметной области, проектирование клиент-серверной архитектуры, моделирование реляционной базы данных, а также разработка и проверка пользовательских сценариев. Основой приложения выбран фреймворк </w:t>
      </w:r>
      <w:r>
        <w:rPr>
          <w:rFonts w:cs="Times New Roman"/>
          <w:i/>
          <w:iCs/>
          <w:sz w:val="28"/>
          <w:szCs w:val="28"/>
        </w:rPr>
        <w:t>Next.js</w:t>
      </w:r>
      <w:r>
        <w:rPr>
          <w:rFonts w:cs="Times New Roman"/>
          <w:sz w:val="28"/>
          <w:szCs w:val="28"/>
        </w:rPr>
        <w:t xml:space="preserve"> с компонентами </w:t>
      </w:r>
      <w:r>
        <w:rPr>
          <w:rFonts w:cs="Times New Roman"/>
          <w:i/>
          <w:iCs/>
          <w:sz w:val="28"/>
          <w:szCs w:val="28"/>
        </w:rPr>
        <w:t>React</w:t>
      </w:r>
      <w:r>
        <w:rPr>
          <w:rFonts w:cs="Times New Roman"/>
          <w:sz w:val="28"/>
          <w:szCs w:val="28"/>
        </w:rPr>
        <w:t xml:space="preserve"> и языком </w:t>
      </w:r>
      <w:r>
        <w:rPr>
          <w:rFonts w:cs="Times New Roman"/>
          <w:i/>
          <w:iCs/>
          <w:sz w:val="28"/>
          <w:szCs w:val="28"/>
        </w:rPr>
        <w:t>TypeScript</w:t>
      </w:r>
      <w:r>
        <w:rPr>
          <w:rFonts w:cs="Times New Roman"/>
          <w:sz w:val="28"/>
          <w:szCs w:val="28"/>
        </w:rPr>
        <w:t xml:space="preserve">. Доступ к базе данных </w:t>
      </w:r>
      <w:r>
        <w:rPr>
          <w:rFonts w:cs="Times New Roman"/>
          <w:i/>
          <w:iCs/>
          <w:sz w:val="28"/>
          <w:szCs w:val="28"/>
        </w:rPr>
        <w:t>PostgreSQL</w:t>
      </w:r>
      <w:r>
        <w:rPr>
          <w:rFonts w:cs="Times New Roman"/>
          <w:sz w:val="28"/>
          <w:szCs w:val="28"/>
        </w:rPr>
        <w:t xml:space="preserve"> организован посредством </w:t>
      </w:r>
      <w:r>
        <w:rPr>
          <w:rFonts w:cs="Times New Roman"/>
          <w:i/>
          <w:iCs/>
          <w:sz w:val="28"/>
          <w:szCs w:val="28"/>
        </w:rPr>
        <w:t>Prisma ORM</w:t>
      </w:r>
      <w:r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i/>
          <w:iCs/>
          <w:sz w:val="28"/>
          <w:szCs w:val="28"/>
        </w:rPr>
        <w:t>Redis</w:t>
      </w:r>
      <w:r>
        <w:rPr>
          <w:rFonts w:cs="Times New Roman"/>
          <w:sz w:val="28"/>
          <w:szCs w:val="28"/>
        </w:rPr>
        <w:t xml:space="preserve"> используется для кэширования каталога и справочных данных. Такой набор технологий позволил реализовать клиентскую и серверную части в одном проекте, сохранив четкое разделение их ответственности.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6. Архитектура приложения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Архитектура приложения построена по слоям. Страницы магазина, личного кабинета и административной панели реализованы средствами </w:t>
      </w:r>
      <w:r>
        <w:rPr>
          <w:rFonts w:cs="Times New Roman"/>
          <w:i/>
          <w:iCs/>
          <w:sz w:val="28"/>
          <w:szCs w:val="28"/>
        </w:rPr>
        <w:t>Next.js App Router</w:t>
      </w:r>
      <w:r>
        <w:rPr>
          <w:rFonts w:cs="Times New Roman"/>
          <w:sz w:val="28"/>
          <w:szCs w:val="28"/>
        </w:rPr>
        <w:t xml:space="preserve">. Маршруты </w:t>
      </w:r>
      <w:r>
        <w:rPr>
          <w:rFonts w:cs="Times New Roman"/>
          <w:i/>
          <w:iCs/>
          <w:sz w:val="28"/>
          <w:szCs w:val="28"/>
        </w:rPr>
        <w:t>API</w:t>
      </w:r>
      <w:r>
        <w:rPr>
          <w:rFonts w:cs="Times New Roman"/>
          <w:sz w:val="28"/>
          <w:szCs w:val="28"/>
        </w:rPr>
        <w:t xml:space="preserve"> принимают запросы и передают их в сервисный слой, где сосредоточена бизнес-логика корзины, заказов и промокодов. Репозитории изолируют операции доступа к данным через </w:t>
      </w:r>
      <w:r>
        <w:rPr>
          <w:rFonts w:cs="Times New Roman"/>
          <w:i/>
          <w:iCs/>
          <w:sz w:val="28"/>
          <w:szCs w:val="28"/>
        </w:rPr>
        <w:t>Prisma ORM</w:t>
      </w:r>
      <w:r>
        <w:rPr>
          <w:rFonts w:cs="Times New Roman"/>
          <w:sz w:val="28"/>
          <w:szCs w:val="28"/>
        </w:rPr>
        <w:t xml:space="preserve">. Основные сведения хранятся в </w:t>
      </w:r>
      <w:r>
        <w:rPr>
          <w:rFonts w:cs="Times New Roman"/>
          <w:i/>
          <w:iCs/>
          <w:sz w:val="28"/>
          <w:szCs w:val="28"/>
        </w:rPr>
        <w:t>PostgreSQL</w:t>
      </w:r>
      <w:r>
        <w:rPr>
          <w:rFonts w:cs="Times New Roman"/>
          <w:sz w:val="28"/>
          <w:szCs w:val="28"/>
        </w:rPr>
        <w:t xml:space="preserve">, а </w:t>
      </w:r>
      <w:r>
        <w:rPr>
          <w:rFonts w:cs="Times New Roman"/>
          <w:i/>
          <w:iCs/>
          <w:sz w:val="28"/>
          <w:szCs w:val="28"/>
        </w:rPr>
        <w:t>Redis</w:t>
      </w:r>
      <w:r>
        <w:rPr>
          <w:rFonts w:cs="Times New Roman"/>
          <w:sz w:val="28"/>
          <w:szCs w:val="28"/>
        </w:rPr>
        <w:t xml:space="preserve"> ускоряет получение каталога. Если кэш временно недоступен, приложение продолжает загружать данные из основной базы. Авторизация выполняется по номеру телефона и </w:t>
      </w:r>
      <w:r>
        <w:rPr>
          <w:rFonts w:cs="Times New Roman"/>
          <w:i/>
          <w:iCs/>
          <w:sz w:val="28"/>
          <w:szCs w:val="28"/>
        </w:rPr>
        <w:t>SMS</w:t>
      </w:r>
      <w:r>
        <w:rPr>
          <w:rFonts w:cs="Times New Roman"/>
          <w:sz w:val="28"/>
          <w:szCs w:val="28"/>
        </w:rPr>
        <w:t xml:space="preserve">-коду. Токен </w:t>
      </w:r>
      <w:r>
        <w:rPr>
          <w:rFonts w:cs="Times New Roman"/>
          <w:i/>
          <w:iCs/>
          <w:sz w:val="28"/>
          <w:szCs w:val="28"/>
        </w:rPr>
        <w:t>JWT</w:t>
      </w:r>
      <w:r>
        <w:rPr>
          <w:rFonts w:cs="Times New Roman"/>
          <w:sz w:val="28"/>
          <w:szCs w:val="28"/>
        </w:rPr>
        <w:t xml:space="preserve"> хранится в файле </w:t>
      </w:r>
      <w:r>
        <w:rPr>
          <w:rFonts w:cs="Times New Roman"/>
          <w:i/>
          <w:iCs/>
          <w:sz w:val="28"/>
          <w:szCs w:val="28"/>
        </w:rPr>
        <w:t>cookie</w:t>
      </w:r>
      <w:r>
        <w:rPr>
          <w:rFonts w:cs="Times New Roman"/>
          <w:sz w:val="28"/>
          <w:szCs w:val="28"/>
        </w:rPr>
        <w:t xml:space="preserve"> с флагом </w:t>
      </w:r>
      <w:r>
        <w:rPr>
          <w:rFonts w:cs="Times New Roman"/>
          <w:i/>
          <w:iCs/>
          <w:sz w:val="28"/>
          <w:szCs w:val="28"/>
        </w:rPr>
        <w:t>httpOnly</w:t>
      </w:r>
      <w:r>
        <w:rPr>
          <w:rFonts w:cs="Times New Roman"/>
          <w:sz w:val="28"/>
          <w:szCs w:val="28"/>
        </w:rPr>
        <w:t>, а административные операции дополнительно защищены проверкой роли пользователя.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7. Каталог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На слайде представлен каталог товаров. Он содержит сетку карточек, поиск по названию и фильтры по категории, бренду и цене. Пользователь может постепенно сузить выбор и перейти к подробной информации о подходящем товаре. Каталог адаптирован для экранов различной ширины, поэтому основные действия доступны как на компьютере, так и на мобильном устройстве.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8. Карточка товара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Карточка товара объединяет фотографию, описание, цену, характеристики, сведения о наличии, отзывы и рейтинг. Пользователь может сохранить товар в избранное, добавить его к сравнению либо перейти к покупке через корзину. На мой взгляд, сравнение особенно важно при выборе электроники: покупатель может сопоставить несколько моделей по одинаковому набору характеристик, а не открывать каждую карточку отдельно и запоминать различия.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9. Корзина и оформление заказа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Корзина доступна после авторизации и хранится в базе данных, поэтому ее содержимое сохраняется между сеансами. Пользователь может изменять количество товаров и удалять отдельные позиции. При оформлении сервер повторно проверяет состав корзины, актуальные цены и доступные остатки, после чего создает заказ в рамках транзакции. Это важно на практике: товар может закончиться уже после добавления в корзину. Оплата предусмотрена наличными при получении, поскольку такой вариант соответствует условиям работы локального магазина и не требует подключения банковского эквайринга.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10. Личный кабинет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Вход в личный кабинет выполняется по номеру телефона с подтверждением </w:t>
      </w:r>
      <w:r>
        <w:rPr>
          <w:rFonts w:cs="Times New Roman"/>
          <w:i/>
          <w:iCs/>
          <w:sz w:val="28"/>
          <w:szCs w:val="28"/>
        </w:rPr>
        <w:t>SMS</w:t>
      </w:r>
      <w:r>
        <w:rPr>
          <w:rFonts w:cs="Times New Roman"/>
          <w:sz w:val="28"/>
          <w:szCs w:val="28"/>
        </w:rPr>
        <w:t>-кодом. После авторизации покупателю доступны персональные данные и история заказов. Пользователь может открыть сведения о конкретном заказе, проследить изменение его состояния и при допустимом статусе отменить заказ. Личный кабинет дает покупателю доступ к информации, которая необходима уже после оформления покупки.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11. Административная панель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Административная панель предназначена для централизованного управления магазином. В ней реализована работа с товарами, категориями, брендами, заказами, пользователями, отзывами и промокодами. Администратор может изменять статусы заказов, модерировать отзывы и контролировать основные показатели. Доступ к разделу и серверным операциям разрешается только после проверки актуальной роли пользователя.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12. Основные проектные решения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К основным проектным решениям относятся авторизация по </w:t>
      </w:r>
      <w:r>
        <w:rPr>
          <w:rFonts w:cs="Times New Roman"/>
          <w:i/>
          <w:iCs/>
          <w:sz w:val="28"/>
          <w:szCs w:val="28"/>
        </w:rPr>
        <w:t>SMS</w:t>
      </w:r>
      <w:r>
        <w:rPr>
          <w:rFonts w:cs="Times New Roman"/>
          <w:sz w:val="28"/>
          <w:szCs w:val="28"/>
        </w:rPr>
        <w:t xml:space="preserve">-коду с хранением </w:t>
      </w:r>
      <w:r>
        <w:rPr>
          <w:rFonts w:cs="Times New Roman"/>
          <w:i/>
          <w:iCs/>
          <w:sz w:val="28"/>
          <w:szCs w:val="28"/>
        </w:rPr>
        <w:t>JWT</w:t>
      </w:r>
      <w:r>
        <w:rPr>
          <w:rFonts w:cs="Times New Roman"/>
          <w:sz w:val="28"/>
          <w:szCs w:val="28"/>
        </w:rPr>
        <w:t xml:space="preserve"> в </w:t>
      </w:r>
      <w:r>
        <w:rPr>
          <w:rFonts w:cs="Times New Roman"/>
          <w:i/>
          <w:iCs/>
          <w:sz w:val="28"/>
          <w:szCs w:val="28"/>
        </w:rPr>
        <w:t>httpOnly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i/>
          <w:iCs/>
          <w:sz w:val="28"/>
          <w:szCs w:val="28"/>
        </w:rPr>
        <w:t>cookie</w:t>
      </w:r>
      <w:r>
        <w:rPr>
          <w:rFonts w:cs="Times New Roman"/>
          <w:sz w:val="28"/>
          <w:szCs w:val="28"/>
        </w:rPr>
        <w:t xml:space="preserve">, использование </w:t>
      </w:r>
      <w:r>
        <w:rPr>
          <w:rFonts w:cs="Times New Roman"/>
          <w:i/>
          <w:iCs/>
          <w:sz w:val="28"/>
          <w:szCs w:val="28"/>
        </w:rPr>
        <w:t>PostgreSQL</w:t>
      </w:r>
      <w:r>
        <w:rPr>
          <w:rFonts w:cs="Times New Roman"/>
          <w:sz w:val="28"/>
          <w:szCs w:val="28"/>
        </w:rPr>
        <w:t xml:space="preserve"> и </w:t>
      </w:r>
      <w:r>
        <w:rPr>
          <w:rFonts w:cs="Times New Roman"/>
          <w:i/>
          <w:iCs/>
          <w:sz w:val="28"/>
          <w:szCs w:val="28"/>
        </w:rPr>
        <w:t>Prisma ORM</w:t>
      </w:r>
      <w:r>
        <w:rPr>
          <w:rFonts w:cs="Times New Roman"/>
          <w:sz w:val="28"/>
          <w:szCs w:val="28"/>
        </w:rPr>
        <w:t xml:space="preserve">, серверный расчет заказа и выполнение критических операций в транзакции. Уменьшение товарных остатков происходит только при наличии требуемого количества. Если этого не сделать, два покупателя смогут одновременно оформить последний экземпляр товара. Для защиты административных функций роль и права доступа проверяются как при переходе в панель, так и при обращении к </w:t>
      </w:r>
      <w:r>
        <w:rPr>
          <w:rFonts w:cs="Times New Roman"/>
          <w:i/>
          <w:iCs/>
          <w:sz w:val="28"/>
          <w:szCs w:val="28"/>
        </w:rPr>
        <w:t>API</w:t>
      </w:r>
      <w:r>
        <w:rPr>
          <w:rFonts w:cs="Times New Roman"/>
          <w:sz w:val="28"/>
          <w:szCs w:val="28"/>
        </w:rPr>
        <w:t>.</w:t>
      </w:r>
    </w:p>
    <w:p>
      <w:pPr>
        <w:pStyle w:val="Normal"/>
        <w:bidi w:val="0"/>
        <w:spacing w:lineRule="auto" w:line="360" w:before="240" w:after="0"/>
        <w:jc w:val="center"/>
        <w:rPr/>
      </w:pPr>
      <w:r>
        <w:rPr>
          <w:rFonts w:cs="Times New Roman"/>
          <w:b/>
          <w:bCs/>
          <w:sz w:val="28"/>
          <w:szCs w:val="28"/>
        </w:rPr>
        <w:t>Слайд 13. Результаты работы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 xml:space="preserve">В результате выполнения выпускной квалификационной работы разработано веб-приложение интернет-магазина электроники </w:t>
      </w:r>
      <w:r>
        <w:rPr>
          <w:rFonts w:cs="Times New Roman"/>
          <w:i/>
          <w:iCs/>
          <w:sz w:val="28"/>
          <w:szCs w:val="28"/>
        </w:rPr>
        <w:t>TechnoStore</w:t>
      </w:r>
      <w:r>
        <w:rPr>
          <w:rFonts w:cs="Times New Roman"/>
          <w:sz w:val="28"/>
          <w:szCs w:val="28"/>
        </w:rPr>
        <w:t xml:space="preserve">. Реализованы каталог и карточки товаров, избранное и сравнение, корзина и оформление заказа, авторизация, личный кабинет покупателя и административная панель. Серверная часть поддерживает транзакционную обработку заказов, контроль остатков, кэширование и разграничение прав доступа. Поставленная цель достигнута. Созданная архитектура позволяет в дальнейшем подключить реального </w:t>
      </w:r>
      <w:r>
        <w:rPr>
          <w:rFonts w:cs="Times New Roman"/>
          <w:i/>
          <w:iCs/>
          <w:sz w:val="28"/>
          <w:szCs w:val="28"/>
        </w:rPr>
        <w:t>SMS</w:t>
      </w:r>
      <w:r>
        <w:rPr>
          <w:rFonts w:cs="Times New Roman"/>
          <w:sz w:val="28"/>
          <w:szCs w:val="28"/>
        </w:rPr>
        <w:t>-провайдера и расширить доступные способы оплаты.</w:t>
      </w:r>
    </w:p>
    <w:p>
      <w:pPr>
        <w:pStyle w:val="Normal"/>
        <w:bidi w:val="0"/>
        <w:spacing w:lineRule="auto" w:line="360" w:before="0" w:after="0"/>
        <w:ind w:firstLine="709"/>
        <w:jc w:val="both"/>
        <w:rPr/>
      </w:pPr>
      <w:r>
        <w:rPr>
          <w:rFonts w:cs="Times New Roman"/>
          <w:sz w:val="28"/>
          <w:szCs w:val="28"/>
        </w:rPr>
        <w:t>Доклад окончен. Благодарю за внимание.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360"/>
    </w:pPr>
    <w:rPr>
      <w:rFonts w:ascii="Times New Roman" w:hAnsi="Times New Roman" w:cs="Times New Roman" w:eastAsia="Noto Serif CJK SC"/>
      <w:color w:val="auto"/>
      <w:kern w:val="2"/>
      <w:sz w:val="28"/>
      <w:szCs w:val="28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5</Pages>
  <Words>823</Words>
  <Characters>5915</Characters>
  <CharactersWithSpaces>6709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2026-06-06T00:46:53Z</dcterms:modified>
  <cp:revision>2</cp:revision>
  <dc:subject/>
  <dc:title/>
</cp:coreProperties>
</file>