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</w:t>
      </w:r>
      <w:r w:rsidDel="00000000" w:rsidR="00000000" w:rsidRPr="00000000">
        <w:rPr>
          <w:b w:val="1"/>
          <w:i w:val="1"/>
          <w:sz w:val="34"/>
          <w:szCs w:val="34"/>
          <w:u w:val="single"/>
          <w:rtl w:val="0"/>
        </w:rPr>
        <w:t xml:space="preserve">Online Grocery Shop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ER Diagram 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‘Online Grocery shop’ provides online grocery products delivery.There are several products sold at different prices and quantities . Therefore, it must have few employees to initiate all the work and an admin who manages all employees. As COVID-19, safety issues are a very important factor; every employee must have a safety report. However, a similar safety report is acceptable for multiple employees. For each delivery, there must be one employee  but an employee can perform multiple deliveries at different times or days. A product can be delivered multiple times but each delivery must contain one type of product. Each user can perform multiple deliveries but each delivery must be conducted by one user. A customer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can purchase multiple deliveries but each delivery must be purchased by one customer.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Entities and Relationships: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Every employee must have one safety report and each safety report must contain to at least one employee but similar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safety report can be acceptable for multiple employees. Safety table depends on employee id to be uniquely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identified.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EMPLOYEE-SAFETY(M:1)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 employee can have multiple deliveries but each delivery must be conducted by one employee.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EMPLOYEE-DELIVERY(1:M)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delivery must be conducted from one service but under a service, multiple deliveries can take place.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PRODUCT-DELIVERY(1:M)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Each user can perform multiple deliveries but each delivery must be conducted by one user.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USER-DELIVERY(1:M)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customer can purchase multiple deliveries but each delivery must be purchased by one customer.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ADMIN-EMPLOYEE(1:M)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 admin can manage multiple employees. At the same time multiple employees can be mange by one admin.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Er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Er Diagram to Relational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Employee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Admin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Safety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Covid_Report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Employee_iD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 sanitizer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User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Products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Products_id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Delivery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Delivery_id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Delivery_date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