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2.svg" ContentType="image/svg+xml"/>
  <Override PartName="/word/media/image14.svg" ContentType="image/svg+xml"/>
  <Override PartName="/word/media/image2.svg" ContentType="image/svg+xml"/>
  <Override PartName="/word/media/image4.svg" ContentType="image/svg+xml"/>
  <Override PartName="/word/media/image6.svg" ContentType="image/svg+xml"/>
  <Override PartName="/word/media/image8.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b/>
          <w:bCs/>
          <w:sz w:val="36"/>
          <w:szCs w:val="36"/>
        </w:rPr>
      </w:pPr>
      <w:r>
        <w:rPr>
          <w:rFonts w:hint="default" w:ascii="Calibri" w:hAnsi="Calibri" w:cs="Calibri"/>
          <w:b/>
          <w:bCs/>
          <w:sz w:val="36"/>
          <w:szCs w:val="36"/>
        </w:rPr>
        <w:t>Gelsa: GPU-accelerated local similarity analysis toolkit</w:t>
      </w:r>
    </w:p>
    <w:p>
      <w:pPr>
        <w:pStyle w:val="2"/>
        <w:widowControl/>
        <w:shd w:val="clear" w:color="auto" w:fill="FFFFFF"/>
        <w:spacing w:after="75"/>
        <w:rPr>
          <w:rFonts w:hint="default" w:ascii="Arial" w:hAnsi="Arial" w:eastAsia="华文隶书" w:cs="Arial"/>
          <w:sz w:val="28"/>
          <w:szCs w:val="28"/>
        </w:rPr>
      </w:pPr>
      <w:r>
        <w:rPr>
          <w:rFonts w:hint="default" w:ascii="Arial" w:hAnsi="Arial" w:eastAsia="华文隶书" w:cs="Arial"/>
          <w:sz w:val="28"/>
          <w:szCs w:val="28"/>
        </w:rPr>
        <w:t>Yang Li</w:t>
      </w:r>
      <w:r>
        <w:rPr>
          <w:rFonts w:hint="default" w:ascii="Arial" w:hAnsi="Arial" w:eastAsia="华文隶书" w:cs="Arial"/>
          <w:sz w:val="28"/>
          <w:szCs w:val="28"/>
          <w:vertAlign w:val="superscript"/>
        </w:rPr>
        <w:t>1</w:t>
      </w:r>
      <w:r>
        <w:rPr>
          <w:rFonts w:hint="default" w:ascii="Arial" w:hAnsi="Arial" w:eastAsia="华文隶书" w:cs="Arial"/>
          <w:sz w:val="28"/>
          <w:szCs w:val="28"/>
        </w:rPr>
        <w:t>,Li Charlie Xia</w:t>
      </w:r>
      <w:r>
        <w:rPr>
          <w:rFonts w:hint="default" w:ascii="Arial" w:hAnsi="Arial" w:eastAsia="华文隶书" w:cs="Arial"/>
          <w:sz w:val="28"/>
          <w:szCs w:val="28"/>
          <w:vertAlign w:val="superscript"/>
        </w:rPr>
        <w:t>1</w:t>
      </w:r>
    </w:p>
    <w:p>
      <w:pPr>
        <w:rPr>
          <w:rFonts w:hint="default" w:ascii="Arial" w:hAnsi="Arial" w:cs="Arial"/>
          <w:sz w:val="18"/>
          <w:szCs w:val="18"/>
        </w:rPr>
      </w:pPr>
      <w:r>
        <w:rPr>
          <w:rFonts w:hint="default" w:ascii="Arial" w:hAnsi="Arial" w:cs="Arial"/>
          <w:sz w:val="18"/>
          <w:szCs w:val="18"/>
          <w:vertAlign w:val="superscript"/>
        </w:rPr>
        <w:t>1</w:t>
      </w:r>
      <w:r>
        <w:rPr>
          <w:rFonts w:hint="default" w:ascii="Arial" w:hAnsi="Arial" w:cs="Arial"/>
          <w:sz w:val="18"/>
          <w:szCs w:val="18"/>
        </w:rPr>
        <w:t>School of Mathematics, South China University of Technology, Guangzhou 510641, China</w:t>
      </w:r>
    </w:p>
    <w:p>
      <w:pPr>
        <w:rPr>
          <w:rFonts w:hint="default" w:ascii="Arial" w:hAnsi="Arial" w:cs="Arial"/>
          <w:sz w:val="18"/>
          <w:szCs w:val="18"/>
        </w:rPr>
      </w:pPr>
      <w:r>
        <w:rPr>
          <w:rFonts w:hint="default" w:ascii="Arial" w:hAnsi="Arial" w:cs="Arial"/>
          <w:b/>
          <w:bCs/>
          <w:sz w:val="18"/>
          <w:szCs w:val="18"/>
          <w:vertAlign w:val="superscript"/>
        </w:rPr>
        <w:t xml:space="preserve"># </w:t>
      </w:r>
      <w:r>
        <w:rPr>
          <w:rFonts w:hint="default" w:ascii="Arial" w:hAnsi="Arial" w:cs="Arial"/>
          <w:sz w:val="18"/>
          <w:szCs w:val="18"/>
        </w:rPr>
        <w:t xml:space="preserve">Corresponding author: Li Charlie Xia: </w:t>
      </w:r>
      <w:r>
        <w:rPr>
          <w:rFonts w:hint="default" w:ascii="Arial" w:hAnsi="Arial" w:cs="Arial"/>
          <w:sz w:val="18"/>
          <w:szCs w:val="18"/>
        </w:rPr>
        <w:fldChar w:fldCharType="begin"/>
      </w:r>
      <w:r>
        <w:rPr>
          <w:rFonts w:hint="default" w:ascii="Arial" w:hAnsi="Arial" w:cs="Arial"/>
          <w:sz w:val="18"/>
          <w:szCs w:val="18"/>
        </w:rPr>
        <w:instrText xml:space="preserve"> HYPERLINK "mailto:lcxia@scut.edu.cn" </w:instrText>
      </w:r>
      <w:r>
        <w:rPr>
          <w:rFonts w:hint="default" w:ascii="Arial" w:hAnsi="Arial" w:cs="Arial"/>
          <w:sz w:val="18"/>
          <w:szCs w:val="18"/>
        </w:rPr>
        <w:fldChar w:fldCharType="separate"/>
      </w:r>
      <w:r>
        <w:rPr>
          <w:rStyle w:val="5"/>
          <w:rFonts w:hint="default" w:ascii="Arial" w:hAnsi="Arial" w:cs="Arial"/>
          <w:color w:val="auto"/>
          <w:sz w:val="18"/>
          <w:szCs w:val="18"/>
        </w:rPr>
        <w:t>lcxia@scut.edu.cn</w:t>
      </w:r>
      <w:r>
        <w:rPr>
          <w:rStyle w:val="5"/>
          <w:rFonts w:hint="default" w:ascii="Arial" w:hAnsi="Arial" w:cs="Arial"/>
          <w:color w:val="auto"/>
          <w:sz w:val="18"/>
          <w:szCs w:val="18"/>
        </w:rPr>
        <w:fldChar w:fldCharType="end"/>
      </w:r>
    </w:p>
    <w:p>
      <w:pPr>
        <w:rPr>
          <w:rFonts w:ascii="Times New Roman" w:hAnsi="Times New Roman"/>
          <w:b/>
          <w:bCs/>
        </w:rPr>
      </w:pPr>
      <w:r>
        <w:rPr>
          <w:rFonts w:ascii="Times New Roman" w:hAnsi="Times New Roman"/>
          <w:b/>
          <w:bCs/>
        </w:rPr>
        <w:t xml:space="preserve"> </w:t>
      </w:r>
    </w:p>
    <w:p>
      <w:pPr>
        <w:rPr>
          <w:rFonts w:hint="default" w:ascii="Times New Roman" w:hAnsi="Times New Roman" w:cs="Times New Roman"/>
          <w:b/>
          <w:bCs/>
          <w:sz w:val="28"/>
          <w:szCs w:val="28"/>
        </w:rPr>
      </w:pPr>
      <w:r>
        <w:rPr>
          <w:rFonts w:hint="default" w:ascii="Times New Roman" w:hAnsi="Times New Roman" w:cs="Times New Roman"/>
          <w:b/>
          <w:bCs/>
          <w:sz w:val="28"/>
          <w:szCs w:val="28"/>
        </w:rPr>
        <w:t>Abastract</w:t>
      </w:r>
    </w:p>
    <w:p>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We present</w:t>
      </w:r>
      <w:r>
        <w:rPr>
          <w:rFonts w:hint="default" w:ascii="Times New Roman" w:hAnsi="Times New Roman" w:cs="Times New Roman"/>
          <w:sz w:val="24"/>
          <w:szCs w:val="24"/>
        </w:rPr>
        <w:t xml:space="preserve"> novel parallel computing method called GeLSA</w:t>
      </w:r>
      <w:r>
        <w:rPr>
          <w:rFonts w:hint="default"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rPr>
        <w:t>GPU-accelerated local similarity analysis</w:t>
      </w:r>
      <w:r>
        <w:rPr>
          <w:rFonts w:hint="default"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rPr>
        <w:t>,</w:t>
      </w:r>
      <w:r>
        <w:rPr>
          <w:rFonts w:hint="default" w:ascii="Times New Roman" w:hAnsi="Times New Roman" w:cs="Times New Roman"/>
          <w:sz w:val="24"/>
          <w:szCs w:val="24"/>
        </w:rPr>
        <w:t xml:space="preserve"> designed to accelerate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analysis</w:t>
      </w:r>
      <w:r>
        <w:rPr>
          <w:rFonts w:hint="eastAsia" w:ascii="Times New Roman" w:hAnsi="Times New Roman" w:cs="Times New Roman"/>
          <w:sz w:val="24"/>
          <w:szCs w:val="24"/>
          <w:lang w:val="en-US" w:eastAsia="zh-CN"/>
        </w:rPr>
        <w:t xml:space="preserve"> the t</w:t>
      </w:r>
      <w:r>
        <w:rPr>
          <w:rFonts w:hint="default" w:ascii="Times New Roman" w:hAnsi="Times New Roman" w:cs="Times New Roman"/>
          <w:sz w:val="24"/>
          <w:szCs w:val="24"/>
        </w:rPr>
        <w:t xml:space="preserve">ime series data, particularly in the fields of biology and environmental science. </w:t>
      </w:r>
      <w:r>
        <w:rPr>
          <w:rFonts w:ascii="Times New Roman" w:hAnsi="Times New Roman"/>
          <w:sz w:val="24"/>
          <w:szCs w:val="24"/>
        </w:rPr>
        <w:t>The GeLSA enhances computational efficiency</w:t>
      </w:r>
      <w:r>
        <w:rPr>
          <w:rFonts w:hint="eastAsia" w:ascii="Times New Roman" w:hAnsi="Times New Roman"/>
          <w:sz w:val="24"/>
          <w:szCs w:val="24"/>
        </w:rPr>
        <w:t xml:space="preserve"> </w:t>
      </w:r>
      <w:r>
        <w:rPr>
          <w:rFonts w:ascii="Times New Roman" w:hAnsi="Times New Roman"/>
          <w:sz w:val="24"/>
          <w:szCs w:val="24"/>
        </w:rPr>
        <w:t>enabling the processing of large-scale data in a short amount of time,</w:t>
      </w:r>
      <w:r>
        <w:rPr>
          <w:rFonts w:hint="eastAsia" w:ascii="Times New Roman" w:hAnsi="Times New Roman"/>
          <w:sz w:val="24"/>
          <w:szCs w:val="24"/>
        </w:rPr>
        <w:t xml:space="preserve"> </w:t>
      </w:r>
      <w:r>
        <w:rPr>
          <w:rFonts w:ascii="Times New Roman" w:hAnsi="Times New Roman"/>
          <w:sz w:val="24"/>
          <w:szCs w:val="24"/>
        </w:rPr>
        <w:t>parallelizes both the alignment and dispatch algorithms, and further accelerates the computation by ~144x on a GPU equipped PC.</w:t>
      </w:r>
      <w:r>
        <w:rPr>
          <w:rFonts w:hint="eastAsia" w:ascii="Times New Roman" w:hAnsi="Times New Roman" w:cs="Times New Roman"/>
          <w:sz w:val="24"/>
          <w:szCs w:val="24"/>
          <w:lang w:val="en-US" w:eastAsia="zh-CN"/>
        </w:rPr>
        <w:t>Futhermore</w:t>
      </w:r>
      <w:r>
        <w:rPr>
          <w:rFonts w:hint="default" w:ascii="Times New Roman" w:hAnsi="Times New Roman" w:cs="Times New Roman"/>
          <w:sz w:val="24"/>
          <w:szCs w:val="24"/>
        </w:rPr>
        <w:t xml:space="preserve">, </w:t>
      </w:r>
      <w:r>
        <w:rPr>
          <w:rFonts w:ascii="Times New Roman" w:hAnsi="Times New Roman"/>
          <w:sz w:val="24"/>
          <w:szCs w:val="24"/>
        </w:rPr>
        <w:t>GeLSA integrates a range of algorithms designed for local correlation analysis</w:t>
      </w:r>
      <w:r>
        <w:rPr>
          <w:rFonts w:hint="default" w:ascii="Times New Roman" w:hAnsi="Times New Roman" w:cs="Times New Roman"/>
          <w:sz w:val="24"/>
          <w:szCs w:val="24"/>
        </w:rPr>
        <w:t>, including theo and perm, incorporat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rPr>
        <w:t xml:space="preserve"> MBBLSA, DDLSA, and STLTA, </w:t>
      </w:r>
      <w:r>
        <w:rPr>
          <w:rFonts w:ascii="Times New Roman" w:hAnsi="Times New Roman"/>
          <w:sz w:val="24"/>
          <w:szCs w:val="24"/>
        </w:rPr>
        <w:t xml:space="preserve">which are developed to address the complexities associated with analyzing non-independent and identically distributed time series data. </w:t>
      </w:r>
      <w:bookmarkStart w:id="0" w:name="OLE_LINK9"/>
      <w:r>
        <w:rPr>
          <w:rFonts w:ascii="Times New Roman" w:hAnsi="Times New Roman"/>
          <w:sz w:val="24"/>
          <w:szCs w:val="24"/>
        </w:rPr>
        <w:t>GeLSA not only maintains the same level of accuracy as traditional methods but also significantly outperforms them in terms of efficiency and speed on experimental results on simulated datasets</w:t>
      </w:r>
      <w:bookmarkEnd w:id="0"/>
      <w:r>
        <w:rPr>
          <w:rFonts w:ascii="Times New Roman" w:hAnsi="Times New Roman"/>
          <w:sz w:val="24"/>
          <w:szCs w:val="24"/>
        </w:rPr>
        <w:t>.Additionally,, the conducted on real biological datasets underscores GeLSA's proficiency in precisely pinpointing local correlations and temporal dependencies within time series data.</w:t>
      </w:r>
      <w:r>
        <w:rPr>
          <w:sz w:val="24"/>
          <w:szCs w:val="24"/>
        </w:rPr>
        <w:t xml:space="preserve"> </w:t>
      </w:r>
      <w:r>
        <w:rPr>
          <w:rFonts w:ascii="Times New Roman" w:hAnsi="Times New Roman"/>
          <w:sz w:val="24"/>
          <w:szCs w:val="24"/>
        </w:rPr>
        <w:t>The GeLSA holds significant value, as it contributes to the acceleration of big data analysis processes and enhances the overall efficiency of data mining endeavors.</w:t>
      </w:r>
    </w:p>
    <w:p>
      <w:pPr>
        <w:rPr>
          <w:rFonts w:hint="default"/>
        </w:rPr>
      </w:pPr>
    </w:p>
    <w:p>
      <w:pPr>
        <w:rPr>
          <w:rFonts w:hint="default" w:ascii="Times New Roman" w:hAnsi="Times New Roman" w:cs="Times New Roman"/>
          <w:sz w:val="24"/>
          <w:szCs w:val="24"/>
        </w:rPr>
      </w:pPr>
      <w:r>
        <w:rPr>
          <w:rFonts w:hint="default" w:ascii="Times New Roman" w:hAnsi="Times New Roman" w:eastAsia="CaeciliaLTStd-HeavyItalic" w:cs="Times New Roman"/>
          <w:b/>
          <w:bCs/>
          <w:i/>
          <w:iCs/>
          <w:kern w:val="0"/>
          <w:sz w:val="24"/>
          <w:szCs w:val="24"/>
        </w:rPr>
        <w:t>Keywords</w:t>
      </w:r>
      <w:r>
        <w:rPr>
          <w:rFonts w:hint="default" w:ascii="Times New Roman" w:hAnsi="Times New Roman" w:eastAsia="CaeciliaLTStd-Roman" w:cs="Times New Roman"/>
          <w:b/>
          <w:bCs/>
          <w:kern w:val="0"/>
          <w:sz w:val="24"/>
          <w:szCs w:val="24"/>
        </w:rPr>
        <w:t>:</w:t>
      </w:r>
      <w:r>
        <w:rPr>
          <w:rFonts w:hint="default" w:ascii="Times New Roman" w:hAnsi="Times New Roman" w:eastAsia="CaeciliaLTStd-Roman" w:cs="Times New Roman"/>
          <w:kern w:val="0"/>
          <w:sz w:val="24"/>
          <w:szCs w:val="24"/>
        </w:rPr>
        <w:t xml:space="preserve"> Local similarity analysis;</w:t>
      </w:r>
      <w:r>
        <w:rPr>
          <w:rFonts w:hint="default" w:ascii="Times New Roman" w:hAnsi="Times New Roman" w:cs="Times New Roman"/>
          <w:kern w:val="0"/>
          <w:sz w:val="24"/>
          <w:szCs w:val="24"/>
        </w:rPr>
        <w:t xml:space="preserve"> </w:t>
      </w:r>
      <w:r>
        <w:rPr>
          <w:rFonts w:hint="default" w:ascii="Times New Roman" w:hAnsi="Times New Roman" w:eastAsia="CaeciliaLTStd-Roman" w:cs="Times New Roman"/>
          <w:kern w:val="0"/>
          <w:sz w:val="24"/>
          <w:szCs w:val="24"/>
        </w:rPr>
        <w:t>Local trend analysis; Statistical significance</w:t>
      </w:r>
      <w:r>
        <w:rPr>
          <w:rFonts w:hint="default" w:ascii="Times New Roman" w:hAnsi="Times New Roman" w:cs="Times New Roman"/>
          <w:kern w:val="0"/>
          <w:sz w:val="24"/>
          <w:szCs w:val="24"/>
        </w:rPr>
        <w:t>; A</w:t>
      </w:r>
      <w:r>
        <w:rPr>
          <w:rFonts w:hint="default" w:ascii="Times New Roman" w:hAnsi="Times New Roman" w:cs="Times New Roman"/>
          <w:sz w:val="24"/>
          <w:szCs w:val="24"/>
        </w:rPr>
        <w:t>ccelerated local correlation computations;</w:t>
      </w:r>
      <w:r>
        <w:rPr>
          <w:rFonts w:hint="default" w:ascii="Times New Roman" w:hAnsi="Times New Roman" w:eastAsia="CaeciliaLTStd-Roman" w:cs="Times New Roman"/>
          <w:kern w:val="0"/>
          <w:sz w:val="24"/>
          <w:szCs w:val="24"/>
        </w:rPr>
        <w:t>Time series data</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pStyle w:val="7"/>
        <w:spacing w:line="300" w:lineRule="auto"/>
        <w:rPr>
          <w:rFonts w:hint="default" w:ascii="Times New Roman" w:hAnsi="Times New Roman" w:cs="Times New Roman"/>
          <w:sz w:val="24"/>
          <w:szCs w:val="24"/>
        </w:rPr>
      </w:pPr>
      <w:r>
        <w:rPr>
          <w:rFonts w:hint="default" w:ascii="Times New Roman" w:hAnsi="Times New Roman" w:cs="Times New Roman"/>
          <w:b/>
          <w:sz w:val="24"/>
          <w:szCs w:val="24"/>
        </w:rPr>
        <w:t>Availability:</w:t>
      </w:r>
      <w:r>
        <w:rPr>
          <w:rFonts w:hint="default" w:ascii="Times New Roman" w:hAnsi="Times New Roman" w:cs="Times New Roman"/>
          <w:sz w:val="24"/>
          <w:szCs w:val="24"/>
        </w:rPr>
        <w:t xml:space="preserve"> An open-source python-C++ implementation of GeLSA is available at: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"https://github.com/labxscut/OmiHier"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https://github.com/labxscut/GeLSA</w:t>
      </w:r>
      <w:r>
        <w:rPr>
          <w:rStyle w:val="6"/>
          <w:rFonts w:hint="default" w:ascii="Times New Roman" w:hAnsi="Times New Roman" w:cs="Times New Roman"/>
          <w:sz w:val="24"/>
          <w:szCs w:val="24"/>
        </w:rPr>
        <w:fldChar w:fldCharType="end"/>
      </w:r>
    </w:p>
    <w:p>
      <w:pPr>
        <w:rPr>
          <w:rFonts w:hint="default" w:ascii="Times New Roman" w:hAnsi="Times New Roman" w:cs="Times New Roman"/>
          <w:sz w:val="24"/>
          <w:szCs w:val="24"/>
        </w:rPr>
      </w:pPr>
      <w:r>
        <w:rPr>
          <w:rFonts w:hint="default" w:ascii="Times New Roman" w:hAnsi="Times New Roman" w:cs="Times New Roman"/>
          <w:b/>
          <w:sz w:val="24"/>
          <w:szCs w:val="24"/>
        </w:rPr>
        <w:t>Contact:</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"mailto:lcxia@scut.edu.cn"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lcxia@scut.edu.cn</w:t>
      </w:r>
      <w:r>
        <w:rPr>
          <w:rStyle w:val="6"/>
          <w:rFonts w:hint="default" w:ascii="Times New Roman" w:hAnsi="Times New Roman" w:cs="Times New Roman"/>
          <w:sz w:val="24"/>
          <w:szCs w:val="24"/>
        </w:rPr>
        <w:fldChar w:fldCharType="end"/>
      </w:r>
    </w:p>
    <w:p>
      <w:pPr>
        <w:widowControl/>
        <w:jc w:val="left"/>
        <w:rPr>
          <w:rFonts w:ascii="Times New Roman" w:hAnsi="Times New Roman"/>
        </w:rPr>
      </w:pPr>
      <w:r>
        <w:rPr>
          <w:rFonts w:ascii="Times New Roman" w:hAnsi="Times New Roman"/>
        </w:rPr>
        <w:br w:type="page"/>
      </w:r>
    </w:p>
    <w:p>
      <w:pPr>
        <w:numPr>
          <w:ilvl w:val="0"/>
          <w:numId w:val="0"/>
        </w:numPr>
        <w:rPr>
          <w:rFonts w:ascii="Times New Roman" w:hAnsi="Times New Roman"/>
          <w:b/>
          <w:bCs/>
          <w:sz w:val="28"/>
          <w:szCs w:val="28"/>
        </w:rPr>
      </w:pPr>
      <w:r>
        <w:rPr>
          <w:rFonts w:hint="eastAsia" w:ascii="Times New Roman" w:hAnsi="Times New Roman"/>
          <w:b/>
          <w:bCs/>
          <w:sz w:val="28"/>
          <w:szCs w:val="28"/>
          <w:lang w:val="en-US" w:eastAsia="zh-CN"/>
        </w:rPr>
        <w:t xml:space="preserve">1 </w:t>
      </w:r>
      <w:r>
        <w:rPr>
          <w:rFonts w:ascii="Times New Roman" w:hAnsi="Times New Roman"/>
          <w:b/>
          <w:bCs/>
          <w:sz w:val="28"/>
          <w:szCs w:val="28"/>
        </w:rPr>
        <w:t>Introduction</w:t>
      </w:r>
    </w:p>
    <w:p>
      <w:pPr>
        <w:ind w:firstLine="420"/>
        <w:rPr>
          <w:rFonts w:ascii="Times New Roman" w:hAnsi="Times New Roman"/>
          <w:sz w:val="24"/>
          <w:szCs w:val="24"/>
        </w:rPr>
      </w:pPr>
      <w:r>
        <w:rPr>
          <w:rFonts w:ascii="Times New Roman" w:hAnsi="Times New Roman"/>
          <w:sz w:val="24"/>
          <w:szCs w:val="24"/>
          <w:u w:val="single"/>
        </w:rPr>
        <w:t xml:space="preserve">In fields such as biology and environmental science, analyzing the interactions among multiple factors and their impacts on ecosystems or biological populations is often essential. </w:t>
      </w:r>
      <w:r>
        <w:rPr>
          <w:rFonts w:ascii="Times New Roman" w:hAnsi="Times New Roman"/>
          <w:sz w:val="24"/>
          <w:szCs w:val="24"/>
        </w:rPr>
        <w:t>Time series analysis serves as an effective method to understand the patterns and trends of these factors over time. In traditional research, most methods consider the overall correlation among factors over the entire time interval. However, real biological data often exhibit more complex relationships and dynamic changes, including localized and lagged correlations observed in various fields such as microbiology</w:t>
      </w:r>
      <w:r>
        <w:rPr>
          <w:rFonts w:hint="eastAsia" w:ascii="Times New Roman" w:hAnsi="Times New Roman"/>
          <w:sz w:val="24"/>
          <w:szCs w:val="24"/>
          <w:lang w:val="en-US" w:eastAsia="zh-CN"/>
        </w:rPr>
        <w:t>[1-4]</w:t>
      </w:r>
      <w:r>
        <w:rPr>
          <w:rFonts w:ascii="Times New Roman" w:hAnsi="Times New Roman"/>
          <w:sz w:val="24"/>
          <w:szCs w:val="24"/>
        </w:rPr>
        <w:t>, molecular biology</w:t>
      </w:r>
      <w:r>
        <w:rPr>
          <w:rFonts w:hint="eastAsia" w:ascii="Times New Roman" w:hAnsi="Times New Roman"/>
          <w:sz w:val="24"/>
          <w:szCs w:val="24"/>
          <w:lang w:val="en-US" w:eastAsia="zh-CN"/>
        </w:rPr>
        <w:t>[5,6]</w:t>
      </w:r>
      <w:r>
        <w:rPr>
          <w:rFonts w:ascii="Times New Roman" w:hAnsi="Times New Roman"/>
          <w:sz w:val="24"/>
          <w:szCs w:val="24"/>
        </w:rPr>
        <w:t>, and functional neuroscience</w:t>
      </w:r>
      <w:r>
        <w:rPr>
          <w:rFonts w:hint="eastAsia" w:ascii="Times New Roman" w:hAnsi="Times New Roman"/>
          <w:sz w:val="24"/>
          <w:szCs w:val="24"/>
          <w:lang w:val="en-US" w:eastAsia="zh-CN"/>
        </w:rPr>
        <w:t>[7,8],m</w:t>
      </w:r>
      <w:r>
        <w:rPr>
          <w:rFonts w:ascii="Times New Roman" w:hAnsi="Times New Roman"/>
          <w:sz w:val="24"/>
          <w:szCs w:val="24"/>
        </w:rPr>
        <w:t>ethods based on global similarity analysis may fail to detect these relationships. To address the limitations of global correlation, researchers have introduced many methods, among which local similarity analysis</w:t>
      </w:r>
      <w:r>
        <w:rPr>
          <w:rFonts w:hint="eastAsia" w:ascii="Times New Roman" w:hAnsi="Times New Roman"/>
          <w:sz w:val="24"/>
          <w:szCs w:val="24"/>
          <w:lang w:val="en-US" w:eastAsia="zh-CN"/>
        </w:rPr>
        <w:t xml:space="preserve"> </w:t>
      </w:r>
      <w:r>
        <w:rPr>
          <w:rFonts w:ascii="Times New Roman" w:hAnsi="Times New Roman"/>
          <w:sz w:val="24"/>
          <w:szCs w:val="24"/>
        </w:rPr>
        <w:t>(LSA)</w:t>
      </w:r>
      <w:r>
        <w:rPr>
          <w:rFonts w:hint="eastAsia" w:ascii="Times New Roman" w:hAnsi="Times New Roman"/>
          <w:sz w:val="24"/>
          <w:szCs w:val="24"/>
          <w:lang w:val="en-US" w:eastAsia="zh-CN"/>
        </w:rPr>
        <w:t>[10-13]</w:t>
      </w:r>
      <w:r>
        <w:rPr>
          <w:rFonts w:ascii="Times New Roman" w:hAnsi="Times New Roman"/>
          <w:sz w:val="24"/>
          <w:szCs w:val="24"/>
        </w:rPr>
        <w:t>stands out.LSA is a locally aligned method that identifies optimized alignment configurations between two time series, thereby detecting paired correlations at local and potential time delays. A related method, called local trend analysis (LTA)</w:t>
      </w:r>
      <w:r>
        <w:rPr>
          <w:rFonts w:hint="eastAsia" w:ascii="Times New Roman" w:hAnsi="Times New Roman"/>
          <w:sz w:val="24"/>
          <w:szCs w:val="24"/>
          <w:lang w:val="en-US" w:eastAsia="zh-CN"/>
        </w:rPr>
        <w:t>[14-16]</w:t>
      </w:r>
      <w:r>
        <w:rPr>
          <w:rFonts w:ascii="Times New Roman" w:hAnsi="Times New Roman"/>
          <w:sz w:val="24"/>
          <w:szCs w:val="24"/>
        </w:rPr>
        <w:t>, is a variant of LSA. Through these analyses of local similarity, we can gain deeper insights into the relationships between factors in different time periods and their mechanisms of action. This is crucial for formulating strategies for ecological conservation, predicting trends in biological population changes, and more.</w:t>
      </w:r>
    </w:p>
    <w:p>
      <w:pPr>
        <w:rPr>
          <w:rFonts w:ascii="Times New Roman" w:hAnsi="Times New Roman"/>
          <w:sz w:val="24"/>
          <w:szCs w:val="24"/>
        </w:rPr>
      </w:pPr>
    </w:p>
    <w:p>
      <w:pPr>
        <w:ind w:firstLine="420"/>
        <w:rPr>
          <w:rFonts w:ascii="Times New Roman" w:hAnsi="Times New Roman"/>
          <w:sz w:val="24"/>
          <w:szCs w:val="24"/>
        </w:rPr>
      </w:pPr>
      <w:r>
        <w:rPr>
          <w:rFonts w:ascii="Times New Roman" w:hAnsi="Times New Roman"/>
          <w:sz w:val="24"/>
          <w:szCs w:val="24"/>
          <w:u w:val="single"/>
        </w:rPr>
        <w:t>LSA is not only widely used in many subfields but has also undergone significant theoretical and practical improvements by numerous researchers.</w:t>
      </w:r>
      <w:r>
        <w:rPr>
          <w:rFonts w:ascii="Times New Roman" w:hAnsi="Times New Roman"/>
          <w:sz w:val="24"/>
          <w:szCs w:val="24"/>
        </w:rPr>
        <w:t xml:space="preserve"> Qian et al. initially proposed a method for analyzing gene expression profiles</w:t>
      </w:r>
      <w:r>
        <w:rPr>
          <w:rFonts w:hint="eastAsia" w:ascii="Times New Roman" w:hAnsi="Times New Roman"/>
          <w:sz w:val="24"/>
          <w:szCs w:val="24"/>
          <w:lang w:val="en-US" w:eastAsia="zh-CN"/>
        </w:rPr>
        <w:t>[10],b</w:t>
      </w:r>
      <w:r>
        <w:rPr>
          <w:rFonts w:ascii="Times New Roman" w:hAnsi="Times New Roman"/>
          <w:sz w:val="24"/>
          <w:szCs w:val="24"/>
        </w:rPr>
        <w:t>ased on this method, LSA has been extended to analyze microbiome data, including studies by Ruan et al. on operational taxonomic unit (OTU) analysis</w:t>
      </w:r>
      <w:r>
        <w:rPr>
          <w:rFonts w:hint="eastAsia" w:ascii="Times New Roman" w:hAnsi="Times New Roman"/>
          <w:sz w:val="24"/>
          <w:szCs w:val="24"/>
          <w:lang w:val="en-US" w:eastAsia="zh-CN"/>
        </w:rPr>
        <w:t>[13]</w:t>
      </w:r>
      <w:r>
        <w:rPr>
          <w:rFonts w:ascii="Times New Roman" w:hAnsi="Times New Roman"/>
          <w:sz w:val="24"/>
          <w:szCs w:val="24"/>
        </w:rPr>
        <w:t xml:space="preserve"> and by Xia et al. on metagenomic data analysis</w:t>
      </w:r>
      <w:r>
        <w:rPr>
          <w:rFonts w:hint="eastAsia" w:ascii="Times New Roman" w:hAnsi="Times New Roman"/>
          <w:sz w:val="24"/>
          <w:szCs w:val="24"/>
          <w:lang w:val="en-US" w:eastAsia="zh-CN"/>
        </w:rPr>
        <w:t>[12]</w:t>
      </w:r>
      <w:r>
        <w:rPr>
          <w:rFonts w:ascii="Times New Roman" w:hAnsi="Times New Roman"/>
          <w:sz w:val="24"/>
          <w:szCs w:val="24"/>
        </w:rPr>
        <w:t>. Methodological advances in LSA also include support for replicated series data (eLSA)</w:t>
      </w:r>
      <w:r>
        <w:rPr>
          <w:rFonts w:hint="eastAsia" w:ascii="Times New Roman" w:hAnsi="Times New Roman"/>
          <w:sz w:val="24"/>
          <w:szCs w:val="24"/>
          <w:lang w:val="en-US" w:eastAsia="zh-CN"/>
        </w:rPr>
        <w:t>[12]</w:t>
      </w:r>
      <w:r>
        <w:rPr>
          <w:rFonts w:ascii="Times New Roman" w:hAnsi="Times New Roman"/>
          <w:sz w:val="24"/>
          <w:szCs w:val="24"/>
        </w:rPr>
        <w:t>, statistical significance approximation (p-values) reported by Xia et al.</w:t>
      </w:r>
      <w:r>
        <w:rPr>
          <w:rFonts w:hint="eastAsia" w:ascii="Times New Roman" w:hAnsi="Times New Roman"/>
          <w:sz w:val="24"/>
          <w:szCs w:val="24"/>
          <w:lang w:val="en-US" w:eastAsia="zh-CN"/>
        </w:rPr>
        <w:t>[11]</w:t>
      </w:r>
      <w:r>
        <w:rPr>
          <w:rFonts w:ascii="Times New Roman" w:hAnsi="Times New Roman"/>
          <w:sz w:val="24"/>
          <w:szCs w:val="24"/>
        </w:rPr>
        <w:t xml:space="preserve"> and Durno et al.</w:t>
      </w:r>
      <w:r>
        <w:rPr>
          <w:rFonts w:hint="eastAsia" w:ascii="Times New Roman" w:hAnsi="Times New Roman"/>
          <w:sz w:val="24"/>
          <w:szCs w:val="24"/>
          <w:lang w:val="en-US" w:eastAsia="zh-CN"/>
        </w:rPr>
        <w:t>[9]</w:t>
      </w:r>
      <w:r>
        <w:rPr>
          <w:rFonts w:ascii="Times New Roman" w:hAnsi="Times New Roman"/>
          <w:sz w:val="24"/>
          <w:szCs w:val="24"/>
        </w:rPr>
        <w:t>, and more advanced methods for computing p-values such as moving block bootstrap LSA (MBBLSA)</w:t>
      </w:r>
      <w:r>
        <w:rPr>
          <w:rFonts w:hint="eastAsia" w:ascii="Times New Roman" w:hAnsi="Times New Roman"/>
          <w:sz w:val="24"/>
          <w:szCs w:val="24"/>
          <w:lang w:val="en-US" w:eastAsia="zh-CN"/>
        </w:rPr>
        <w:t>[17]</w:t>
      </w:r>
      <w:r>
        <w:rPr>
          <w:rFonts w:ascii="Times New Roman" w:hAnsi="Times New Roman"/>
          <w:sz w:val="24"/>
          <w:szCs w:val="24"/>
        </w:rPr>
        <w:t xml:space="preserve"> and data-driven LSA (DDLSA)</w:t>
      </w:r>
      <w:r>
        <w:rPr>
          <w:rFonts w:hint="eastAsia" w:ascii="Times New Roman" w:hAnsi="Times New Roman"/>
          <w:sz w:val="24"/>
          <w:szCs w:val="24"/>
          <w:lang w:val="en-US" w:eastAsia="zh-CN"/>
        </w:rPr>
        <w:t>[18]</w:t>
      </w:r>
      <w:r>
        <w:rPr>
          <w:rFonts w:ascii="Times New Roman" w:hAnsi="Times New Roman"/>
          <w:sz w:val="24"/>
          <w:szCs w:val="24"/>
        </w:rPr>
        <w:t>. Xia et al.</w:t>
      </w:r>
      <w:r>
        <w:rPr>
          <w:rFonts w:hint="eastAsia" w:ascii="Times New Roman" w:hAnsi="Times New Roman"/>
          <w:sz w:val="24"/>
          <w:szCs w:val="24"/>
          <w:lang w:val="en-US" w:eastAsia="zh-CN"/>
        </w:rPr>
        <w:t>[16]</w:t>
      </w:r>
      <w:r>
        <w:rPr>
          <w:rFonts w:ascii="Times New Roman" w:hAnsi="Times New Roman"/>
          <w:sz w:val="24"/>
          <w:szCs w:val="24"/>
        </w:rPr>
        <w:t xml:space="preserve"> proposed a theoretical approximation of the statistical significance of LTA, later further improved by Shan et al. as steady-state theory local trend analysis (STLTA)</w:t>
      </w:r>
      <w:r>
        <w:rPr>
          <w:rFonts w:hint="eastAsia" w:ascii="Times New Roman" w:hAnsi="Times New Roman"/>
          <w:sz w:val="24"/>
          <w:szCs w:val="24"/>
          <w:lang w:val="en-US" w:eastAsia="zh-CN"/>
        </w:rPr>
        <w:t>[19]</w:t>
      </w:r>
      <w:r>
        <w:rPr>
          <w:rFonts w:ascii="Times New Roman" w:hAnsi="Times New Roman"/>
          <w:sz w:val="24"/>
          <w:szCs w:val="24"/>
        </w:rPr>
        <w:t>. These three methods address the limitation of traditional LSA, which can only analyze independent and identically distributed data, thus enabling LSA to perform well on autocorrelated data.</w:t>
      </w:r>
    </w:p>
    <w:p>
      <w:pPr>
        <w:rPr>
          <w:rFonts w:ascii="Times New Roman" w:hAnsi="Times New Roman"/>
          <w:sz w:val="24"/>
          <w:szCs w:val="24"/>
        </w:rPr>
      </w:pPr>
    </w:p>
    <w:p>
      <w:pPr>
        <w:ind w:firstLine="420"/>
        <w:rPr>
          <w:rFonts w:ascii="Times New Roman" w:hAnsi="Times New Roman"/>
          <w:sz w:val="24"/>
          <w:szCs w:val="24"/>
        </w:rPr>
      </w:pPr>
      <w:r>
        <w:rPr>
          <w:rFonts w:ascii="Times New Roman" w:hAnsi="Times New Roman"/>
          <w:sz w:val="24"/>
          <w:szCs w:val="24"/>
          <w:u w:val="single"/>
        </w:rPr>
        <w:t>With the continuous deepening of research in this field and the ongoing development of data mining techniques, traditional LSA computing software faces more challenges.</w:t>
      </w:r>
      <w:r>
        <w:rPr>
          <w:rFonts w:ascii="Times New Roman" w:hAnsi="Times New Roman"/>
          <w:sz w:val="24"/>
          <w:szCs w:val="24"/>
        </w:rPr>
        <w:t xml:space="preserve"> On one hand, previous computational methods for LSA incur significant computational costs, requiring quadratic comparisons for n data points. On the other hand, novel theoretical algorithms for LSA, </w:t>
      </w:r>
      <w:r>
        <w:rPr>
          <w:rFonts w:hint="eastAsia" w:ascii="Times New Roman" w:hAnsi="Times New Roman"/>
          <w:sz w:val="24"/>
          <w:szCs w:val="24"/>
          <w:lang w:val="en-US" w:eastAsia="zh-CN"/>
        </w:rPr>
        <w:t>(</w:t>
      </w:r>
      <w:r>
        <w:rPr>
          <w:rFonts w:ascii="Times New Roman" w:hAnsi="Times New Roman"/>
          <w:sz w:val="24"/>
          <w:szCs w:val="24"/>
        </w:rPr>
        <w:t>MBBLSA, DDLSA, and STLTA</w:t>
      </w:r>
      <w:r>
        <w:rPr>
          <w:rFonts w:hint="eastAsia" w:ascii="Times New Roman" w:hAnsi="Times New Roman"/>
          <w:sz w:val="24"/>
          <w:szCs w:val="24"/>
          <w:lang w:val="en-US" w:eastAsia="zh-CN"/>
        </w:rPr>
        <w:t>)[17-19]</w:t>
      </w:r>
      <w:r>
        <w:rPr>
          <w:rFonts w:ascii="Times New Roman" w:hAnsi="Times New Roman"/>
          <w:sz w:val="24"/>
          <w:szCs w:val="24"/>
        </w:rPr>
        <w:t>, have expanded the scope of LSA and LTA research to analyze autocorrelated time series data. However, previous solutions have failed to meet the demands for rapid and efficient analysis of large-scale time series data. We propose a parallel computing method to accelerate the analysis of time series data. This method not only speeds up the computation process but also improves the LSA computing core, further reducing the time and space complexity of computations. We compare the efficiency of GeLSA with the LSA computing core on a single core. Through experiments on simulated datasets, we compare the overall software performance of GeLSA with eLSA. We find that the analysis of large-scale time series data, which previously required more time to complete, can now be accomplished in significantly shorter timeframes, greatly enhancing the efficiency and accuracy of time series data analysis in fields such as biology and environmental science. Additionally, we integrate the aforementioned expanded algorithms for LSA (MBBLSA, DDLSA, STLTA)</w:t>
      </w:r>
      <w:r>
        <w:rPr>
          <w:rFonts w:hint="eastAsia" w:ascii="Times New Roman" w:hAnsi="Times New Roman"/>
          <w:sz w:val="24"/>
          <w:szCs w:val="24"/>
          <w:lang w:val="en-US" w:eastAsia="zh-CN"/>
        </w:rPr>
        <w:t>[17-19]</w:t>
      </w:r>
      <w:r>
        <w:rPr>
          <w:rFonts w:ascii="Times New Roman" w:hAnsi="Times New Roman"/>
          <w:sz w:val="24"/>
          <w:szCs w:val="24"/>
        </w:rPr>
        <w:t>, enabling effective analysis even of autocorrelated time series data.</w:t>
      </w:r>
    </w:p>
    <w:p>
      <w:pPr>
        <w:rPr>
          <w:rFonts w:ascii="Times New Roman" w:hAnsi="Times New Roman"/>
          <w:sz w:val="24"/>
          <w:szCs w:val="24"/>
        </w:rPr>
      </w:pPr>
    </w:p>
    <w:p>
      <w:pPr>
        <w:ind w:firstLine="420"/>
        <w:rPr>
          <w:rFonts w:ascii="Times New Roman" w:hAnsi="Times New Roman"/>
          <w:sz w:val="24"/>
          <w:szCs w:val="24"/>
          <w:u w:val="single"/>
        </w:rPr>
      </w:pPr>
      <w:r>
        <w:rPr>
          <w:rFonts w:ascii="Times New Roman" w:hAnsi="Times New Roman"/>
          <w:sz w:val="24"/>
          <w:szCs w:val="24"/>
          <w:u w:val="single"/>
        </w:rPr>
        <w:t>The structure of this paper is as follows: Section 2</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 xml:space="preserve">we </w:t>
      </w:r>
      <w:r>
        <w:rPr>
          <w:rFonts w:ascii="Times New Roman" w:hAnsi="Times New Roman"/>
          <w:sz w:val="24"/>
          <w:szCs w:val="24"/>
          <w:u w:val="single"/>
        </w:rPr>
        <w:t xml:space="preserve">introduce the GeLSA algorithm, </w:t>
      </w:r>
      <w:r>
        <w:rPr>
          <w:rFonts w:hint="eastAsia" w:ascii="Times New Roman" w:hAnsi="Times New Roman"/>
          <w:sz w:val="24"/>
          <w:szCs w:val="24"/>
          <w:u w:val="single"/>
          <w:lang w:val="en-US" w:eastAsia="zh-CN"/>
        </w:rPr>
        <w:t xml:space="preserve">and </w:t>
      </w:r>
      <w:r>
        <w:rPr>
          <w:rFonts w:ascii="Times New Roman" w:hAnsi="Times New Roman"/>
          <w:sz w:val="24"/>
          <w:szCs w:val="24"/>
          <w:u w:val="single"/>
        </w:rPr>
        <w:t>compare the computational core efficiency of CPU and GPU parallel computing, verifie the new algorithm, and demonstrate the feasibility and reliability of parallel computing. Section 3</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 xml:space="preserve">we </w:t>
      </w:r>
      <w:r>
        <w:rPr>
          <w:rFonts w:ascii="Times New Roman" w:hAnsi="Times New Roman"/>
          <w:sz w:val="24"/>
          <w:szCs w:val="24"/>
          <w:u w:val="single"/>
        </w:rPr>
        <w:t xml:space="preserve">demonstrate how to test the overall efficiency of software </w:t>
      </w:r>
      <w:r>
        <w:rPr>
          <w:rFonts w:hint="eastAsia" w:ascii="Times New Roman" w:hAnsi="Times New Roman"/>
          <w:sz w:val="24"/>
          <w:szCs w:val="24"/>
          <w:u w:val="single"/>
          <w:lang w:val="en-US" w:eastAsia="zh-CN"/>
        </w:rPr>
        <w:t xml:space="preserve">by </w:t>
      </w:r>
      <w:r>
        <w:rPr>
          <w:rFonts w:ascii="Times New Roman" w:hAnsi="Times New Roman"/>
          <w:sz w:val="24"/>
          <w:szCs w:val="24"/>
          <w:u w:val="single"/>
        </w:rPr>
        <w:t xml:space="preserve">using simulated data and perform biological time series calculations on the continuous 72-hour dataset from Daya Bay, drawing the computational analysis results into correlation networks. Section 4 </w:t>
      </w:r>
      <w:r>
        <w:rPr>
          <w:rFonts w:hint="eastAsia" w:ascii="Times New Roman" w:hAnsi="Times New Roman"/>
          <w:sz w:val="24"/>
          <w:szCs w:val="24"/>
          <w:u w:val="single"/>
          <w:lang w:val="en-US" w:eastAsia="zh-CN"/>
        </w:rPr>
        <w:t xml:space="preserve">we </w:t>
      </w:r>
      <w:r>
        <w:rPr>
          <w:rFonts w:ascii="Times New Roman" w:hAnsi="Times New Roman"/>
          <w:sz w:val="24"/>
          <w:szCs w:val="24"/>
          <w:u w:val="single"/>
        </w:rPr>
        <w:t>evaluate the efficiency of the new method.</w:t>
      </w:r>
    </w:p>
    <w:p>
      <w:pPr>
        <w:rPr>
          <w:rFonts w:ascii="Times New Roman" w:hAnsi="Times New Roman"/>
          <w:sz w:val="28"/>
          <w:szCs w:val="28"/>
        </w:rPr>
      </w:pPr>
      <w:r>
        <w:rPr>
          <w:rFonts w:ascii="Times New Roman" w:hAnsi="Times New Roman"/>
          <w:b/>
          <w:bCs/>
          <w:sz w:val="28"/>
          <w:szCs w:val="28"/>
          <w:shd w:val="clear" w:color="auto" w:fill="FFFFFF"/>
        </w:rPr>
        <w:t>2</w:t>
      </w:r>
      <w:r>
        <w:rPr>
          <w:rFonts w:hint="eastAsia" w:ascii="Times New Roman" w:hAnsi="Times New Roman"/>
          <w:b/>
          <w:bCs/>
          <w:sz w:val="28"/>
          <w:szCs w:val="28"/>
          <w:shd w:val="clear" w:color="auto" w:fill="FFFFFF"/>
          <w:lang w:val="en-US" w:eastAsia="zh-CN"/>
        </w:rPr>
        <w:t xml:space="preserve"> </w:t>
      </w:r>
      <w:r>
        <w:rPr>
          <w:rFonts w:ascii="Times New Roman" w:hAnsi="Times New Roman"/>
          <w:b/>
          <w:bCs/>
          <w:sz w:val="28"/>
          <w:szCs w:val="28"/>
          <w:shd w:val="clear" w:color="auto" w:fill="FFFFFF"/>
        </w:rPr>
        <w:t>Materials and methods</w:t>
      </w:r>
    </w:p>
    <w:p>
      <w:pPr>
        <w:rPr>
          <w:rFonts w:ascii="Times New Roman" w:hAnsi="Times New Roman"/>
          <w:b/>
          <w:bCs/>
          <w:sz w:val="24"/>
          <w:szCs w:val="24"/>
          <w:shd w:val="clear" w:color="auto" w:fill="FFFFFF"/>
        </w:rPr>
      </w:pPr>
      <w:r>
        <w:rPr>
          <w:rFonts w:ascii="Times New Roman" w:hAnsi="Times New Roman"/>
          <w:b/>
          <w:bCs/>
          <w:sz w:val="24"/>
          <w:szCs w:val="24"/>
          <w:shd w:val="clear" w:color="auto" w:fill="FFFFFF"/>
        </w:rPr>
        <w:t xml:space="preserve">2.1 </w:t>
      </w:r>
      <w:r>
        <w:rPr>
          <w:rFonts w:hint="eastAsia" w:ascii="Times New Roman" w:hAnsi="Times New Roman"/>
          <w:b/>
          <w:bCs/>
          <w:sz w:val="24"/>
          <w:szCs w:val="24"/>
          <w:shd w:val="clear" w:color="auto" w:fill="FFFFFF"/>
          <w:lang w:val="en-US" w:eastAsia="zh-CN"/>
        </w:rPr>
        <w:t>A</w:t>
      </w:r>
      <w:r>
        <w:rPr>
          <w:rFonts w:ascii="Times New Roman" w:hAnsi="Times New Roman"/>
          <w:b/>
          <w:bCs/>
          <w:sz w:val="24"/>
          <w:szCs w:val="24"/>
          <w:shd w:val="clear" w:color="auto" w:fill="FFFFFF"/>
        </w:rPr>
        <w:t>lgorithm</w:t>
      </w:r>
    </w:p>
    <w:p>
      <w:pPr>
        <w:ind w:firstLine="420" w:firstLineChars="0"/>
        <w:rPr>
          <w:rFonts w:ascii="Times New Roman" w:hAnsi="Times New Roman"/>
          <w:b/>
          <w:bCs/>
          <w:sz w:val="24"/>
          <w:szCs w:val="24"/>
          <w:shd w:val="clear" w:color="auto" w:fill="FFFFFF"/>
        </w:rPr>
      </w:pPr>
      <w:bookmarkStart w:id="1" w:name="OLE_LINK6"/>
      <w:r>
        <w:rPr>
          <w:rFonts w:ascii="Times New Roman" w:hAnsi="Times New Roman"/>
          <w:sz w:val="24"/>
          <w:szCs w:val="24"/>
        </w:rPr>
        <w:t>The first step is to underwent redesign the traditional LSA algorithm</w:t>
      </w:r>
      <w:bookmarkEnd w:id="1"/>
      <w:r>
        <w:rPr>
          <w:rFonts w:ascii="Times New Roman" w:hAnsi="Times New Roman"/>
          <w:sz w:val="24"/>
          <w:szCs w:val="24"/>
        </w:rPr>
        <w:t xml:space="preserve">, then applying it to GPU computing cores. </w:t>
      </w:r>
      <w:r>
        <w:rPr>
          <w:rFonts w:ascii="Times New Roman" w:hAnsi="Times New Roman" w:cs="Times New Roman"/>
          <w:color w:val="060607"/>
          <w:spacing w:val="8"/>
          <w:sz w:val="24"/>
          <w:szCs w:val="24"/>
          <w:shd w:val="clear" w:color="auto" w:fill="FFFFFF"/>
        </w:rPr>
        <w:t>The effectiveness of the proposed method is clearly demonstrated through the comparison of runtime graphs.</w:t>
      </w:r>
    </w:p>
    <w:p>
      <w:pPr>
        <w:rPr>
          <w:rFonts w:ascii="Times New Roman" w:hAnsi="Times New Roman"/>
          <w:b/>
          <w:bCs/>
          <w:shd w:val="clear" w:color="auto" w:fill="FFFFFF"/>
        </w:rPr>
      </w:pPr>
      <w:r>
        <w:rPr>
          <w:rFonts w:ascii="Times New Roman" w:hAnsi="Times New Roman"/>
          <w:b/>
          <w:bCs/>
          <w:shd w:val="clear" w:color="auto" w:fill="FFFFFF"/>
        </w:rPr>
        <w:drawing>
          <wp:inline distT="0" distB="0" distL="0" distR="0">
            <wp:extent cx="5289550" cy="3649345"/>
            <wp:effectExtent l="0" t="0" r="6350" b="8255"/>
            <wp:docPr id="1742716929"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16929" name="图形 4"/>
                    <pic:cNvPicPr>
                      <a:picLocks noChangeAspect="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5289550" cy="3649345"/>
                    </a:xfrm>
                    <a:prstGeom prst="rect">
                      <a:avLst/>
                    </a:prstGeom>
                  </pic:spPr>
                </pic:pic>
              </a:graphicData>
            </a:graphic>
          </wp:inline>
        </w:drawing>
      </w:r>
    </w:p>
    <w:p>
      <w:pPr>
        <w:ind w:firstLine="420"/>
        <w:rPr>
          <w:rFonts w:ascii="Times New Roman" w:hAnsi="Times New Roman"/>
          <w:b/>
          <w:bCs/>
          <w:shd w:val="clear" w:color="auto" w:fill="FFFFFF"/>
        </w:rPr>
      </w:pPr>
      <w:r>
        <w:rPr>
          <w:rFonts w:ascii="Times New Roman" w:hAnsi="Times New Roman"/>
          <w:sz w:val="24"/>
          <w:szCs w:val="24"/>
          <w:u w:val="single"/>
        </w:rPr>
        <w:t xml:space="preserve">In theory, </w:t>
      </w:r>
      <w:r>
        <w:rPr>
          <w:rFonts w:hint="eastAsia" w:ascii="Times New Roman" w:hAnsi="Times New Roman"/>
          <w:sz w:val="24"/>
          <w:szCs w:val="24"/>
          <w:u w:val="single"/>
          <w:lang w:val="en-US" w:eastAsia="zh-CN"/>
        </w:rPr>
        <w:t>for</w:t>
      </w:r>
      <w:r>
        <w:rPr>
          <w:rFonts w:ascii="Times New Roman" w:hAnsi="Times New Roman"/>
          <w:sz w:val="24"/>
          <w:szCs w:val="24"/>
          <w:u w:val="single"/>
        </w:rPr>
        <w:t xml:space="preserve"> a pair of time series data, the new LSA algorithm, compared to the traditional LSA algorithm, reduces the spatial complexity from 3*n^2 to (2D+1)*n, where D is the time series offset, n is the length of the time series, and D is much smaller than n. Therefore, the newly designed algorithm will achieve better performance both on a single CPU core and on a GPU.</w:t>
      </w:r>
    </w:p>
    <w:p>
      <w:pPr>
        <w:rPr>
          <w:rFonts w:ascii="Times New Roman" w:hAnsi="Times New Roman"/>
          <w:sz w:val="24"/>
          <w:szCs w:val="24"/>
        </w:rPr>
      </w:pPr>
      <w:r>
        <w:rPr>
          <w:rFonts w:hint="eastAsia" w:ascii="Times New Roman" w:hAnsi="Times New Roman" w:eastAsia="宋体"/>
          <w:u w:val="none"/>
          <w:lang w:eastAsia="zh-CN"/>
        </w:rPr>
        <w:drawing>
          <wp:inline distT="0" distB="0" distL="114300" distR="114300">
            <wp:extent cx="5273675" cy="2109470"/>
            <wp:effectExtent l="0" t="0" r="3175" b="5080"/>
            <wp:docPr id="13" name="图片 13" descr="fi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1"/>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273675" cy="2109470"/>
                    </a:xfrm>
                    <a:prstGeom prst="rect">
                      <a:avLst/>
                    </a:prstGeom>
                  </pic:spPr>
                </pic:pic>
              </a:graphicData>
            </a:graphic>
          </wp:inline>
        </w:drawing>
      </w:r>
    </w:p>
    <w:p>
      <w:pPr>
        <w:ind w:firstLine="420"/>
        <w:rPr>
          <w:rFonts w:ascii="Times New Roman" w:hAnsi="Times New Roman"/>
          <w:sz w:val="24"/>
          <w:szCs w:val="24"/>
        </w:rPr>
      </w:pPr>
      <w:r>
        <w:rPr>
          <w:rFonts w:ascii="Times New Roman" w:hAnsi="Times New Roman"/>
          <w:sz w:val="24"/>
          <w:szCs w:val="24"/>
          <w:u w:val="single"/>
        </w:rPr>
        <w:t>On one hand, in Figure 2A, we compared the computational performance of the new LSA algorithm and the traditional LSA on a single CPU core.</w:t>
      </w:r>
      <w:r>
        <w:rPr>
          <w:rFonts w:ascii="Times New Roman" w:hAnsi="Times New Roman"/>
          <w:sz w:val="24"/>
          <w:szCs w:val="24"/>
        </w:rPr>
        <w:t xml:space="preserve"> The experiments show that the new LSA computing core has improved performance compared to the traditional LSA computing core. For example, when m = 1000, new LSA = 6775000s, LSA = 10023300s, the runtime ratio = 1.47;when m = 5000, new LSA = 171716081s, LSA = 253681000s, the runtime ratio = 1.48;</w:t>
      </w:r>
      <w:r>
        <w:rPr>
          <w:rFonts w:hint="eastAsia" w:ascii="Times New Roman" w:hAnsi="Times New Roman"/>
          <w:sz w:val="24"/>
          <w:szCs w:val="24"/>
          <w:lang w:val="en-US" w:eastAsia="zh-CN"/>
        </w:rPr>
        <w:t>and</w:t>
      </w:r>
      <w:r>
        <w:rPr>
          <w:rFonts w:ascii="Times New Roman" w:hAnsi="Times New Roman"/>
          <w:sz w:val="24"/>
          <w:szCs w:val="24"/>
        </w:rPr>
        <w:t xml:space="preserve"> when m = 10000, new LSA = 693567567s, LSA = 1026480000s, the runtime ratio = 1.48.</w:t>
      </w:r>
    </w:p>
    <w:p>
      <w:pPr>
        <w:rPr>
          <w:rFonts w:ascii="Times New Roman" w:hAnsi="Times New Roman"/>
          <w:sz w:val="24"/>
          <w:szCs w:val="24"/>
        </w:rPr>
      </w:pPr>
    </w:p>
    <w:p>
      <w:pPr>
        <w:ind w:firstLine="420"/>
        <w:rPr>
          <w:rFonts w:ascii="Times New Roman" w:hAnsi="Times New Roman"/>
          <w:sz w:val="24"/>
          <w:szCs w:val="24"/>
        </w:rPr>
      </w:pPr>
      <w:r>
        <w:rPr>
          <w:rFonts w:ascii="Times New Roman" w:hAnsi="Times New Roman"/>
          <w:sz w:val="24"/>
          <w:szCs w:val="24"/>
          <w:u w:val="single"/>
        </w:rPr>
        <w:t>On the other hand, in Figure 2B, we compared the computational performance of the traditional LSA with the GeLSA computing core.</w:t>
      </w:r>
      <w:r>
        <w:rPr>
          <w:rFonts w:ascii="Times New Roman" w:hAnsi="Times New Roman"/>
          <w:sz w:val="24"/>
          <w:szCs w:val="24"/>
        </w:rPr>
        <w:t xml:space="preserve"> Theoretically, the GeLSA algorithm has a significant improvement in time complexity compared to the LSA algorithm. The time complexity of GeLSA is O(T), while the time complexity of LSA is O(t*m^2), where T is the time complexity of new LSA,</w:t>
      </w:r>
      <w:r>
        <w:rPr>
          <w:rFonts w:hint="eastAsia" w:ascii="Times New Roman" w:hAnsi="Times New Roman"/>
          <w:sz w:val="24"/>
          <w:szCs w:val="24"/>
          <w:lang w:val="en-US" w:eastAsia="zh-CN"/>
        </w:rPr>
        <w:t xml:space="preserve">and </w:t>
      </w:r>
      <w:r>
        <w:rPr>
          <w:rFonts w:ascii="Times New Roman" w:hAnsi="Times New Roman"/>
          <w:sz w:val="24"/>
          <w:szCs w:val="24"/>
        </w:rPr>
        <w:t>t is the time complexity of LSA, m is the number of time series. Meanwhile, the experiments show that the GeLSA computing core has improved performance compared to the traditional LSA computing core. For example, when m = 1000, GeLSA = 69606.25s, LSA = 10023300s, the runtime ratio = 144; when m = 5000, GeLSA = 1761673.61s, LSA = 253681000s, the runtime ratio = 143; when m = 10000, GeLSA = 7128333s, LSA = 1026480000s, the runtime ratio = 144.145.</w:t>
      </w:r>
    </w:p>
    <w:p>
      <w:pPr>
        <w:rPr>
          <w:rFonts w:ascii="Times New Roman" w:hAnsi="Times New Roman"/>
        </w:rPr>
      </w:pPr>
      <w:r>
        <w:rPr>
          <w:rFonts w:ascii="Times New Roman" w:hAnsi="Times New Roman"/>
        </w:rPr>
        <w:t xml:space="preserve"> </w:t>
      </w:r>
    </w:p>
    <w:p>
      <w:pPr>
        <w:rPr>
          <w:rFonts w:ascii="Times New Roman" w:hAnsi="Times New Roman"/>
          <w:b/>
          <w:bCs/>
          <w:sz w:val="24"/>
          <w:szCs w:val="24"/>
        </w:rPr>
      </w:pPr>
      <w:r>
        <w:rPr>
          <w:rFonts w:ascii="Times New Roman" w:hAnsi="Times New Roman"/>
          <w:b/>
          <w:bCs/>
          <w:sz w:val="24"/>
          <w:szCs w:val="24"/>
        </w:rPr>
        <w:t>2.2</w:t>
      </w:r>
      <w:r>
        <w:rPr>
          <w:rFonts w:hint="eastAsia" w:ascii="Times New Roman" w:hAnsi="Times New Roman"/>
          <w:b/>
          <w:bCs/>
          <w:sz w:val="24"/>
          <w:szCs w:val="24"/>
          <w:lang w:val="en-US" w:eastAsia="zh-CN"/>
        </w:rPr>
        <w:t xml:space="preserve"> S</w:t>
      </w:r>
      <w:r>
        <w:rPr>
          <w:rFonts w:ascii="Times New Roman" w:hAnsi="Times New Roman"/>
          <w:b/>
          <w:bCs/>
          <w:sz w:val="24"/>
          <w:szCs w:val="24"/>
        </w:rPr>
        <w:t>imulation studies and real datasets</w:t>
      </w:r>
    </w:p>
    <w:p>
      <w:pPr>
        <w:ind w:firstLine="420"/>
        <w:rPr>
          <w:rFonts w:ascii="Times New Roman" w:hAnsi="Times New Roman"/>
          <w:sz w:val="24"/>
          <w:szCs w:val="24"/>
          <w:u w:val="single"/>
        </w:rPr>
      </w:pPr>
      <w:r>
        <w:rPr>
          <w:rFonts w:ascii="Times New Roman" w:hAnsi="Times New Roman"/>
          <w:sz w:val="24"/>
          <w:szCs w:val="24"/>
          <w:u w:val="single"/>
        </w:rPr>
        <w:t xml:space="preserve">To evaluate the runtime efficiency of the GeLSA software, we conducted analysis computations </w:t>
      </w:r>
      <w:r>
        <w:rPr>
          <w:rFonts w:hint="eastAsia" w:ascii="Times New Roman" w:hAnsi="Times New Roman"/>
          <w:sz w:val="24"/>
          <w:szCs w:val="24"/>
          <w:u w:val="single"/>
          <w:lang w:val="en-US" w:eastAsia="zh-CN"/>
        </w:rPr>
        <w:t xml:space="preserve">by </w:t>
      </w:r>
      <w:r>
        <w:rPr>
          <w:rFonts w:ascii="Times New Roman" w:hAnsi="Times New Roman"/>
          <w:sz w:val="24"/>
          <w:szCs w:val="24"/>
          <w:u w:val="single"/>
        </w:rPr>
        <w:t>using both GeLSA and the</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eLSA software on the same simulated dataset. We compared the runtime of these two software packages and generated 8 performance comparison graphs.</w:t>
      </w:r>
    </w:p>
    <w:p>
      <w:pPr>
        <w:rPr>
          <w:rFonts w:ascii="Times New Roman" w:hAnsi="Times New Roman"/>
          <w:sz w:val="24"/>
          <w:szCs w:val="24"/>
        </w:rPr>
      </w:pPr>
    </w:p>
    <w:p>
      <w:pPr>
        <w:ind w:firstLine="420"/>
        <w:rPr>
          <w:rFonts w:ascii="Times New Roman" w:hAnsi="Times New Roman"/>
          <w:sz w:val="24"/>
          <w:szCs w:val="24"/>
        </w:rPr>
      </w:pPr>
      <w:r>
        <w:rPr>
          <w:rFonts w:ascii="Times New Roman" w:hAnsi="Times New Roman"/>
          <w:sz w:val="24"/>
          <w:szCs w:val="24"/>
          <w:u w:val="single"/>
        </w:rPr>
        <w:t xml:space="preserve">Firstly, for given (n, m) parameters, </w:t>
      </w:r>
      <w:r>
        <w:rPr>
          <w:rFonts w:ascii="Times New Roman" w:hAnsi="Times New Roman"/>
          <w:sz w:val="24"/>
          <w:szCs w:val="24"/>
        </w:rPr>
        <w:t>we generated n pairs of independent and identically distributed standard normal random variable pairs (Xi, Yi), where each pair represents observations on the time series, and each time series has a length of m. Xi and Yi are mutually independent.</w:t>
      </w:r>
    </w:p>
    <w:p>
      <w:pPr>
        <w:rPr>
          <w:rFonts w:ascii="Times New Roman" w:hAnsi="Times New Roman"/>
          <w:sz w:val="24"/>
          <w:szCs w:val="24"/>
        </w:rPr>
      </w:pPr>
    </w:p>
    <w:p>
      <w:pPr>
        <w:ind w:firstLine="420"/>
        <w:rPr>
          <w:rFonts w:ascii="Times New Roman" w:hAnsi="Times New Roman"/>
          <w:sz w:val="24"/>
          <w:szCs w:val="24"/>
        </w:rPr>
      </w:pPr>
      <w:r>
        <w:rPr>
          <w:rFonts w:ascii="Times New Roman" w:hAnsi="Times New Roman"/>
          <w:sz w:val="24"/>
          <w:szCs w:val="24"/>
          <w:u w:val="single"/>
        </w:rPr>
        <w:t>Next, on one hand,</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keeping the number of data points (m) fixed, we varied the number of data points (n) and conducted experiments to obtain the runtime of both software packages as the length of the time series data changed</w:t>
      </w:r>
      <w:r>
        <w:rPr>
          <w:rFonts w:hint="eastAsia" w:ascii="Times New Roman" w:hAnsi="Times New Roman"/>
          <w:sz w:val="24"/>
          <w:szCs w:val="24"/>
          <w:u w:val="single"/>
          <w:lang w:val="en-US" w:eastAsia="zh-CN"/>
        </w:rPr>
        <w:t>; o</w:t>
      </w:r>
      <w:r>
        <w:rPr>
          <w:rFonts w:ascii="Times New Roman" w:hAnsi="Times New Roman"/>
          <w:sz w:val="24"/>
          <w:szCs w:val="24"/>
          <w:u w:val="single"/>
        </w:rPr>
        <w:t xml:space="preserve">n the other hand, keeping the number of data points (n) fixed, we varied the number of data points (m) and conducted experiments to obtain the runtime of both software packages as the </w:t>
      </w:r>
      <w:r>
        <w:rPr>
          <w:rFonts w:hint="eastAsia" w:ascii="Times New Roman" w:hAnsi="Times New Roman"/>
          <w:sz w:val="24"/>
          <w:szCs w:val="24"/>
          <w:u w:val="single"/>
          <w:lang w:val="en-US" w:eastAsia="zh-CN"/>
        </w:rPr>
        <w:t>number</w:t>
      </w:r>
      <w:r>
        <w:rPr>
          <w:rFonts w:ascii="Times New Roman" w:hAnsi="Times New Roman"/>
          <w:sz w:val="24"/>
          <w:szCs w:val="24"/>
          <w:u w:val="single"/>
        </w:rPr>
        <w:t xml:space="preserve"> of the time series data changed.</w:t>
      </w:r>
      <w:r>
        <w:rPr>
          <w:rFonts w:ascii="Times New Roman" w:hAnsi="Times New Roman"/>
          <w:sz w:val="24"/>
          <w:szCs w:val="24"/>
        </w:rPr>
        <w:t xml:space="preserve"> Each experiment generated a </w:t>
      </w:r>
      <w:r>
        <w:rPr>
          <w:rFonts w:hint="eastAsia" w:ascii="Times New Roman" w:hAnsi="Times New Roman"/>
          <w:sz w:val="24"/>
          <w:szCs w:val="24"/>
          <w:lang w:val="en-US" w:eastAsia="zh-CN"/>
        </w:rPr>
        <w:t>simulated</w:t>
      </w:r>
      <w:r>
        <w:rPr>
          <w:rFonts w:ascii="Times New Roman" w:hAnsi="Times New Roman"/>
          <w:sz w:val="24"/>
          <w:szCs w:val="24"/>
        </w:rPr>
        <w:t xml:space="preserve"> dataset, and the corresponding runtime was </w:t>
      </w:r>
      <w:r>
        <w:rPr>
          <w:rFonts w:hint="eastAsia" w:ascii="Times New Roman" w:hAnsi="Times New Roman"/>
          <w:sz w:val="24"/>
          <w:szCs w:val="24"/>
          <w:lang w:val="en-US" w:eastAsia="zh-CN"/>
        </w:rPr>
        <w:t>got</w:t>
      </w:r>
      <w:r>
        <w:rPr>
          <w:rFonts w:ascii="Times New Roman" w:hAnsi="Times New Roman"/>
          <w:sz w:val="24"/>
          <w:szCs w:val="24"/>
        </w:rPr>
        <w:t>. Under this comparison method, we obtained the runtime of both software packages theoretically (GeLSA theo, DDLSA, STLTA, and eLSA theo) and experimentally (GeLSA perm, MBBLSA, and eLSA perm). Each algorithm was run 5 times on the experimental dataset, and the mean runtime was calculated to obtain a sufficient and reliable amount of data for evaluating the performance of GeLSA and eLSA software.</w:t>
      </w:r>
    </w:p>
    <w:p>
      <w:pPr>
        <w:rPr>
          <w:rFonts w:ascii="Times New Roman" w:hAnsi="Times New Roman"/>
          <w:sz w:val="24"/>
          <w:szCs w:val="24"/>
        </w:rPr>
      </w:pPr>
    </w:p>
    <w:p>
      <w:pPr>
        <w:ind w:firstLine="420"/>
        <w:rPr>
          <w:rFonts w:ascii="Times New Roman" w:hAnsi="Times New Roman"/>
          <w:sz w:val="24"/>
          <w:szCs w:val="24"/>
          <w:u w:val="single"/>
        </w:rPr>
      </w:pPr>
      <w:r>
        <w:rPr>
          <w:rFonts w:ascii="Times New Roman" w:hAnsi="Times New Roman"/>
          <w:sz w:val="24"/>
          <w:szCs w:val="24"/>
          <w:u w:val="single"/>
        </w:rPr>
        <w:t>Finally, based on the runtime of the above software, we plotted line graphs of the runtime to visually demonstrate the performance differences between the two software packages.</w:t>
      </w:r>
    </w:p>
    <w:p>
      <w:pPr>
        <w:rPr>
          <w:rFonts w:ascii="Times New Roman" w:hAnsi="Times New Roman"/>
          <w:sz w:val="24"/>
          <w:szCs w:val="24"/>
        </w:rPr>
      </w:pPr>
    </w:p>
    <w:p>
      <w:pPr>
        <w:ind w:firstLine="420"/>
        <w:rPr>
          <w:rFonts w:ascii="Times New Roman" w:hAnsi="Times New Roman"/>
          <w:color w:val="FF0000"/>
          <w:sz w:val="24"/>
          <w:szCs w:val="24"/>
        </w:rPr>
      </w:pPr>
      <w:r>
        <w:rPr>
          <w:rFonts w:ascii="Times New Roman" w:hAnsi="Times New Roman"/>
          <w:color w:val="FF0000"/>
          <w:sz w:val="24"/>
          <w:szCs w:val="24"/>
          <w:u w:val="single"/>
        </w:rPr>
        <w:t>We applied the GeLSA method to analyze the Daya Bay dataset.</w:t>
      </w:r>
      <w:r>
        <w:rPr>
          <w:rFonts w:ascii="Times New Roman" w:hAnsi="Times New Roman"/>
          <w:color w:val="FF0000"/>
          <w:sz w:val="24"/>
          <w:szCs w:val="24"/>
        </w:rPr>
        <w:t xml:space="preserve"> </w:t>
      </w:r>
      <w:r>
        <w:rPr>
          <w:rFonts w:hint="eastAsia" w:ascii="Times New Roman" w:hAnsi="Times New Roman"/>
          <w:color w:val="FF0000"/>
          <w:sz w:val="24"/>
          <w:szCs w:val="24"/>
          <w:lang w:val="en-US" w:eastAsia="zh-CN"/>
        </w:rPr>
        <w:t>W</w:t>
      </w:r>
      <w:r>
        <w:rPr>
          <w:rFonts w:ascii="Times New Roman" w:hAnsi="Times New Roman"/>
          <w:color w:val="FF0000"/>
          <w:sz w:val="24"/>
          <w:szCs w:val="24"/>
        </w:rPr>
        <w:t>e performed GeLSA calculations on this dataset and then plotted correlation networks based on it.The Daya Bay dataset consists of ASV (Amplicon Sequence Variants) abundance data sampled at high frequency over 72 hours. We selected 400 abundant ASVs from the Daya Bay dataset, with a minimum relative abundance of 1%, covering up to 97.0% of all ASVs. For the time series, we examined time-lagged correlations with delays of (0 hours, 6 hours, 12 hours, 18 hours, 24 hours, and 48 hours). P-value comparisons for local similarity analysis were conducted in supplementary Table (SX).</w:t>
      </w:r>
    </w:p>
    <w:p>
      <w:pPr>
        <w:ind w:firstLine="420"/>
        <w:rPr>
          <w:rFonts w:hint="eastAsia" w:ascii="Times New Roman" w:hAnsi="Times New Roman"/>
          <w:color w:val="FF0000"/>
          <w:sz w:val="24"/>
          <w:szCs w:val="24"/>
        </w:rPr>
      </w:pPr>
    </w:p>
    <w:p>
      <w:pPr>
        <w:widowControl/>
        <w:jc w:val="left"/>
        <w:rPr>
          <w:rFonts w:ascii="Times New Roman" w:hAnsi="Times New Roman"/>
          <w:b/>
          <w:bCs/>
          <w:sz w:val="28"/>
          <w:szCs w:val="28"/>
        </w:rPr>
      </w:pPr>
      <w:r>
        <w:rPr>
          <w:rFonts w:hint="eastAsia" w:ascii="Times New Roman" w:hAnsi="Times New Roman"/>
          <w:b/>
          <w:bCs/>
          <w:sz w:val="28"/>
          <w:szCs w:val="28"/>
        </w:rPr>
        <w:t>3</w:t>
      </w:r>
      <w:r>
        <w:rPr>
          <w:rFonts w:hint="eastAsia" w:ascii="Times New Roman" w:hAnsi="Times New Roman"/>
          <w:b/>
          <w:bCs/>
          <w:sz w:val="28"/>
          <w:szCs w:val="28"/>
          <w:lang w:val="en-US" w:eastAsia="zh-CN"/>
        </w:rPr>
        <w:t xml:space="preserve"> </w:t>
      </w:r>
      <w:r>
        <w:rPr>
          <w:rFonts w:ascii="Times New Roman" w:hAnsi="Times New Roman"/>
          <w:b/>
          <w:bCs/>
          <w:sz w:val="28"/>
          <w:szCs w:val="28"/>
        </w:rPr>
        <w:t>Results</w:t>
      </w:r>
    </w:p>
    <w:p>
      <w:pPr>
        <w:rPr>
          <w:rFonts w:ascii="Times New Roman" w:hAnsi="Times New Roman"/>
          <w:b/>
          <w:bCs/>
          <w:sz w:val="24"/>
          <w:szCs w:val="24"/>
        </w:rPr>
      </w:pPr>
      <w:r>
        <w:rPr>
          <w:rFonts w:ascii="Times New Roman" w:hAnsi="Times New Roman"/>
          <w:b/>
          <w:bCs/>
          <w:sz w:val="24"/>
          <w:szCs w:val="24"/>
        </w:rPr>
        <w:t>3.1</w:t>
      </w:r>
      <w:r>
        <w:rPr>
          <w:rFonts w:hint="eastAsia" w:ascii="Times New Roman" w:hAnsi="Times New Roman"/>
          <w:b/>
          <w:bCs/>
          <w:sz w:val="24"/>
          <w:szCs w:val="24"/>
          <w:lang w:val="en-US" w:eastAsia="zh-CN"/>
        </w:rPr>
        <w:t xml:space="preserve"> </w:t>
      </w:r>
      <w:r>
        <w:rPr>
          <w:rFonts w:ascii="Times New Roman" w:hAnsi="Times New Roman"/>
          <w:b/>
          <w:bCs/>
          <w:sz w:val="24"/>
          <w:szCs w:val="24"/>
        </w:rPr>
        <w:t>performence comparation</w:t>
      </w:r>
    </w:p>
    <w:p>
      <w:pPr>
        <w:ind w:firstLine="420" w:firstLineChars="0"/>
        <w:rPr>
          <w:rFonts w:ascii="Times New Roman" w:hAnsi="Times New Roman"/>
          <w:sz w:val="24"/>
          <w:szCs w:val="24"/>
          <w:u w:val="single"/>
        </w:rPr>
      </w:pPr>
      <w:r>
        <w:rPr>
          <w:rFonts w:hint="eastAsia" w:ascii="Times New Roman" w:hAnsi="Times New Roman"/>
          <w:sz w:val="24"/>
          <w:szCs w:val="24"/>
          <w:u w:val="single"/>
          <w:lang w:val="en-US" w:eastAsia="zh-CN"/>
        </w:rPr>
        <w:t>T</w:t>
      </w:r>
      <w:r>
        <w:rPr>
          <w:rFonts w:ascii="Times New Roman" w:hAnsi="Times New Roman"/>
          <w:sz w:val="24"/>
          <w:szCs w:val="24"/>
          <w:u w:val="single"/>
        </w:rPr>
        <w:t xml:space="preserve">here are a total of 8 </w:t>
      </w:r>
      <w:r>
        <w:rPr>
          <w:rFonts w:hint="eastAsia" w:ascii="Times New Roman" w:hAnsi="Times New Roman"/>
          <w:sz w:val="24"/>
          <w:szCs w:val="24"/>
          <w:u w:val="single"/>
          <w:lang w:val="en-US" w:eastAsia="zh-CN"/>
        </w:rPr>
        <w:t>sub</w:t>
      </w:r>
      <w:r>
        <w:rPr>
          <w:rFonts w:ascii="Times New Roman" w:hAnsi="Times New Roman"/>
          <w:sz w:val="24"/>
          <w:szCs w:val="24"/>
          <w:u w:val="single"/>
        </w:rPr>
        <w:t>graphs</w:t>
      </w:r>
      <w:r>
        <w:rPr>
          <w:rFonts w:hint="eastAsia" w:ascii="Times New Roman" w:hAnsi="Times New Roman"/>
          <w:sz w:val="24"/>
          <w:szCs w:val="24"/>
          <w:u w:val="single"/>
          <w:lang w:val="en-US" w:eastAsia="zh-CN"/>
        </w:rPr>
        <w:t xml:space="preserve"> i</w:t>
      </w:r>
      <w:r>
        <w:rPr>
          <w:rFonts w:ascii="Times New Roman" w:hAnsi="Times New Roman"/>
          <w:sz w:val="24"/>
          <w:szCs w:val="24"/>
          <w:u w:val="single"/>
        </w:rPr>
        <w:t>n Figure 4, and the line graph data in each subplot are obtained by averaging the results of 5 experimental tests. Overall, it can be clearly seen that each algorithm in GeLSA (MBBLSA, perm, DDLSA, STLTA) exhibits significantly improved efficiency compared to eLSA.</w:t>
      </w:r>
    </w:p>
    <w:p>
      <w:pPr>
        <w:rPr>
          <w:rFonts w:ascii="Times New Roman" w:hAnsi="Times New Roman"/>
          <w:sz w:val="24"/>
          <w:szCs w:val="24"/>
        </w:rPr>
      </w:pPr>
    </w:p>
    <w:p>
      <w:pPr>
        <w:ind w:firstLine="420" w:firstLineChars="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 xml:space="preserve">t is evident that the parallel algorithms, </w:t>
      </w:r>
      <w:r>
        <w:rPr>
          <w:rFonts w:hint="eastAsia" w:ascii="Times New Roman" w:hAnsi="Times New Roman"/>
          <w:sz w:val="24"/>
          <w:szCs w:val="24"/>
          <w:u w:val="single"/>
          <w:lang w:val="en-US" w:eastAsia="zh-CN"/>
        </w:rPr>
        <w:t>which</w:t>
      </w:r>
      <w:r>
        <w:rPr>
          <w:rFonts w:ascii="Times New Roman" w:hAnsi="Times New Roman"/>
          <w:sz w:val="24"/>
          <w:szCs w:val="24"/>
          <w:u w:val="single"/>
        </w:rPr>
        <w:t xml:space="preserve"> designed based on theoretical formulas, can fully utilize the hardware resources of the computer, resulting in a considerable improvement in runtime efficiency of GeLSA relative to eLSA</w:t>
      </w:r>
      <w:r>
        <w:rPr>
          <w:rFonts w:hint="eastAsia" w:ascii="Times New Roman" w:hAnsi="Times New Roman"/>
          <w:sz w:val="24"/>
          <w:szCs w:val="24"/>
          <w:u w:val="single"/>
          <w:lang w:val="en-US" w:eastAsia="zh-CN"/>
        </w:rPr>
        <w:t xml:space="preserve"> i</w:t>
      </w:r>
      <w:r>
        <w:rPr>
          <w:rFonts w:ascii="Times New Roman" w:hAnsi="Times New Roman"/>
          <w:sz w:val="24"/>
          <w:szCs w:val="24"/>
          <w:u w:val="single"/>
        </w:rPr>
        <w:t xml:space="preserve">n </w:t>
      </w:r>
      <w:r>
        <w:rPr>
          <w:rFonts w:hint="eastAsia" w:ascii="Times New Roman" w:hAnsi="Times New Roman"/>
          <w:sz w:val="24"/>
          <w:szCs w:val="24"/>
          <w:u w:val="single"/>
          <w:lang w:val="en-US" w:eastAsia="zh-CN"/>
        </w:rPr>
        <w:t xml:space="preserve">subgraph </w:t>
      </w:r>
      <w:r>
        <w:rPr>
          <w:rFonts w:ascii="Times New Roman" w:hAnsi="Times New Roman"/>
          <w:sz w:val="24"/>
          <w:szCs w:val="24"/>
          <w:u w:val="single"/>
        </w:rPr>
        <w:t>A1.</w:t>
      </w:r>
      <w:r>
        <w:rPr>
          <w:rFonts w:ascii="Times New Roman" w:hAnsi="Times New Roman"/>
          <w:sz w:val="24"/>
          <w:szCs w:val="24"/>
        </w:rPr>
        <w:t xml:space="preserve"> For instance, in theoretical calculations, both for autocorrelated time series data (GeLSA DDLSA) and independent and identically distributed time series data (GeLSA theo), there is a substantial reduction in runtime compared to eLSA theo under similar computational loads. For example, when m=100, GeLSA theo=13.37s, GeLSA DDLSA=15.54s, while eLSA theo=188.49s, indicating a speedup of 14.09 times. Similarly, conclusive results can be derived from subplot A2 regarding the LTA theoretical algorithm.</w:t>
      </w:r>
    </w:p>
    <w:p>
      <w:pPr>
        <w:rPr>
          <w:rFonts w:ascii="Times New Roman" w:hAnsi="Times New Roman"/>
          <w:b/>
          <w:bCs/>
          <w:sz w:val="24"/>
          <w:szCs w:val="24"/>
        </w:rPr>
      </w:pPr>
    </w:p>
    <w:p>
      <w:pPr>
        <w:rPr>
          <w:rFonts w:ascii="Times New Roman" w:hAnsi="Times New Roman"/>
          <w:b/>
          <w:bCs/>
        </w:rPr>
      </w:pPr>
      <w:r>
        <w:rPr>
          <w:rFonts w:hint="eastAsia" w:ascii="Times New Roman" w:hAnsi="Times New Roman" w:eastAsia="宋体"/>
          <w:b/>
          <w:bCs/>
          <w:lang w:eastAsia="zh-CN"/>
        </w:rPr>
        <w:drawing>
          <wp:inline distT="0" distB="0" distL="114300" distR="114300">
            <wp:extent cx="5292090" cy="6038850"/>
            <wp:effectExtent l="0" t="0" r="3810" b="0"/>
            <wp:docPr id="5" name="图片 5"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plot"/>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292090" cy="6038850"/>
                    </a:xfrm>
                    <a:prstGeom prst="rect">
                      <a:avLst/>
                    </a:prstGeom>
                  </pic:spPr>
                </pic:pic>
              </a:graphicData>
            </a:graphic>
          </wp:inline>
        </w:drawing>
      </w:r>
    </w:p>
    <w:p>
      <w:pPr>
        <w:rPr>
          <w:rFonts w:ascii="Times New Roman" w:hAnsi="Times New Roman"/>
          <w:sz w:val="24"/>
          <w:szCs w:val="24"/>
        </w:rPr>
      </w:pPr>
    </w:p>
    <w:p>
      <w:pPr>
        <w:ind w:firstLine="420" w:firstLineChars="0"/>
        <w:rPr>
          <w:rFonts w:ascii="Times New Roman" w:hAnsi="Times New Roman"/>
          <w:sz w:val="24"/>
          <w:szCs w:val="24"/>
        </w:rPr>
      </w:pPr>
      <w:r>
        <w:rPr>
          <w:rFonts w:hint="eastAsia" w:ascii="Times New Roman" w:hAnsi="Times New Roman"/>
          <w:sz w:val="24"/>
          <w:szCs w:val="24"/>
          <w:u w:val="single"/>
          <w:lang w:val="en-US" w:eastAsia="zh-CN"/>
        </w:rPr>
        <w:t>It i</w:t>
      </w:r>
      <w:r>
        <w:rPr>
          <w:rFonts w:ascii="Times New Roman" w:hAnsi="Times New Roman"/>
          <w:sz w:val="24"/>
          <w:szCs w:val="24"/>
          <w:u w:val="single"/>
        </w:rPr>
        <w:t>s apparent that for permutation-based experimental computations, GeLSA also exhibits significantly improved runtime efficiency compared to eLSA</w:t>
      </w:r>
      <w:r>
        <w:rPr>
          <w:rFonts w:hint="eastAsia" w:ascii="Times New Roman" w:hAnsi="Times New Roman"/>
          <w:sz w:val="24"/>
          <w:szCs w:val="24"/>
          <w:u w:val="single"/>
          <w:lang w:val="en-US" w:eastAsia="zh-CN"/>
        </w:rPr>
        <w:t xml:space="preserve">, in subgraph </w:t>
      </w:r>
      <w:r>
        <w:rPr>
          <w:rFonts w:ascii="Times New Roman" w:hAnsi="Times New Roman"/>
          <w:sz w:val="24"/>
          <w:szCs w:val="24"/>
          <w:u w:val="single"/>
        </w:rPr>
        <w:t xml:space="preserve">B1. </w:t>
      </w:r>
      <w:r>
        <w:rPr>
          <w:rFonts w:ascii="Times New Roman" w:hAnsi="Times New Roman"/>
          <w:sz w:val="24"/>
          <w:szCs w:val="24"/>
        </w:rPr>
        <w:t>Th</w:t>
      </w:r>
      <w:r>
        <w:rPr>
          <w:rFonts w:hint="eastAsia" w:ascii="Times New Roman" w:hAnsi="Times New Roman"/>
          <w:sz w:val="24"/>
          <w:szCs w:val="24"/>
          <w:lang w:val="en-US" w:eastAsia="zh-CN"/>
        </w:rPr>
        <w:t>e</w:t>
      </w:r>
      <w:r>
        <w:rPr>
          <w:rFonts w:ascii="Times New Roman" w:hAnsi="Times New Roman"/>
          <w:sz w:val="24"/>
          <w:szCs w:val="24"/>
        </w:rPr>
        <w:t xml:space="preserve"> computational performance improvement is especially valuable for analyses where theoretical calculations (n&lt;20) are not feasible. Both for autocorrelated time series data (GeLSA MBBLSA) and independent and identically distributed time series data (GeLSA perm), there is a substantial reduction in runtime compared to eLSA perm under similar computational loads. For example, when m=10, GeLSA perm=51.67s, GeLSA MBBLSA=125.33s, while eLSA perm=704.16s, indicating a speedup of 13.89 times. Similar conclusions can be drawn from subplot B2 regarding the LTA permutation algorithm.</w:t>
      </w:r>
    </w:p>
    <w:p>
      <w:pPr>
        <w:rPr>
          <w:rFonts w:ascii="Times New Roman" w:hAnsi="Times New Roman"/>
          <w:sz w:val="24"/>
          <w:szCs w:val="24"/>
        </w:rPr>
      </w:pPr>
    </w:p>
    <w:p>
      <w:pPr>
        <w:ind w:firstLine="420" w:firstLineChars="0"/>
        <w:rPr>
          <w:rFonts w:ascii="Times New Roman" w:hAnsi="Times New Roman"/>
          <w:sz w:val="24"/>
          <w:szCs w:val="24"/>
        </w:rPr>
      </w:pPr>
      <w:r>
        <w:rPr>
          <w:rFonts w:hint="eastAsia" w:ascii="Times New Roman" w:hAnsi="Times New Roman"/>
          <w:sz w:val="24"/>
          <w:szCs w:val="24"/>
          <w:u w:val="single"/>
          <w:lang w:val="en-US" w:eastAsia="zh-CN"/>
        </w:rPr>
        <w:t>A</w:t>
      </w:r>
      <w:r>
        <w:rPr>
          <w:rFonts w:ascii="Times New Roman" w:hAnsi="Times New Roman"/>
          <w:sz w:val="24"/>
          <w:szCs w:val="24"/>
          <w:u w:val="single"/>
        </w:rPr>
        <w:t>lthough only the length of the time series data is varied</w:t>
      </w:r>
      <w:r>
        <w:rPr>
          <w:rFonts w:hint="eastAsia" w:ascii="Times New Roman" w:hAnsi="Times New Roman"/>
          <w:sz w:val="24"/>
          <w:szCs w:val="24"/>
          <w:u w:val="single"/>
          <w:lang w:val="en-US" w:eastAsia="zh-CN"/>
        </w:rPr>
        <w:t>, i</w:t>
      </w:r>
      <w:r>
        <w:rPr>
          <w:rFonts w:ascii="Times New Roman" w:hAnsi="Times New Roman"/>
          <w:sz w:val="24"/>
          <w:szCs w:val="24"/>
          <w:u w:val="single"/>
        </w:rPr>
        <w:t xml:space="preserve">n </w:t>
      </w:r>
      <w:r>
        <w:rPr>
          <w:rFonts w:hint="eastAsia" w:ascii="Times New Roman" w:hAnsi="Times New Roman"/>
          <w:sz w:val="24"/>
          <w:szCs w:val="24"/>
          <w:u w:val="single"/>
          <w:lang w:val="en-US" w:eastAsia="zh-CN"/>
        </w:rPr>
        <w:t xml:space="preserve">subgraph </w:t>
      </w:r>
      <w:r>
        <w:rPr>
          <w:rFonts w:ascii="Times New Roman" w:hAnsi="Times New Roman"/>
          <w:sz w:val="24"/>
          <w:szCs w:val="24"/>
          <w:u w:val="single"/>
        </w:rPr>
        <w:t>C1</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it can be observed that GeLSA significantly outperforms eLSA in theoretical computations, similar to the findings in subplot A1. </w:t>
      </w:r>
      <w:r>
        <w:rPr>
          <w:rFonts w:hint="eastAsia" w:ascii="Times New Roman" w:hAnsi="Times New Roman"/>
          <w:sz w:val="24"/>
          <w:szCs w:val="24"/>
          <w:u w:val="single"/>
          <w:lang w:val="en-US" w:eastAsia="zh-CN"/>
        </w:rPr>
        <w:t>T</w:t>
      </w:r>
      <w:r>
        <w:rPr>
          <w:rFonts w:ascii="Times New Roman" w:hAnsi="Times New Roman"/>
          <w:sz w:val="24"/>
          <w:szCs w:val="24"/>
          <w:u w:val="single"/>
        </w:rPr>
        <w:t>here is a considerable reduction in runtime compared to eLSA theo under similar computational loads.</w:t>
      </w:r>
      <w:r>
        <w:rPr>
          <w:rFonts w:ascii="Times New Roman" w:hAnsi="Times New Roman"/>
          <w:sz w:val="24"/>
          <w:szCs w:val="24"/>
        </w:rPr>
        <w:t xml:space="preserve"> For instance, when n=20, GeLSA theo=10.75s, GeLSA DDLSA=11.42s, while eLSA theo=164.04s, indicating a speedup of 16.09 times. Similar conclusions can be drawn from subplot C2 regarding the LTA theoretical algorithm. Additionally, it can be observed that the runtime of GeLSA DDLSA is almost identical to GeLSA theo, which is consistent with the findings of Zhang F et al.</w:t>
      </w:r>
      <w:r>
        <w:rPr>
          <w:rFonts w:hint="eastAsia" w:ascii="Times New Roman" w:hAnsi="Times New Roman"/>
          <w:sz w:val="24"/>
          <w:szCs w:val="24"/>
          <w:lang w:val="en-US" w:eastAsia="zh-CN"/>
        </w:rPr>
        <w:t>[18]</w:t>
      </w:r>
      <w:r>
        <w:rPr>
          <w:rFonts w:ascii="Times New Roman" w:hAnsi="Times New Roman"/>
          <w:sz w:val="24"/>
          <w:szCs w:val="24"/>
        </w:rPr>
        <w:t>, indicating a negligible difference of 0.12% on average for n=20, 60, and 100.</w:t>
      </w:r>
    </w:p>
    <w:p>
      <w:pPr>
        <w:rPr>
          <w:rFonts w:ascii="Times New Roman" w:hAnsi="Times New Roman"/>
          <w:sz w:val="24"/>
          <w:szCs w:val="24"/>
        </w:rPr>
      </w:pPr>
    </w:p>
    <w:p>
      <w:pPr>
        <w:ind w:firstLine="420" w:firstLineChars="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t</w:t>
      </w:r>
      <w:r>
        <w:rPr>
          <w:rFonts w:hint="eastAsia" w:ascii="Times New Roman" w:hAnsi="Times New Roman"/>
          <w:sz w:val="24"/>
          <w:szCs w:val="24"/>
          <w:u w:val="single"/>
          <w:lang w:val="en-US" w:eastAsia="zh-CN"/>
        </w:rPr>
        <w:t xml:space="preserve"> is</w:t>
      </w:r>
      <w:r>
        <w:rPr>
          <w:rFonts w:ascii="Times New Roman" w:hAnsi="Times New Roman"/>
          <w:sz w:val="24"/>
          <w:szCs w:val="24"/>
          <w:u w:val="single"/>
        </w:rPr>
        <w:t xml:space="preserve"> evident that GeLSA significantly outperforms eLSA in </w:t>
      </w:r>
      <w:r>
        <w:rPr>
          <w:rFonts w:hint="eastAsia" w:ascii="Times New Roman" w:hAnsi="Times New Roman"/>
          <w:sz w:val="24"/>
          <w:szCs w:val="24"/>
          <w:u w:val="single"/>
          <w:lang w:val="en-US" w:eastAsia="zh-CN"/>
        </w:rPr>
        <w:t>permutation algorithm, i</w:t>
      </w:r>
      <w:r>
        <w:rPr>
          <w:rFonts w:ascii="Times New Roman" w:hAnsi="Times New Roman"/>
          <w:sz w:val="24"/>
          <w:szCs w:val="24"/>
          <w:u w:val="single"/>
        </w:rPr>
        <w:t xml:space="preserve">n </w:t>
      </w:r>
      <w:r>
        <w:rPr>
          <w:rFonts w:hint="eastAsia" w:ascii="Times New Roman" w:hAnsi="Times New Roman"/>
          <w:sz w:val="24"/>
          <w:szCs w:val="24"/>
          <w:u w:val="single"/>
          <w:lang w:val="en-US" w:eastAsia="zh-CN"/>
        </w:rPr>
        <w:t xml:space="preserve">subgraph </w:t>
      </w:r>
      <w:r>
        <w:rPr>
          <w:rFonts w:ascii="Times New Roman" w:hAnsi="Times New Roman"/>
          <w:sz w:val="24"/>
          <w:szCs w:val="24"/>
          <w:u w:val="single"/>
        </w:rPr>
        <w:t>D1, similar to the findings in subplot B1. Both for autocorrelated time series data (GeLSA MBBLSA) and independent and identically distributed time series data (GeLSA perm), there is a considerable reduction in runtime compared to eLSA perm under similar computational loads.</w:t>
      </w:r>
      <w:r>
        <w:rPr>
          <w:rFonts w:ascii="Times New Roman" w:hAnsi="Times New Roman"/>
          <w:sz w:val="24"/>
          <w:szCs w:val="24"/>
        </w:rPr>
        <w:t xml:space="preserve"> For example, when n=20, GeLSA perm=384.13s, GeLSA MBBLSA=1957.38s, while eLSA perm=25669.11s, indicating a speedup of 65 times. Similar conclusions can be drawn from subplot D2 regarding the LTA theoretical algorithm. Additionally, it's evident that the runtime of GeLSA MBBLSA is significantly slower than GeLSA perm, consistent with the findings of Zhang F et al.</w:t>
      </w:r>
      <w:r>
        <w:rPr>
          <w:rFonts w:hint="eastAsia" w:ascii="Times New Roman" w:hAnsi="Times New Roman"/>
          <w:sz w:val="24"/>
          <w:szCs w:val="24"/>
          <w:lang w:val="en-US" w:eastAsia="zh-CN"/>
        </w:rPr>
        <w:t>[17]</w:t>
      </w:r>
      <w:r>
        <w:rPr>
          <w:rFonts w:ascii="Times New Roman" w:hAnsi="Times New Roman"/>
          <w:sz w:val="24"/>
          <w:szCs w:val="24"/>
        </w:rPr>
        <w:t>, indicating a 1.5 times slower runtime for GeLSA MBBLSA compared to GeLSA perm for n=20, 60, and 100.</w:t>
      </w:r>
    </w:p>
    <w:p>
      <w:pPr>
        <w:rPr>
          <w:rFonts w:ascii="Times New Roman" w:hAnsi="Times New Roman"/>
          <w:sz w:val="24"/>
          <w:szCs w:val="24"/>
        </w:rPr>
      </w:pPr>
    </w:p>
    <w:p>
      <w:pPr>
        <w:ind w:firstLine="420" w:firstLineChars="0"/>
        <w:rPr>
          <w:rFonts w:ascii="Times New Roman" w:hAnsi="Times New Roman"/>
          <w:sz w:val="24"/>
          <w:szCs w:val="24"/>
        </w:rPr>
      </w:pPr>
      <w:r>
        <w:rPr>
          <w:rFonts w:ascii="Times New Roman" w:hAnsi="Times New Roman"/>
          <w:sz w:val="24"/>
          <w:szCs w:val="24"/>
          <w:u w:val="single"/>
        </w:rPr>
        <w:t xml:space="preserve">It's important to note that the </w:t>
      </w:r>
      <w:r>
        <w:rPr>
          <w:rFonts w:hint="eastAsia" w:ascii="Times New Roman" w:hAnsi="Times New Roman"/>
          <w:sz w:val="24"/>
          <w:szCs w:val="24"/>
          <w:u w:val="single"/>
          <w:lang w:val="en-US" w:eastAsia="zh-CN"/>
        </w:rPr>
        <w:t xml:space="preserve">perfromance of </w:t>
      </w:r>
      <w:r>
        <w:rPr>
          <w:rFonts w:ascii="Times New Roman" w:hAnsi="Times New Roman"/>
          <w:sz w:val="24"/>
          <w:szCs w:val="24"/>
          <w:u w:val="single"/>
        </w:rPr>
        <w:t xml:space="preserve">software acceleration mainly involve two aspects: the number of data points (m) and the method of calculating p-values. </w:t>
      </w:r>
      <w:r>
        <w:rPr>
          <w:rFonts w:ascii="Times New Roman" w:hAnsi="Times New Roman"/>
          <w:sz w:val="24"/>
          <w:szCs w:val="24"/>
        </w:rPr>
        <w:t>The number of data points determines whether the computer CPU hardware is fully utilized, while the p-value calculation method determines whether the computer GPU hardware is fully utilized. Therefore, when analyzing and optimizing software acceleration effects, it</w:t>
      </w:r>
      <w:r>
        <w:rPr>
          <w:rFonts w:hint="eastAsia" w:ascii="Times New Roman" w:hAnsi="Times New Roman"/>
          <w:sz w:val="24"/>
          <w:szCs w:val="24"/>
          <w:lang w:val="en-US" w:eastAsia="zh-CN"/>
        </w:rPr>
        <w:t xml:space="preserve"> is</w:t>
      </w:r>
      <w:r>
        <w:rPr>
          <w:rFonts w:ascii="Times New Roman" w:hAnsi="Times New Roman"/>
          <w:sz w:val="24"/>
          <w:szCs w:val="24"/>
        </w:rPr>
        <w:t xml:space="preserve"> necessary to consider the influence of both factors.</w:t>
      </w:r>
    </w:p>
    <w:p>
      <w:pPr>
        <w:rPr>
          <w:rFonts w:ascii="Times New Roman" w:hAnsi="Times New Roman"/>
          <w:sz w:val="24"/>
          <w:szCs w:val="24"/>
        </w:rPr>
      </w:pPr>
    </w:p>
    <w:p>
      <w:pPr>
        <w:rPr>
          <w:rFonts w:ascii="Times New Roman" w:hAnsi="Times New Roman"/>
          <w:b/>
          <w:bCs/>
          <w:sz w:val="24"/>
          <w:szCs w:val="24"/>
        </w:rPr>
      </w:pPr>
      <w:r>
        <w:rPr>
          <w:rFonts w:ascii="Times New Roman" w:hAnsi="Times New Roman"/>
          <w:b/>
          <w:bCs/>
          <w:sz w:val="24"/>
          <w:szCs w:val="24"/>
        </w:rPr>
        <w:t>3.2</w:t>
      </w:r>
      <w:r>
        <w:rPr>
          <w:rFonts w:hint="eastAsia" w:ascii="Times New Roman" w:hAnsi="Times New Roman"/>
          <w:b/>
          <w:bCs/>
          <w:sz w:val="24"/>
          <w:szCs w:val="24"/>
          <w:lang w:val="en-US" w:eastAsia="zh-CN"/>
        </w:rPr>
        <w:t xml:space="preserve"> A</w:t>
      </w:r>
      <w:r>
        <w:rPr>
          <w:rFonts w:ascii="Times New Roman" w:hAnsi="Times New Roman"/>
          <w:b/>
          <w:bCs/>
          <w:sz w:val="24"/>
          <w:szCs w:val="24"/>
        </w:rPr>
        <w:t>lgorithm tidely</w:t>
      </w:r>
    </w:p>
    <w:p>
      <w:pPr>
        <w:ind w:firstLine="420"/>
        <w:rPr>
          <w:rFonts w:ascii="Times New Roman" w:hAnsi="Times New Roman"/>
          <w:sz w:val="24"/>
          <w:szCs w:val="24"/>
        </w:rPr>
      </w:pPr>
      <w:r>
        <w:rPr>
          <w:rFonts w:ascii="Times New Roman" w:hAnsi="Times New Roman"/>
          <w:sz w:val="24"/>
          <w:szCs w:val="24"/>
          <w:u w:val="single"/>
        </w:rPr>
        <w:t>We conducted a comparison of the results obtained from running GeLSA and eLSA software using the simulated dataset generated in section 2.2 "Simulation Studies and Real Datasets".</w:t>
      </w:r>
      <w:r>
        <w:rPr>
          <w:rFonts w:ascii="Times New Roman" w:hAnsi="Times New Roman"/>
          <w:sz w:val="24"/>
          <w:szCs w:val="24"/>
        </w:rPr>
        <w:t xml:space="preserve"> Specifically, the settings were configured as follows: m=100, n=50</w:t>
      </w:r>
      <w:r>
        <w:rPr>
          <w:rFonts w:hint="eastAsia" w:ascii="Times New Roman" w:hAnsi="Times New Roman"/>
          <w:sz w:val="24"/>
          <w:szCs w:val="24"/>
          <w:lang w:val="en-US" w:eastAsia="zh-CN"/>
        </w:rPr>
        <w:t xml:space="preserve"> and </w:t>
      </w:r>
      <w:r>
        <w:rPr>
          <w:rFonts w:ascii="Times New Roman" w:hAnsi="Times New Roman"/>
          <w:sz w:val="24"/>
          <w:szCs w:val="24"/>
        </w:rPr>
        <w:t>d=0. The outcomes are presented in the following Figure 5.</w:t>
      </w:r>
      <w:r>
        <w:rPr>
          <w:rFonts w:hint="eastAsia" w:ascii="Times New Roman" w:hAnsi="Times New Roman"/>
          <w:sz w:val="24"/>
          <w:szCs w:val="24"/>
          <w:lang w:val="en-US" w:eastAsia="zh-CN"/>
        </w:rPr>
        <w:t xml:space="preserve"> T</w:t>
      </w:r>
      <w:r>
        <w:rPr>
          <w:rFonts w:ascii="Times New Roman" w:hAnsi="Times New Roman"/>
          <w:sz w:val="24"/>
          <w:szCs w:val="24"/>
        </w:rPr>
        <w:t>here are a total of 6 subplots. Overall, it is evident from the plots that there is no deviation between the GeLSA's "theo" algorithm and the traditional eLSA software's "theo" algorithm when analyzing a dataset comprising 100 pairs of sequences</w:t>
      </w:r>
      <w:r>
        <w:rPr>
          <w:rFonts w:hint="eastAsia" w:ascii="Times New Roman" w:hAnsi="Times New Roman"/>
          <w:sz w:val="24"/>
          <w:szCs w:val="24"/>
          <w:lang w:val="en-US" w:eastAsia="zh-CN"/>
        </w:rPr>
        <w:t xml:space="preserve"> which gengerated</w:t>
      </w:r>
      <w:r>
        <w:rPr>
          <w:rFonts w:ascii="Times New Roman" w:hAnsi="Times New Roman"/>
          <w:sz w:val="24"/>
          <w:szCs w:val="24"/>
        </w:rPr>
        <w:t xml:space="preserve"> </w:t>
      </w:r>
      <w:r>
        <w:rPr>
          <w:rFonts w:hint="eastAsia" w:ascii="Times New Roman" w:hAnsi="Times New Roman"/>
          <w:sz w:val="24"/>
          <w:szCs w:val="24"/>
        </w:rPr>
        <w:t>4950 pieces of data</w:t>
      </w:r>
      <w:r>
        <w:rPr>
          <w:rFonts w:ascii="Times New Roman" w:hAnsi="Times New Roman"/>
          <w:sz w:val="24"/>
          <w:szCs w:val="24"/>
        </w:rPr>
        <w:t>.</w:t>
      </w:r>
    </w:p>
    <w:p>
      <w:pPr>
        <w:ind w:firstLine="420"/>
        <w:rPr>
          <w:rFonts w:ascii="Times New Roman" w:hAnsi="Times New Roman"/>
          <w:sz w:val="24"/>
          <w:szCs w:val="24"/>
        </w:rPr>
      </w:pPr>
    </w:p>
    <w:p>
      <w:pPr>
        <w:widowControl/>
        <w:jc w:val="left"/>
        <w:rPr>
          <w:rFonts w:hint="eastAsia" w:ascii="Times New Roman" w:hAnsi="Times New Roman" w:eastAsia="宋体"/>
          <w:b/>
          <w:bCs/>
          <w:lang w:eastAsia="zh-CN"/>
        </w:rPr>
      </w:pPr>
      <w:r>
        <w:rPr>
          <w:rFonts w:hint="eastAsia" w:ascii="Times New Roman" w:hAnsi="Times New Roman" w:eastAsia="宋体"/>
          <w:b/>
          <w:bCs/>
          <w:lang w:eastAsia="zh-CN"/>
        </w:rPr>
        <w:drawing>
          <wp:inline distT="0" distB="0" distL="114300" distR="114300">
            <wp:extent cx="5252085" cy="5581650"/>
            <wp:effectExtent l="0" t="0" r="5715" b="0"/>
            <wp:docPr id="6" name="图片 6" descr="Rplo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plot_0"/>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252085" cy="5581650"/>
                    </a:xfrm>
                    <a:prstGeom prst="rect">
                      <a:avLst/>
                    </a:prstGeom>
                  </pic:spPr>
                </pic:pic>
              </a:graphicData>
            </a:graphic>
          </wp:inline>
        </w:drawing>
      </w:r>
    </w:p>
    <w:p>
      <w:pPr>
        <w:rPr>
          <w:rFonts w:ascii="Times New Roman" w:hAnsi="Times New Roman"/>
          <w:u w:val="single"/>
        </w:rPr>
      </w:pPr>
    </w:p>
    <w:p>
      <w:pPr>
        <w:ind w:firstLine="42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t is clear that</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i</w:t>
      </w:r>
      <w:r>
        <w:rPr>
          <w:rFonts w:ascii="Times New Roman" w:hAnsi="Times New Roman"/>
          <w:sz w:val="24"/>
          <w:szCs w:val="24"/>
          <w:u w:val="single"/>
        </w:rPr>
        <w:t>n subplot A</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the results of GeLSA(theo) and eLSA(theo) for LS (local similarity) calculations are consistently distributed along the diagonal line, forming a straight line composed of closely aligned points.</w:t>
      </w:r>
      <w:r>
        <w:rPr>
          <w:rFonts w:ascii="Times New Roman" w:hAnsi="Times New Roman"/>
          <w:sz w:val="24"/>
          <w:szCs w:val="24"/>
        </w:rPr>
        <w:t xml:space="preserve"> This suggests that GeLSA performs LS calculations accurately.In subplots B, C, and D, the results of GeLSA(theo) and eLSA(theo) for the starting positions (xs, ys) of local maxima, as well as for the subsequence lengths (len), are consistently distributed along the diagonal lines, forming straight lines composed of closely aligned points. Similarly, in subplot E, the results of GeLSA(theo) and eLSA(theo) for p-values are consistently distributed along the diagonal line, indicating accurate calculations. This observation is consistent with the conclusion drawn from subplot A, further corroborating the software's accuracy.In subplot F, it is evident that this comparative experiment of software performance was conducted with a delay of 0.</w:t>
      </w:r>
    </w:p>
    <w:p>
      <w:pPr>
        <w:rPr>
          <w:rFonts w:ascii="Times New Roman" w:hAnsi="Times New Roman"/>
          <w:b/>
          <w:bCs/>
          <w:sz w:val="24"/>
          <w:szCs w:val="24"/>
        </w:rPr>
      </w:pPr>
    </w:p>
    <w:p>
      <w:pPr>
        <w:rPr>
          <w:rFonts w:ascii="Times New Roman" w:hAnsi="Times New Roman"/>
          <w:b/>
          <w:bCs/>
          <w:sz w:val="24"/>
          <w:szCs w:val="24"/>
        </w:rPr>
      </w:pPr>
      <w:r>
        <w:rPr>
          <w:rFonts w:ascii="Times New Roman" w:hAnsi="Times New Roman"/>
          <w:b/>
          <w:bCs/>
          <w:sz w:val="24"/>
          <w:szCs w:val="24"/>
        </w:rPr>
        <w:t xml:space="preserve">3.3 The Daya Bay </w:t>
      </w:r>
      <w:r>
        <w:rPr>
          <w:rFonts w:hint="eastAsia" w:ascii="Times New Roman" w:hAnsi="Times New Roman"/>
          <w:b/>
          <w:bCs/>
          <w:sz w:val="24"/>
          <w:szCs w:val="24"/>
          <w:lang w:val="en-US" w:eastAsia="zh-CN"/>
        </w:rPr>
        <w:t xml:space="preserve">time series </w:t>
      </w:r>
      <w:r>
        <w:rPr>
          <w:rFonts w:ascii="Times New Roman" w:hAnsi="Times New Roman"/>
          <w:b/>
          <w:bCs/>
          <w:sz w:val="24"/>
          <w:szCs w:val="24"/>
        </w:rPr>
        <w:t>dataset</w:t>
      </w:r>
    </w:p>
    <w:p>
      <w:pPr>
        <w:rPr>
          <w:rFonts w:hint="eastAsia" w:ascii="Times New Roman" w:hAnsi="Times New Roman" w:eastAsia="宋体"/>
          <w:lang w:eastAsia="zh-CN"/>
        </w:rPr>
      </w:pPr>
      <w:r>
        <w:rPr>
          <w:rFonts w:ascii="Times New Roman" w:hAnsi="Times New Roman"/>
        </w:rPr>
        <w:t xml:space="preserve"> </w:t>
      </w:r>
      <w:r>
        <w:rPr>
          <w:rFonts w:hint="eastAsia" w:ascii="Times New Roman" w:hAnsi="Times New Roman" w:eastAsia="宋体"/>
          <w:lang w:eastAsia="zh-CN"/>
        </w:rPr>
        <w:drawing>
          <wp:inline distT="0" distB="0" distL="114300" distR="114300">
            <wp:extent cx="5267325" cy="3950335"/>
            <wp:effectExtent l="0" t="0" r="0" b="0"/>
            <wp:docPr id="2" name="图片 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xample"/>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67325" cy="3950335"/>
                    </a:xfrm>
                    <a:prstGeom prst="rect">
                      <a:avLst/>
                    </a:prstGeom>
                  </pic:spPr>
                </pic:pic>
              </a:graphicData>
            </a:graphic>
          </wp:inline>
        </w:drawing>
      </w:r>
    </w:p>
    <w:p>
      <w:pPr>
        <w:ind w:firstLine="420"/>
        <w:rPr>
          <w:rFonts w:ascii="Times New Roman" w:hAnsi="Times New Roman"/>
          <w:color w:val="FF0000"/>
          <w:sz w:val="24"/>
          <w:szCs w:val="24"/>
        </w:rPr>
      </w:pPr>
      <w:r>
        <w:rPr>
          <w:rFonts w:ascii="Times New Roman" w:hAnsi="Times New Roman"/>
          <w:color w:val="FF0000"/>
          <w:sz w:val="24"/>
          <w:szCs w:val="24"/>
        </w:rPr>
        <w:t>In the 72-hour time series data from Daya Bay, potential microbial interactions between phytoplankton and prokaryotes were identified using GeLSA. These interactions include symbiosis, cross-nutrition, competition, parasitism, predation, and allelopathy. It was found that several significant time-lagged correlations (Spearman's |R| &gt; 0.70, P &lt; 0.01) exist between major phytoplankton taxa and specific prokaryotes in the Daya Bay time series. Notably, significant correlations were observed between certain diatoms and members of the Alpha-, Gamma-, and Betaproteobacteria.</w:t>
      </w:r>
    </w:p>
    <w:p>
      <w:pPr>
        <w:rPr>
          <w:rFonts w:ascii="Times New Roman" w:hAnsi="Times New Roman"/>
          <w:color w:val="FF0000"/>
          <w:sz w:val="24"/>
          <w:szCs w:val="24"/>
        </w:rPr>
      </w:pPr>
    </w:p>
    <w:p>
      <w:pPr>
        <w:ind w:firstLine="420"/>
        <w:rPr>
          <w:rFonts w:ascii="Times New Roman" w:hAnsi="Times New Roman"/>
          <w:color w:val="FF0000"/>
          <w:sz w:val="24"/>
          <w:szCs w:val="24"/>
        </w:rPr>
      </w:pPr>
      <w:r>
        <w:rPr>
          <w:rFonts w:ascii="Times New Roman" w:hAnsi="Times New Roman"/>
          <w:color w:val="FF0000"/>
          <w:sz w:val="24"/>
          <w:szCs w:val="24"/>
        </w:rPr>
        <w:t>Furthermore, time-lagged correlations were also observed between dominant MGII (Marine Group II) archaea and diatoms such as Chaetoceros (Bacillariophyta) and Skeletonema (Dinophyta). These findings provide insights into the interactions between traditional phytoplankton and prokaryotes, offering a higher level of phylogenetic and temporal resolution.</w:t>
      </w:r>
    </w:p>
    <w:p>
      <w:pPr>
        <w:rPr>
          <w:rFonts w:ascii="Times New Roman" w:hAnsi="Times New Roman"/>
          <w:color w:val="FF0000"/>
          <w:sz w:val="24"/>
          <w:szCs w:val="24"/>
        </w:rPr>
      </w:pPr>
    </w:p>
    <w:p>
      <w:pPr>
        <w:ind w:firstLine="420"/>
        <w:rPr>
          <w:rFonts w:ascii="Times New Roman" w:hAnsi="Times New Roman"/>
          <w:color w:val="FF0000"/>
          <w:sz w:val="24"/>
          <w:szCs w:val="24"/>
        </w:rPr>
      </w:pPr>
      <w:r>
        <w:rPr>
          <w:rFonts w:ascii="Times New Roman" w:hAnsi="Times New Roman"/>
          <w:color w:val="FF0000"/>
          <w:sz w:val="24"/>
          <w:szCs w:val="24"/>
        </w:rPr>
        <w:t>Figure x illustrates the microbial association network in the 72-hour time series of Daya Bay, showing that the local similarity correlations with time-lags associated with major phytoplankton taxa often involve bacteria and archaea, indicating temporal delays.</w:t>
      </w:r>
    </w:p>
    <w:p>
      <w:pPr>
        <w:rPr>
          <w:rFonts w:ascii="Times New Roman" w:hAnsi="Times New Roman"/>
          <w:sz w:val="24"/>
          <w:szCs w:val="24"/>
        </w:rPr>
      </w:pPr>
    </w:p>
    <w:p>
      <w:pPr>
        <w:rPr>
          <w:rFonts w:hint="default" w:ascii="Times New Roman" w:hAnsi="Times New Roman" w:eastAsia="宋体"/>
          <w:b/>
          <w:bCs/>
          <w:color w:val="333333"/>
          <w:sz w:val="24"/>
          <w:szCs w:val="24"/>
          <w:shd w:val="clear" w:color="auto" w:fill="FFFFFF"/>
          <w:lang w:val="en-US" w:eastAsia="zh-CN"/>
        </w:rPr>
      </w:pPr>
      <w:r>
        <w:rPr>
          <w:rFonts w:ascii="Times New Roman" w:hAnsi="Times New Roman"/>
          <w:b/>
          <w:bCs/>
          <w:color w:val="333333"/>
          <w:sz w:val="24"/>
          <w:szCs w:val="24"/>
          <w:shd w:val="clear" w:color="auto" w:fill="FFFFFF"/>
        </w:rPr>
        <w:t>4</w:t>
      </w:r>
      <w:r>
        <w:rPr>
          <w:rFonts w:hint="eastAsia" w:ascii="Times New Roman" w:hAnsi="Times New Roman"/>
          <w:b/>
          <w:bCs/>
          <w:color w:val="333333"/>
          <w:sz w:val="24"/>
          <w:szCs w:val="24"/>
          <w:shd w:val="clear" w:color="auto" w:fill="FFFFFF"/>
          <w:lang w:val="en-US" w:eastAsia="zh-CN"/>
        </w:rPr>
        <w:t xml:space="preserve"> </w:t>
      </w:r>
      <w:r>
        <w:rPr>
          <w:rFonts w:ascii="Times New Roman" w:hAnsi="Times New Roman"/>
          <w:b/>
          <w:bCs/>
          <w:color w:val="333333"/>
          <w:sz w:val="24"/>
          <w:szCs w:val="24"/>
          <w:shd w:val="clear" w:color="auto" w:fill="FFFFFF"/>
        </w:rPr>
        <w:t>Discussion</w:t>
      </w:r>
      <w:r>
        <w:rPr>
          <w:rFonts w:hint="eastAsia" w:ascii="Times New Roman" w:hAnsi="Times New Roman"/>
          <w:b/>
          <w:bCs/>
          <w:color w:val="333333"/>
          <w:sz w:val="24"/>
          <w:szCs w:val="24"/>
          <w:shd w:val="clear" w:color="auto" w:fill="FFFFFF"/>
          <w:lang w:val="en-US" w:eastAsia="zh-CN"/>
        </w:rPr>
        <w:t xml:space="preserve"> and Conclusions</w:t>
      </w:r>
    </w:p>
    <w:p>
      <w:pPr>
        <w:widowControl/>
        <w:ind w:firstLine="420"/>
        <w:jc w:val="left"/>
        <w:rPr>
          <w:rFonts w:ascii="Times New Roman" w:hAnsi="Times New Roman"/>
        </w:rPr>
      </w:pPr>
      <w:r>
        <w:rPr>
          <w:rFonts w:hint="eastAsia" w:ascii="Times New Roman" w:hAnsi="Times New Roman"/>
          <w:sz w:val="24"/>
          <w:szCs w:val="24"/>
          <w:u w:val="single"/>
        </w:rPr>
        <w:t>The computational workload, which previously took nearly a month using the traditional eLSA theoretical method, can be completed in just one day by fully leveraging hardware resources with the GeLSA software.</w:t>
      </w:r>
      <w:r>
        <w:rPr>
          <w:rFonts w:hint="eastAsia" w:ascii="Times New Roman" w:hAnsi="Times New Roman"/>
          <w:sz w:val="24"/>
          <w:szCs w:val="24"/>
        </w:rPr>
        <w:t xml:space="preserve"> This advancement significantly enhances the efficiency of data analysis, allowing us to process massive datasets rapidly. This breakthrough not only accelerates workflow but also aids in a deeper understanding and utilization of data. The Python-C++ implementation of GeLSA can be found at </w:t>
      </w:r>
      <w:r>
        <w:rPr>
          <w:rFonts w:hint="eastAsia" w:ascii="Times New Roman" w:hAnsi="Times New Roman"/>
          <w:color w:val="0000FF"/>
          <w:sz w:val="24"/>
          <w:szCs w:val="24"/>
        </w:rPr>
        <w:t>https://github.com/labxscut/GeLSA</w:t>
      </w:r>
      <w:r>
        <w:rPr>
          <w:rFonts w:hint="eastAsia" w:ascii="Times New Roman" w:hAnsi="Times New Roman"/>
          <w:sz w:val="24"/>
          <w:szCs w:val="24"/>
        </w:rPr>
        <w:t>.</w:t>
      </w:r>
      <w:r>
        <w:rPr>
          <w:rFonts w:ascii="Times New Roman" w:hAnsi="Times New Roman"/>
        </w:rPr>
        <w:br w:type="page"/>
      </w:r>
    </w:p>
    <w:p>
      <w:pPr>
        <w:spacing w:line="300" w:lineRule="auto"/>
        <w:rPr>
          <w:rFonts w:ascii="Times New Roman" w:hAnsi="Times New Roman"/>
          <w:b/>
          <w:sz w:val="28"/>
          <w:szCs w:val="28"/>
        </w:rPr>
      </w:pPr>
      <w:r>
        <w:rPr>
          <w:rFonts w:ascii="Times New Roman" w:hAnsi="Times New Roman"/>
          <w:b/>
          <w:sz w:val="28"/>
          <w:szCs w:val="28"/>
        </w:rPr>
        <w:t>References</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 Caporaso JG, Lauber CL, Costello EK,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Moving pictures of the human microbiome. </w:t>
      </w:r>
      <w:r>
        <w:rPr>
          <w:rFonts w:hint="default" w:ascii="Times New Roman" w:hAnsi="Times New Roman" w:eastAsia="CaeciliaLTStd-LightItalic" w:cs="Times New Roman"/>
          <w:i/>
          <w:iCs/>
          <w:color w:val="000000"/>
          <w:kern w:val="0"/>
          <w:sz w:val="24"/>
          <w:szCs w:val="24"/>
        </w:rPr>
        <w:t xml:space="preserve">Genome Biol </w:t>
      </w:r>
      <w:r>
        <w:rPr>
          <w:rFonts w:hint="default" w:ascii="Times New Roman" w:hAnsi="Times New Roman" w:eastAsia="CaeciliaLTStd-Light" w:cs="Times New Roman"/>
          <w:color w:val="000000"/>
          <w:kern w:val="0"/>
          <w:sz w:val="24"/>
          <w:szCs w:val="24"/>
        </w:rPr>
        <w:t>2011;</w:t>
      </w:r>
      <w:r>
        <w:rPr>
          <w:rFonts w:hint="default" w:ascii="Times New Roman" w:hAnsi="Times New Roman" w:eastAsia="CaeciliaLTStd-Bold" w:cs="Times New Roman"/>
          <w:b/>
          <w:bCs/>
          <w:color w:val="000000"/>
          <w:kern w:val="0"/>
          <w:sz w:val="24"/>
          <w:szCs w:val="24"/>
        </w:rPr>
        <w:t>12</w:t>
      </w:r>
      <w:r>
        <w:rPr>
          <w:rFonts w:hint="default" w:ascii="Times New Roman" w:hAnsi="Times New Roman" w:eastAsia="CaeciliaLTStd-Light" w:cs="Times New Roman"/>
          <w:color w:val="000000"/>
          <w:kern w:val="0"/>
          <w:sz w:val="24"/>
          <w:szCs w:val="24"/>
        </w:rPr>
        <w:t xml:space="preserve">:R50.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2. Cram JA, Xia LC, Needham DM,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Cross-depth analysis of marine bacterial networks suggests downward propagation of</w:t>
      </w:r>
      <w:r>
        <w:rPr>
          <w:rFonts w:hint="default" w:ascii="Times New Roman" w:hAnsi="Times New Roman" w:cs="Times New Roman"/>
          <w:color w:val="000000"/>
          <w:kern w:val="0"/>
          <w:sz w:val="24"/>
          <w:szCs w:val="24"/>
        </w:rPr>
        <w:t xml:space="preserve"> </w:t>
      </w:r>
      <w:r>
        <w:rPr>
          <w:rFonts w:hint="default" w:ascii="Times New Roman" w:hAnsi="Times New Roman" w:eastAsia="CaeciliaLTStd-Light" w:cs="Times New Roman"/>
          <w:color w:val="000000"/>
          <w:kern w:val="0"/>
          <w:sz w:val="24"/>
          <w:szCs w:val="24"/>
        </w:rPr>
        <w:t xml:space="preserve">temporal changes. </w:t>
      </w:r>
      <w:r>
        <w:rPr>
          <w:rFonts w:hint="default" w:ascii="Times New Roman" w:hAnsi="Times New Roman" w:eastAsia="CaeciliaLTStd-LightItalic" w:cs="Times New Roman"/>
          <w:i/>
          <w:iCs/>
          <w:color w:val="000000"/>
          <w:kern w:val="0"/>
          <w:sz w:val="24"/>
          <w:szCs w:val="24"/>
        </w:rPr>
        <w:t xml:space="preserve">ISME J </w:t>
      </w:r>
      <w:r>
        <w:rPr>
          <w:rFonts w:hint="default" w:ascii="Times New Roman" w:hAnsi="Times New Roman" w:eastAsia="CaeciliaLTStd-Light" w:cs="Times New Roman"/>
          <w:color w:val="000000"/>
          <w:kern w:val="0"/>
          <w:sz w:val="24"/>
          <w:szCs w:val="24"/>
        </w:rPr>
        <w:t>2015;</w:t>
      </w:r>
      <w:r>
        <w:rPr>
          <w:rFonts w:hint="default" w:ascii="Times New Roman" w:hAnsi="Times New Roman" w:eastAsia="CaeciliaLTStd-Bold" w:cs="Times New Roman"/>
          <w:b/>
          <w:bCs/>
          <w:color w:val="000000"/>
          <w:kern w:val="0"/>
          <w:sz w:val="24"/>
          <w:szCs w:val="24"/>
        </w:rPr>
        <w:t>9</w:t>
      </w:r>
      <w:r>
        <w:rPr>
          <w:rFonts w:hint="default" w:ascii="Times New Roman" w:hAnsi="Times New Roman" w:eastAsia="CaeciliaLTStd-Light" w:cs="Times New Roman"/>
          <w:color w:val="000000"/>
          <w:kern w:val="0"/>
          <w:sz w:val="24"/>
          <w:szCs w:val="24"/>
        </w:rPr>
        <w:t xml:space="preserve">:2573–86.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3. Steele JA, Countway PD, Xia L,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Marine bacterial, archaeal and protistan association networks reveal ecological linkages. </w:t>
      </w:r>
      <w:r>
        <w:rPr>
          <w:rFonts w:hint="default" w:ascii="Times New Roman" w:hAnsi="Times New Roman" w:eastAsia="CaeciliaLTStd-LightItalic" w:cs="Times New Roman"/>
          <w:i/>
          <w:iCs/>
          <w:color w:val="000000"/>
          <w:kern w:val="0"/>
          <w:sz w:val="24"/>
          <w:szCs w:val="24"/>
        </w:rPr>
        <w:t xml:space="preserve">ISME J </w:t>
      </w:r>
      <w:r>
        <w:rPr>
          <w:rFonts w:hint="default" w:ascii="Times New Roman" w:hAnsi="Times New Roman" w:eastAsia="CaeciliaLTStd-Light" w:cs="Times New Roman"/>
          <w:color w:val="000000"/>
          <w:kern w:val="0"/>
          <w:sz w:val="24"/>
          <w:szCs w:val="24"/>
        </w:rPr>
        <w:t>2011;</w:t>
      </w:r>
      <w:r>
        <w:rPr>
          <w:rFonts w:hint="default" w:ascii="Times New Roman" w:hAnsi="Times New Roman" w:eastAsia="CaeciliaLTStd-Bold" w:cs="Times New Roman"/>
          <w:b/>
          <w:bCs/>
          <w:color w:val="000000"/>
          <w:kern w:val="0"/>
          <w:sz w:val="24"/>
          <w:szCs w:val="24"/>
        </w:rPr>
        <w:t>5</w:t>
      </w:r>
      <w:r>
        <w:rPr>
          <w:rFonts w:hint="default" w:ascii="Times New Roman" w:hAnsi="Times New Roman" w:eastAsia="CaeciliaLTStd-Light" w:cs="Times New Roman"/>
          <w:color w:val="000000"/>
          <w:kern w:val="0"/>
          <w:sz w:val="24"/>
          <w:szCs w:val="24"/>
        </w:rPr>
        <w:t xml:space="preserve">:1414–25.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4. Shade A, McManus PS, Handelsman J. Unexpected diversity during community succession in the apple f lower microbiome. </w:t>
      </w:r>
      <w:r>
        <w:rPr>
          <w:rFonts w:hint="default" w:ascii="Times New Roman" w:hAnsi="Times New Roman" w:eastAsia="CaeciliaLTStd-LightItalic" w:cs="Times New Roman"/>
          <w:i/>
          <w:iCs/>
          <w:color w:val="000000"/>
          <w:kern w:val="0"/>
          <w:sz w:val="24"/>
          <w:szCs w:val="24"/>
        </w:rPr>
        <w:t xml:space="preserve">MBio </w:t>
      </w:r>
      <w:r>
        <w:rPr>
          <w:rFonts w:hint="default" w:ascii="Times New Roman" w:hAnsi="Times New Roman" w:eastAsia="CaeciliaLTStd-Light" w:cs="Times New Roman"/>
          <w:color w:val="000000"/>
          <w:kern w:val="0"/>
          <w:sz w:val="24"/>
          <w:szCs w:val="24"/>
        </w:rPr>
        <w:t>2013;</w:t>
      </w:r>
      <w:r>
        <w:rPr>
          <w:rFonts w:hint="default" w:ascii="Times New Roman" w:hAnsi="Times New Roman" w:eastAsia="CaeciliaLTStd-Bold" w:cs="Times New Roman"/>
          <w:b/>
          <w:bCs/>
          <w:color w:val="000000"/>
          <w:kern w:val="0"/>
          <w:sz w:val="24"/>
          <w:szCs w:val="24"/>
        </w:rPr>
        <w:t>4</w:t>
      </w:r>
      <w:r>
        <w:rPr>
          <w:rFonts w:hint="default" w:ascii="Times New Roman" w:hAnsi="Times New Roman" w:eastAsia="CaeciliaLTStd-Light" w:cs="Times New Roman"/>
          <w:color w:val="000000"/>
          <w:kern w:val="0"/>
          <w:sz w:val="24"/>
          <w:szCs w:val="24"/>
        </w:rPr>
        <w:t xml:space="preserve">:e00602–12.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5. Cho RJ, Campbell MJ, Winzeler EA,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A genome-wide transcriptional analysis of the mitotic cell cycle. </w:t>
      </w:r>
      <w:r>
        <w:rPr>
          <w:rFonts w:hint="default" w:ascii="Times New Roman" w:hAnsi="Times New Roman" w:eastAsia="CaeciliaLTStd-LightItalic" w:cs="Times New Roman"/>
          <w:i/>
          <w:iCs/>
          <w:color w:val="000000"/>
          <w:kern w:val="0"/>
          <w:sz w:val="24"/>
          <w:szCs w:val="24"/>
        </w:rPr>
        <w:t xml:space="preserve">Mol Cell </w:t>
      </w:r>
      <w:r>
        <w:rPr>
          <w:rFonts w:hint="default" w:ascii="Times New Roman" w:hAnsi="Times New Roman" w:eastAsia="CaeciliaLTStd-Light" w:cs="Times New Roman"/>
          <w:color w:val="000000"/>
          <w:kern w:val="0"/>
          <w:sz w:val="24"/>
          <w:szCs w:val="24"/>
        </w:rPr>
        <w:t>1998;</w:t>
      </w:r>
      <w:r>
        <w:rPr>
          <w:rFonts w:hint="default" w:ascii="Times New Roman" w:hAnsi="Times New Roman" w:eastAsia="CaeciliaLTStd-Bold" w:cs="Times New Roman"/>
          <w:b/>
          <w:bCs/>
          <w:color w:val="000000"/>
          <w:kern w:val="0"/>
          <w:sz w:val="24"/>
          <w:szCs w:val="24"/>
        </w:rPr>
        <w:t>2</w:t>
      </w:r>
      <w:r>
        <w:rPr>
          <w:rFonts w:hint="default" w:ascii="Times New Roman" w:hAnsi="Times New Roman" w:eastAsia="CaeciliaLTStd-Light" w:cs="Times New Roman"/>
          <w:color w:val="000000"/>
          <w:kern w:val="0"/>
          <w:sz w:val="24"/>
          <w:szCs w:val="24"/>
        </w:rPr>
        <w:t xml:space="preserve">: 65–73.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6. Spellman PT, Sherlock G, Zhang MQ,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Comprehensive identification of cell cycle-regulated genes of the yeast Saccharomyces cerevisiae by microarray hybridization. </w:t>
      </w:r>
      <w:r>
        <w:rPr>
          <w:rFonts w:hint="default" w:ascii="Times New Roman" w:hAnsi="Times New Roman" w:eastAsia="CaeciliaLTStd-LightItalic" w:cs="Times New Roman"/>
          <w:i/>
          <w:iCs/>
          <w:color w:val="000000"/>
          <w:kern w:val="0"/>
          <w:sz w:val="24"/>
          <w:szCs w:val="24"/>
        </w:rPr>
        <w:t xml:space="preserve">Mol Biol Cell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1998;</w:t>
      </w:r>
      <w:r>
        <w:rPr>
          <w:rFonts w:hint="default" w:ascii="Times New Roman" w:hAnsi="Times New Roman" w:eastAsia="CaeciliaLTStd-Bold" w:cs="Times New Roman"/>
          <w:b/>
          <w:bCs/>
          <w:color w:val="000000"/>
          <w:kern w:val="0"/>
          <w:sz w:val="24"/>
          <w:szCs w:val="24"/>
        </w:rPr>
        <w:t>9</w:t>
      </w:r>
      <w:r>
        <w:rPr>
          <w:rFonts w:hint="default" w:ascii="Times New Roman" w:hAnsi="Times New Roman" w:eastAsia="CaeciliaLTStd-Light" w:cs="Times New Roman"/>
          <w:color w:val="000000"/>
          <w:kern w:val="0"/>
          <w:sz w:val="24"/>
          <w:szCs w:val="24"/>
        </w:rPr>
        <w:t xml:space="preserve">:3273–97.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7. Amar D, Yekutieli D, Maron-Katz A,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A hierarchical Bayesian model for f lexible module discovery in three-way time-series data. </w:t>
      </w:r>
      <w:r>
        <w:rPr>
          <w:rFonts w:hint="default" w:ascii="Times New Roman" w:hAnsi="Times New Roman" w:eastAsia="CaeciliaLTStd-LightItalic" w:cs="Times New Roman"/>
          <w:i/>
          <w:iCs/>
          <w:color w:val="000000"/>
          <w:kern w:val="0"/>
          <w:sz w:val="24"/>
          <w:szCs w:val="24"/>
        </w:rPr>
        <w:t xml:space="preserve">Bioinformatics </w:t>
      </w:r>
      <w:r>
        <w:rPr>
          <w:rFonts w:hint="default" w:ascii="Times New Roman" w:hAnsi="Times New Roman" w:eastAsia="CaeciliaLTStd-Light" w:cs="Times New Roman"/>
          <w:color w:val="000000"/>
          <w:kern w:val="0"/>
          <w:sz w:val="24"/>
          <w:szCs w:val="24"/>
        </w:rPr>
        <w:t>2015;</w:t>
      </w:r>
      <w:r>
        <w:rPr>
          <w:rFonts w:hint="default" w:ascii="Times New Roman" w:hAnsi="Times New Roman" w:eastAsia="CaeciliaLTStd-Bold" w:cs="Times New Roman"/>
          <w:b/>
          <w:bCs/>
          <w:color w:val="000000"/>
          <w:kern w:val="0"/>
          <w:sz w:val="24"/>
          <w:szCs w:val="24"/>
        </w:rPr>
        <w:t>31</w:t>
      </w:r>
      <w:r>
        <w:rPr>
          <w:rFonts w:hint="default" w:ascii="Times New Roman" w:hAnsi="Times New Roman" w:eastAsia="CaeciliaLTStd-Light" w:cs="Times New Roman"/>
          <w:color w:val="000000"/>
          <w:kern w:val="0"/>
          <w:sz w:val="24"/>
          <w:szCs w:val="24"/>
        </w:rPr>
        <w:t xml:space="preserve">:i17–26. </w:t>
      </w:r>
    </w:p>
    <w:p>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eastAsia="CaeciliaLTStd-Light" w:cs="Times New Roman"/>
          <w:color w:val="000000"/>
          <w:kern w:val="0"/>
          <w:sz w:val="24"/>
          <w:szCs w:val="24"/>
        </w:rPr>
        <w:t xml:space="preserve">8. Vaisvaser S, Lin T, Admon R,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Neural traces of stress: cortisol related sustained enhancement of amygdala-hippocampal functional connectivity. </w:t>
      </w:r>
      <w:r>
        <w:rPr>
          <w:rFonts w:hint="default" w:ascii="Times New Roman" w:hAnsi="Times New Roman" w:eastAsia="CaeciliaLTStd-LightItalic" w:cs="Times New Roman"/>
          <w:i/>
          <w:iCs/>
          <w:color w:val="000000"/>
          <w:kern w:val="0"/>
          <w:sz w:val="24"/>
          <w:szCs w:val="24"/>
        </w:rPr>
        <w:t xml:space="preserve">Front Hum Neurosci </w:t>
      </w:r>
      <w:r>
        <w:rPr>
          <w:rFonts w:hint="default" w:ascii="Times New Roman" w:hAnsi="Times New Roman" w:eastAsia="CaeciliaLTStd-Light" w:cs="Times New Roman"/>
          <w:color w:val="000000"/>
          <w:kern w:val="0"/>
          <w:sz w:val="24"/>
          <w:szCs w:val="24"/>
        </w:rPr>
        <w:t>2013;</w:t>
      </w:r>
      <w:r>
        <w:rPr>
          <w:rFonts w:hint="default" w:ascii="Times New Roman" w:hAnsi="Times New Roman" w:eastAsia="CaeciliaLTStd-Bold" w:cs="Times New Roman"/>
          <w:b/>
          <w:bCs/>
          <w:color w:val="000000"/>
          <w:kern w:val="0"/>
          <w:sz w:val="24"/>
          <w:szCs w:val="24"/>
        </w:rPr>
        <w:t>7</w:t>
      </w:r>
      <w:r>
        <w:rPr>
          <w:rFonts w:hint="default" w:ascii="Times New Roman" w:hAnsi="Times New Roman" w:eastAsia="CaeciliaLTStd-Light" w:cs="Times New Roman"/>
          <w:color w:val="000000"/>
          <w:kern w:val="0"/>
          <w:sz w:val="24"/>
          <w:szCs w:val="24"/>
        </w:rPr>
        <w:t xml:space="preserve">:313. </w:t>
      </w:r>
    </w:p>
    <w:p>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cs="Times New Roman"/>
          <w:color w:val="000000"/>
          <w:kern w:val="0"/>
          <w:sz w:val="24"/>
          <w:szCs w:val="24"/>
        </w:rPr>
        <w:t>9</w:t>
      </w:r>
      <w:r>
        <w:rPr>
          <w:rFonts w:hint="default" w:ascii="Times New Roman" w:hAnsi="Times New Roman" w:eastAsia="CaeciliaLTStd-Light" w:cs="Times New Roman"/>
          <w:color w:val="000000"/>
          <w:kern w:val="0"/>
          <w:sz w:val="24"/>
          <w:szCs w:val="24"/>
        </w:rPr>
        <w:t xml:space="preserve">. Durno WE, Hanson NW, Konwar KM, Hallam SJ. Expanding the boundaries of local similarity analysis. </w:t>
      </w:r>
      <w:r>
        <w:rPr>
          <w:rFonts w:hint="default" w:ascii="Times New Roman" w:hAnsi="Times New Roman" w:eastAsia="CaeciliaLTStd-LightItalic" w:cs="Times New Roman"/>
          <w:i/>
          <w:iCs/>
          <w:color w:val="000000"/>
          <w:kern w:val="0"/>
          <w:sz w:val="24"/>
          <w:szCs w:val="24"/>
        </w:rPr>
        <w:t xml:space="preserve">BMC Genomics </w:t>
      </w:r>
      <w:r>
        <w:rPr>
          <w:rFonts w:hint="default" w:ascii="Times New Roman" w:hAnsi="Times New Roman" w:eastAsia="CaeciliaLTStd-Light" w:cs="Times New Roman"/>
          <w:color w:val="000000"/>
          <w:kern w:val="0"/>
          <w:sz w:val="24"/>
          <w:szCs w:val="24"/>
        </w:rPr>
        <w:t>2013;</w:t>
      </w:r>
      <w:r>
        <w:rPr>
          <w:rFonts w:hint="default" w:ascii="Times New Roman" w:hAnsi="Times New Roman" w:eastAsia="CaeciliaLTStd-Bold" w:cs="Times New Roman"/>
          <w:b/>
          <w:bCs/>
          <w:color w:val="000000"/>
          <w:kern w:val="0"/>
          <w:sz w:val="24"/>
          <w:szCs w:val="24"/>
        </w:rPr>
        <w:t>14</w:t>
      </w:r>
      <w:r>
        <w:rPr>
          <w:rFonts w:hint="default" w:ascii="Times New Roman" w:hAnsi="Times New Roman" w:eastAsia="CaeciliaLTStd-Light" w:cs="Times New Roman"/>
          <w:color w:val="000000"/>
          <w:kern w:val="0"/>
          <w:sz w:val="24"/>
          <w:szCs w:val="24"/>
        </w:rPr>
        <w:t xml:space="preserve">(Suppl 1):S3.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10. Qian J, Dolled-Filhart M, Lin J,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Beyond synexpression relationships: local</w:t>
      </w:r>
      <w:r>
        <w:rPr>
          <w:rFonts w:hint="default" w:ascii="Times New Roman" w:hAnsi="Times New Roman" w:cs="Times New Roman"/>
          <w:color w:val="000000"/>
          <w:kern w:val="0"/>
          <w:sz w:val="24"/>
          <w:szCs w:val="24"/>
        </w:rPr>
        <w:t xml:space="preserve"> </w:t>
      </w:r>
      <w:r>
        <w:rPr>
          <w:rFonts w:hint="default" w:ascii="Times New Roman" w:hAnsi="Times New Roman" w:eastAsia="CaeciliaLTStd-Light" w:cs="Times New Roman"/>
          <w:color w:val="000000"/>
          <w:kern w:val="0"/>
          <w:sz w:val="24"/>
          <w:szCs w:val="24"/>
        </w:rPr>
        <w:t xml:space="preserve">clustering of time-shifted and inverted gene expression profiles identifies new. Biologically relevant interactions. </w:t>
      </w:r>
      <w:r>
        <w:rPr>
          <w:rFonts w:hint="default" w:ascii="Times New Roman" w:hAnsi="Times New Roman" w:eastAsia="CaeciliaLTStd-LightItalic" w:cs="Times New Roman"/>
          <w:i/>
          <w:iCs/>
          <w:color w:val="000000"/>
          <w:kern w:val="0"/>
          <w:sz w:val="24"/>
          <w:szCs w:val="24"/>
        </w:rPr>
        <w:t xml:space="preserve">J Mol Biol </w:t>
      </w:r>
      <w:r>
        <w:rPr>
          <w:rFonts w:hint="default" w:ascii="Times New Roman" w:hAnsi="Times New Roman" w:eastAsia="CaeciliaLTStd-Light" w:cs="Times New Roman"/>
          <w:color w:val="000000"/>
          <w:kern w:val="0"/>
          <w:sz w:val="24"/>
          <w:szCs w:val="24"/>
        </w:rPr>
        <w:t>2001;</w:t>
      </w:r>
      <w:r>
        <w:rPr>
          <w:rFonts w:hint="default" w:ascii="Times New Roman" w:hAnsi="Times New Roman" w:eastAsia="CaeciliaLTStd-Bold" w:cs="Times New Roman"/>
          <w:b/>
          <w:bCs/>
          <w:color w:val="000000"/>
          <w:kern w:val="0"/>
          <w:sz w:val="24"/>
          <w:szCs w:val="24"/>
        </w:rPr>
        <w:t>314</w:t>
      </w:r>
      <w:r>
        <w:rPr>
          <w:rFonts w:hint="default" w:ascii="Times New Roman" w:hAnsi="Times New Roman" w:eastAsia="CaeciliaLTStd-Light" w:cs="Times New Roman"/>
          <w:color w:val="000000"/>
          <w:kern w:val="0"/>
          <w:sz w:val="24"/>
          <w:szCs w:val="24"/>
        </w:rPr>
        <w:t>:1053–66.</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11. Xia LC, Ai D, Cram J,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Efficient statistical significance approximation for local similarity analysis of high-throughput time s</w:t>
      </w:r>
      <w:bookmarkStart w:id="2" w:name="_GoBack"/>
      <w:bookmarkEnd w:id="2"/>
      <w:r>
        <w:rPr>
          <w:rFonts w:hint="default" w:ascii="Times New Roman" w:hAnsi="Times New Roman" w:eastAsia="CaeciliaLTStd-Light" w:cs="Times New Roman"/>
          <w:color w:val="000000"/>
          <w:kern w:val="0"/>
          <w:sz w:val="24"/>
          <w:szCs w:val="24"/>
        </w:rPr>
        <w:t xml:space="preserve">eries data. </w:t>
      </w:r>
      <w:r>
        <w:rPr>
          <w:rFonts w:hint="default" w:ascii="Times New Roman" w:hAnsi="Times New Roman" w:eastAsia="CaeciliaLTStd-LightItalic" w:cs="Times New Roman"/>
          <w:i/>
          <w:iCs/>
          <w:color w:val="000000"/>
          <w:kern w:val="0"/>
          <w:sz w:val="24"/>
          <w:szCs w:val="24"/>
        </w:rPr>
        <w:t xml:space="preserve">Bioinformatics </w:t>
      </w:r>
      <w:r>
        <w:rPr>
          <w:rFonts w:hint="default" w:ascii="Times New Roman" w:hAnsi="Times New Roman" w:eastAsia="CaeciliaLTStd-Light" w:cs="Times New Roman"/>
          <w:color w:val="000000"/>
          <w:kern w:val="0"/>
          <w:sz w:val="24"/>
          <w:szCs w:val="24"/>
        </w:rPr>
        <w:t>2013;</w:t>
      </w:r>
      <w:r>
        <w:rPr>
          <w:rFonts w:hint="default" w:ascii="Times New Roman" w:hAnsi="Times New Roman" w:eastAsia="CaeciliaLTStd-Bold" w:cs="Times New Roman"/>
          <w:b/>
          <w:bCs/>
          <w:color w:val="000000"/>
          <w:kern w:val="0"/>
          <w:sz w:val="24"/>
          <w:szCs w:val="24"/>
        </w:rPr>
        <w:t>29</w:t>
      </w:r>
      <w:r>
        <w:rPr>
          <w:rFonts w:hint="default" w:ascii="Times New Roman" w:hAnsi="Times New Roman" w:eastAsia="CaeciliaLTStd-Light" w:cs="Times New Roman"/>
          <w:color w:val="000000"/>
          <w:kern w:val="0"/>
          <w:sz w:val="24"/>
          <w:szCs w:val="24"/>
        </w:rPr>
        <w:t xml:space="preserve">:230–7.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12. Xia LC, Steele JA, Cram JA,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Extended local similarity analysis (eLSA) of microbial community and other time series data with replicates. </w:t>
      </w:r>
      <w:r>
        <w:rPr>
          <w:rFonts w:hint="default" w:ascii="Times New Roman" w:hAnsi="Times New Roman" w:eastAsia="CaeciliaLTStd-LightItalic" w:cs="Times New Roman"/>
          <w:i/>
          <w:iCs/>
          <w:color w:val="000000"/>
          <w:kern w:val="0"/>
          <w:sz w:val="24"/>
          <w:szCs w:val="24"/>
        </w:rPr>
        <w:t xml:space="preserve">BMC Syst Biol </w:t>
      </w:r>
      <w:r>
        <w:rPr>
          <w:rFonts w:hint="default" w:ascii="Times New Roman" w:hAnsi="Times New Roman" w:eastAsia="CaeciliaLTStd-Light" w:cs="Times New Roman"/>
          <w:color w:val="000000"/>
          <w:kern w:val="0"/>
          <w:sz w:val="24"/>
          <w:szCs w:val="24"/>
        </w:rPr>
        <w:t>2011;</w:t>
      </w:r>
      <w:r>
        <w:rPr>
          <w:rFonts w:hint="default" w:ascii="Times New Roman" w:hAnsi="Times New Roman" w:eastAsia="CaeciliaLTStd-Bold" w:cs="Times New Roman"/>
          <w:b/>
          <w:bCs/>
          <w:color w:val="000000"/>
          <w:kern w:val="0"/>
          <w:sz w:val="24"/>
          <w:szCs w:val="24"/>
        </w:rPr>
        <w:t>5</w:t>
      </w:r>
      <w:r>
        <w:rPr>
          <w:rFonts w:hint="default" w:ascii="Times New Roman" w:hAnsi="Times New Roman" w:eastAsia="CaeciliaLTStd-Light" w:cs="Times New Roman"/>
          <w:color w:val="000000"/>
          <w:kern w:val="0"/>
          <w:sz w:val="24"/>
          <w:szCs w:val="24"/>
        </w:rPr>
        <w:t xml:space="preserve">:S15. </w:t>
      </w:r>
    </w:p>
    <w:p>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eastAsia="CaeciliaLTStd-Light" w:cs="Times New Roman"/>
          <w:color w:val="000000"/>
          <w:kern w:val="0"/>
          <w:sz w:val="24"/>
          <w:szCs w:val="24"/>
        </w:rPr>
        <w:t xml:space="preserve">13. Ruan Q, Dutta D, Schwalbach MS,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Local similarity analysis reveals unique associations among marine bacterioplankton species and environmental factors. </w:t>
      </w:r>
      <w:r>
        <w:rPr>
          <w:rFonts w:hint="default" w:ascii="Times New Roman" w:hAnsi="Times New Roman" w:eastAsia="CaeciliaLTStd-LightItalic" w:cs="Times New Roman"/>
          <w:i/>
          <w:iCs/>
          <w:color w:val="000000"/>
          <w:kern w:val="0"/>
          <w:sz w:val="24"/>
          <w:szCs w:val="24"/>
        </w:rPr>
        <w:t xml:space="preserve">Bioinformatics </w:t>
      </w:r>
      <w:r>
        <w:rPr>
          <w:rFonts w:hint="default" w:ascii="Times New Roman" w:hAnsi="Times New Roman" w:eastAsia="CaeciliaLTStd-Light" w:cs="Times New Roman"/>
          <w:color w:val="000000"/>
          <w:kern w:val="0"/>
          <w:sz w:val="24"/>
          <w:szCs w:val="24"/>
        </w:rPr>
        <w:t>2006;</w:t>
      </w:r>
      <w:r>
        <w:rPr>
          <w:rFonts w:hint="default" w:ascii="Times New Roman" w:hAnsi="Times New Roman" w:eastAsia="CaeciliaLTStd-Bold" w:cs="Times New Roman"/>
          <w:b/>
          <w:bCs/>
          <w:color w:val="000000"/>
          <w:kern w:val="0"/>
          <w:sz w:val="24"/>
          <w:szCs w:val="24"/>
        </w:rPr>
        <w:t>22</w:t>
      </w:r>
      <w:r>
        <w:rPr>
          <w:rFonts w:hint="default" w:ascii="Times New Roman" w:hAnsi="Times New Roman" w:eastAsia="CaeciliaLTStd-Light" w:cs="Times New Roman"/>
          <w:color w:val="000000"/>
          <w:kern w:val="0"/>
          <w:sz w:val="24"/>
          <w:szCs w:val="24"/>
        </w:rPr>
        <w:t>: 2532–8.</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14. He F, Zeng AP. In search of functional association from timeseries microarray data based on the change trend and level of gene expression. </w:t>
      </w:r>
      <w:r>
        <w:rPr>
          <w:rFonts w:hint="default" w:ascii="Times New Roman" w:hAnsi="Times New Roman" w:eastAsia="CaeciliaLTStd-LightItalic" w:cs="Times New Roman"/>
          <w:i/>
          <w:iCs/>
          <w:color w:val="000000"/>
          <w:kern w:val="0"/>
          <w:sz w:val="24"/>
          <w:szCs w:val="24"/>
        </w:rPr>
        <w:t xml:space="preserve">BMC Bioinformatics </w:t>
      </w:r>
      <w:r>
        <w:rPr>
          <w:rFonts w:hint="default" w:ascii="Times New Roman" w:hAnsi="Times New Roman" w:eastAsia="CaeciliaLTStd-Light" w:cs="Times New Roman"/>
          <w:color w:val="000000"/>
          <w:kern w:val="0"/>
          <w:sz w:val="24"/>
          <w:szCs w:val="24"/>
        </w:rPr>
        <w:t>2006;</w:t>
      </w:r>
      <w:r>
        <w:rPr>
          <w:rFonts w:hint="default" w:ascii="Times New Roman" w:hAnsi="Times New Roman" w:eastAsia="CaeciliaLTStd-Bold" w:cs="Times New Roman"/>
          <w:b/>
          <w:bCs/>
          <w:color w:val="000000"/>
          <w:kern w:val="0"/>
          <w:sz w:val="24"/>
          <w:szCs w:val="24"/>
        </w:rPr>
        <w:t>7</w:t>
      </w:r>
      <w:r>
        <w:rPr>
          <w:rFonts w:hint="default" w:ascii="Times New Roman" w:hAnsi="Times New Roman" w:eastAsia="CaeciliaLTStd-Light" w:cs="Times New Roman"/>
          <w:color w:val="000000"/>
          <w:kern w:val="0"/>
          <w:sz w:val="24"/>
          <w:szCs w:val="24"/>
        </w:rPr>
        <w:t xml:space="preserve">:69. </w:t>
      </w:r>
    </w:p>
    <w:p>
      <w:pPr>
        <w:widowControl/>
        <w:jc w:val="left"/>
        <w:rPr>
          <w:rFonts w:hint="default" w:ascii="Times New Roman" w:hAnsi="Times New Roman" w:cs="Times New Roman"/>
          <w:sz w:val="24"/>
          <w:szCs w:val="24"/>
        </w:rPr>
      </w:pPr>
      <w:r>
        <w:rPr>
          <w:rFonts w:hint="default" w:ascii="Times New Roman" w:hAnsi="Times New Roman" w:eastAsia="CaeciliaLTStd-Light" w:cs="Times New Roman"/>
          <w:color w:val="000000"/>
          <w:kern w:val="0"/>
          <w:sz w:val="24"/>
          <w:szCs w:val="24"/>
        </w:rPr>
        <w:t xml:space="preserve">15. Ji L, Tan KL. Identifying time-lagged gene clusters using gene expression data. </w:t>
      </w:r>
      <w:r>
        <w:rPr>
          <w:rFonts w:hint="default" w:ascii="Times New Roman" w:hAnsi="Times New Roman" w:eastAsia="CaeciliaLTStd-LightItalic" w:cs="Times New Roman"/>
          <w:i/>
          <w:iCs/>
          <w:color w:val="000000"/>
          <w:kern w:val="0"/>
          <w:sz w:val="24"/>
          <w:szCs w:val="24"/>
        </w:rPr>
        <w:t xml:space="preserve">Bioinformatics </w:t>
      </w:r>
      <w:r>
        <w:rPr>
          <w:rFonts w:hint="default" w:ascii="Times New Roman" w:hAnsi="Times New Roman" w:eastAsia="CaeciliaLTStd-Light" w:cs="Times New Roman"/>
          <w:color w:val="000000"/>
          <w:kern w:val="0"/>
          <w:sz w:val="24"/>
          <w:szCs w:val="24"/>
        </w:rPr>
        <w:t>2005;</w:t>
      </w:r>
      <w:r>
        <w:rPr>
          <w:rFonts w:hint="default" w:ascii="Times New Roman" w:hAnsi="Times New Roman" w:eastAsia="CaeciliaLTStd-Bold" w:cs="Times New Roman"/>
          <w:b/>
          <w:bCs/>
          <w:color w:val="000000"/>
          <w:kern w:val="0"/>
          <w:sz w:val="24"/>
          <w:szCs w:val="24"/>
        </w:rPr>
        <w:t>21</w:t>
      </w:r>
      <w:r>
        <w:rPr>
          <w:rFonts w:hint="default" w:ascii="Times New Roman" w:hAnsi="Times New Roman" w:eastAsia="CaeciliaLTStd-Light" w:cs="Times New Roman"/>
          <w:color w:val="000000"/>
          <w:kern w:val="0"/>
          <w:sz w:val="24"/>
          <w:szCs w:val="24"/>
        </w:rPr>
        <w:t xml:space="preserve">:509–16. </w:t>
      </w:r>
    </w:p>
    <w:p>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eastAsia="CaeciliaLTStd-Light" w:cs="Times New Roman"/>
          <w:color w:val="000000"/>
          <w:kern w:val="0"/>
          <w:sz w:val="24"/>
          <w:szCs w:val="24"/>
        </w:rPr>
        <w:t xml:space="preserve">16. Xia LC, Ai D,Cram JA, </w:t>
      </w:r>
      <w:r>
        <w:rPr>
          <w:rFonts w:hint="default" w:ascii="Times New Roman" w:hAnsi="Times New Roman" w:eastAsia="CaeciliaLTStd-LightItalic" w:cs="Times New Roman"/>
          <w:i/>
          <w:iCs/>
          <w:color w:val="000000"/>
          <w:kern w:val="0"/>
          <w:sz w:val="24"/>
          <w:szCs w:val="24"/>
        </w:rPr>
        <w:t xml:space="preserve">et al. </w:t>
      </w:r>
      <w:r>
        <w:rPr>
          <w:rFonts w:hint="default" w:ascii="Times New Roman" w:hAnsi="Times New Roman" w:eastAsia="CaeciliaLTStd-Light" w:cs="Times New Roman"/>
          <w:color w:val="000000"/>
          <w:kern w:val="0"/>
          <w:sz w:val="24"/>
          <w:szCs w:val="24"/>
        </w:rPr>
        <w:t xml:space="preserve">Statistical significance approximation in localtrend analysis of high-throughputtime-series data using the theory of Markov chains. </w:t>
      </w:r>
      <w:r>
        <w:rPr>
          <w:rFonts w:hint="default" w:ascii="Times New Roman" w:hAnsi="Times New Roman" w:eastAsia="CaeciliaLTStd-LightItalic" w:cs="Times New Roman"/>
          <w:i/>
          <w:iCs/>
          <w:color w:val="000000"/>
          <w:kern w:val="0"/>
          <w:sz w:val="24"/>
          <w:szCs w:val="24"/>
        </w:rPr>
        <w:t xml:space="preserve">BMC Bioinformatics </w:t>
      </w:r>
      <w:r>
        <w:rPr>
          <w:rFonts w:hint="default" w:ascii="Times New Roman" w:hAnsi="Times New Roman" w:eastAsia="CaeciliaLTStd-Light" w:cs="Times New Roman"/>
          <w:color w:val="000000"/>
          <w:kern w:val="0"/>
          <w:sz w:val="24"/>
          <w:szCs w:val="24"/>
        </w:rPr>
        <w:t>2015;</w:t>
      </w:r>
      <w:r>
        <w:rPr>
          <w:rFonts w:hint="default" w:ascii="Times New Roman" w:hAnsi="Times New Roman" w:eastAsia="CaeciliaLTStd-Bold" w:cs="Times New Roman"/>
          <w:b/>
          <w:bCs/>
          <w:color w:val="000000"/>
          <w:kern w:val="0"/>
          <w:sz w:val="24"/>
          <w:szCs w:val="24"/>
        </w:rPr>
        <w:t>16</w:t>
      </w:r>
      <w:r>
        <w:rPr>
          <w:rFonts w:hint="default" w:ascii="Times New Roman" w:hAnsi="Times New Roman" w:eastAsia="CaeciliaLTStd-Light" w:cs="Times New Roman"/>
          <w:color w:val="000000"/>
          <w:kern w:val="0"/>
          <w:sz w:val="24"/>
          <w:szCs w:val="24"/>
        </w:rPr>
        <w:t xml:space="preserve">:301. </w:t>
      </w:r>
    </w:p>
    <w:p>
      <w:pPr>
        <w:widowControl/>
        <w:jc w:val="left"/>
        <w:rPr>
          <w:rFonts w:hint="default" w:ascii="Times New Roman" w:hAnsi="Times New Roman" w:cs="Times New Roman"/>
          <w:sz w:val="24"/>
          <w:szCs w:val="24"/>
        </w:rPr>
      </w:pPr>
      <w:r>
        <w:rPr>
          <w:rFonts w:hint="default" w:ascii="Times New Roman" w:hAnsi="Times New Roman" w:cs="Times New Roman"/>
          <w:color w:val="000000"/>
          <w:kern w:val="0"/>
          <w:sz w:val="24"/>
          <w:szCs w:val="24"/>
        </w:rPr>
        <w:t>17</w:t>
      </w:r>
      <w:r>
        <w:rPr>
          <w:rFonts w:hint="default" w:ascii="Times New Roman" w:hAnsi="Times New Roman" w:eastAsia="CaeciliaLTStd-Light" w:cs="Times New Roman"/>
          <w:color w:val="000000"/>
          <w:kern w:val="0"/>
          <w:sz w:val="24"/>
          <w:szCs w:val="24"/>
        </w:rPr>
        <w:t xml:space="preserve">. Zhang F, Shan A, Luan Y. A novel method to accurately calculate statistical significance of local similarity analysis for high-throughput time series. </w:t>
      </w:r>
      <w:r>
        <w:rPr>
          <w:rFonts w:hint="default" w:ascii="Times New Roman" w:hAnsi="Times New Roman" w:eastAsia="CaeciliaLTStd-LightItalic" w:cs="Times New Roman"/>
          <w:i/>
          <w:iCs/>
          <w:color w:val="000000"/>
          <w:kern w:val="0"/>
          <w:sz w:val="24"/>
          <w:szCs w:val="24"/>
        </w:rPr>
        <w:t xml:space="preserve">Stat Appl Genet Mol Biol </w:t>
      </w:r>
      <w:r>
        <w:rPr>
          <w:rFonts w:hint="default" w:ascii="Times New Roman" w:hAnsi="Times New Roman" w:eastAsia="CaeciliaLTStd-Light" w:cs="Times New Roman"/>
          <w:color w:val="000000"/>
          <w:kern w:val="0"/>
          <w:sz w:val="24"/>
          <w:szCs w:val="24"/>
        </w:rPr>
        <w:t xml:space="preserve">2018; </w:t>
      </w:r>
      <w:r>
        <w:rPr>
          <w:rFonts w:hint="default" w:ascii="Times New Roman" w:hAnsi="Times New Roman" w:eastAsia="CaeciliaLTStd-Bold" w:cs="Times New Roman"/>
          <w:b/>
          <w:bCs/>
          <w:color w:val="000000"/>
          <w:kern w:val="0"/>
          <w:sz w:val="24"/>
          <w:szCs w:val="24"/>
        </w:rPr>
        <w:t>17</w:t>
      </w:r>
      <w:r>
        <w:rPr>
          <w:rFonts w:hint="default" w:ascii="Times New Roman" w:hAnsi="Times New Roman" w:eastAsia="CaeciliaLTStd-Light" w:cs="Times New Roman"/>
          <w:color w:val="000000"/>
          <w:kern w:val="0"/>
          <w:sz w:val="24"/>
          <w:szCs w:val="24"/>
        </w:rPr>
        <w:t xml:space="preserve">:20180019. </w:t>
      </w:r>
    </w:p>
    <w:p>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cs="Times New Roman"/>
          <w:color w:val="000000"/>
          <w:kern w:val="0"/>
          <w:sz w:val="24"/>
          <w:szCs w:val="24"/>
        </w:rPr>
        <w:t>18</w:t>
      </w:r>
      <w:r>
        <w:rPr>
          <w:rFonts w:hint="default" w:ascii="Times New Roman" w:hAnsi="Times New Roman" w:eastAsia="CaeciliaLTStd-Light" w:cs="Times New Roman"/>
          <w:color w:val="000000"/>
          <w:kern w:val="0"/>
          <w:sz w:val="24"/>
          <w:szCs w:val="24"/>
        </w:rPr>
        <w:t xml:space="preserve">. Zhang F, Sun F, Luan Y. Statistical significance approximation for local similarity analysis of dependent time series data. </w:t>
      </w:r>
      <w:r>
        <w:rPr>
          <w:rFonts w:hint="default" w:ascii="Times New Roman" w:hAnsi="Times New Roman" w:eastAsia="CaeciliaLTStd-LightItalic" w:cs="Times New Roman"/>
          <w:i/>
          <w:iCs/>
          <w:color w:val="000000"/>
          <w:kern w:val="0"/>
          <w:sz w:val="24"/>
          <w:szCs w:val="24"/>
        </w:rPr>
        <w:t xml:space="preserve">BMC Bioinformatics </w:t>
      </w:r>
      <w:r>
        <w:rPr>
          <w:rFonts w:hint="default" w:ascii="Times New Roman" w:hAnsi="Times New Roman" w:eastAsia="CaeciliaLTStd-Light" w:cs="Times New Roman"/>
          <w:color w:val="000000"/>
          <w:kern w:val="0"/>
          <w:sz w:val="24"/>
          <w:szCs w:val="24"/>
        </w:rPr>
        <w:t>2019;</w:t>
      </w:r>
      <w:r>
        <w:rPr>
          <w:rFonts w:hint="default" w:ascii="Times New Roman" w:hAnsi="Times New Roman" w:eastAsia="CaeciliaLTStd-Bold" w:cs="Times New Roman"/>
          <w:b/>
          <w:bCs/>
          <w:color w:val="000000"/>
          <w:kern w:val="0"/>
          <w:sz w:val="24"/>
          <w:szCs w:val="24"/>
        </w:rPr>
        <w:t>20</w:t>
      </w:r>
      <w:r>
        <w:rPr>
          <w:rFonts w:hint="default" w:ascii="Times New Roman" w:hAnsi="Times New Roman" w:eastAsia="CaeciliaLTStd-Light" w:cs="Times New Roman"/>
          <w:color w:val="000000"/>
          <w:kern w:val="0"/>
          <w:sz w:val="24"/>
          <w:szCs w:val="24"/>
        </w:rPr>
        <w:t xml:space="preserve">:53. </w:t>
      </w:r>
    </w:p>
    <w:p>
      <w:pPr>
        <w:widowControl/>
        <w:jc w:val="left"/>
        <w:rPr>
          <w:rFonts w:hint="default" w:ascii="Times New Roman" w:hAnsi="Times New Roman" w:eastAsia="CaeciliaLTStd-Light" w:cs="Times New Roman"/>
          <w:color w:val="000000"/>
          <w:kern w:val="0"/>
          <w:sz w:val="24"/>
          <w:szCs w:val="24"/>
        </w:rPr>
      </w:pPr>
      <w:r>
        <w:rPr>
          <w:rFonts w:hint="default" w:ascii="Times New Roman" w:hAnsi="Times New Roman" w:cs="Times New Roman"/>
          <w:color w:val="000000"/>
          <w:kern w:val="0"/>
          <w:sz w:val="24"/>
          <w:szCs w:val="24"/>
        </w:rPr>
        <w:t>19</w:t>
      </w:r>
      <w:r>
        <w:rPr>
          <w:rFonts w:hint="default" w:ascii="Times New Roman" w:hAnsi="Times New Roman" w:eastAsia="CaeciliaLTStd-Light" w:cs="Times New Roman"/>
          <w:color w:val="000000"/>
          <w:kern w:val="0"/>
          <w:sz w:val="24"/>
          <w:szCs w:val="24"/>
        </w:rPr>
        <w:t xml:space="preserve">. Shan A, Zhang F, Luan Y. Efficient approximation of statistical significance in local trend analysis of dependent time series. </w:t>
      </w:r>
      <w:r>
        <w:rPr>
          <w:rFonts w:hint="default" w:ascii="Times New Roman" w:hAnsi="Times New Roman" w:eastAsia="CaeciliaLTStd-LightItalic" w:cs="Times New Roman"/>
          <w:i/>
          <w:iCs/>
          <w:color w:val="000000"/>
          <w:kern w:val="0"/>
          <w:sz w:val="24"/>
          <w:szCs w:val="24"/>
        </w:rPr>
        <w:t xml:space="preserve">Front Genet </w:t>
      </w:r>
      <w:r>
        <w:rPr>
          <w:rFonts w:hint="default" w:ascii="Times New Roman" w:hAnsi="Times New Roman" w:eastAsia="CaeciliaLTStd-Light" w:cs="Times New Roman"/>
          <w:color w:val="000000"/>
          <w:kern w:val="0"/>
          <w:sz w:val="24"/>
          <w:szCs w:val="24"/>
        </w:rPr>
        <w:t>2022;</w:t>
      </w:r>
      <w:r>
        <w:rPr>
          <w:rFonts w:hint="default" w:ascii="Times New Roman" w:hAnsi="Times New Roman" w:eastAsia="CaeciliaLTStd-Bold" w:cs="Times New Roman"/>
          <w:b/>
          <w:bCs/>
          <w:color w:val="000000"/>
          <w:kern w:val="0"/>
          <w:sz w:val="24"/>
          <w:szCs w:val="24"/>
        </w:rPr>
        <w:t>13</w:t>
      </w:r>
      <w:r>
        <w:rPr>
          <w:rFonts w:hint="default" w:ascii="Times New Roman" w:hAnsi="Times New Roman" w:eastAsia="CaeciliaLTStd-Light" w:cs="Times New Roman"/>
          <w:color w:val="000000"/>
          <w:kern w:val="0"/>
          <w:sz w:val="24"/>
          <w:szCs w:val="24"/>
        </w:rPr>
        <w:t>:729011</w:t>
      </w:r>
    </w:p>
    <w:p>
      <w:pPr>
        <w:rPr>
          <w:rFonts w:hint="default" w:ascii="Times New Roman" w:hAnsi="Times New Roman" w:eastAsia="CaeciliaLTStd-Light" w:cs="Times New Roman"/>
          <w:color w:val="000000"/>
          <w:kern w:val="0"/>
          <w:sz w:val="24"/>
          <w:szCs w:val="24"/>
        </w:rPr>
      </w:pPr>
      <w:r>
        <w:rPr>
          <w:rFonts w:hint="default" w:ascii="Times New Roman" w:hAnsi="Times New Roman" w:eastAsia="CaeciliaLTStd-Light" w:cs="Times New Roman"/>
          <w:color w:val="000000"/>
          <w:kern w:val="0"/>
          <w:sz w:val="24"/>
          <w:szCs w:val="24"/>
        </w:rPr>
        <w:br w:type="page"/>
      </w:r>
    </w:p>
    <w:p>
      <w:pPr>
        <w:widowControl/>
        <w:jc w:val="left"/>
        <w:rPr>
          <w:rFonts w:hint="default" w:ascii="Times New Roman" w:hAnsi="Times New Roman" w:eastAsia="CaeciliaLTStd-Light" w:cs="Times New Roman"/>
          <w:color w:val="000000"/>
          <w:kern w:val="0"/>
          <w:sz w:val="24"/>
          <w:szCs w:val="24"/>
        </w:rPr>
      </w:pPr>
      <w:r>
        <w:rPr>
          <w:rFonts w:hint="eastAsia" w:ascii="Times New Roman" w:hAnsi="Times New Roman" w:cs="Times New Roman"/>
          <w:b/>
          <w:bCs/>
          <w:color w:val="000000"/>
          <w:kern w:val="0"/>
          <w:sz w:val="32"/>
          <w:szCs w:val="32"/>
          <w:lang w:val="en-US" w:eastAsia="zh-CN"/>
        </w:rPr>
        <w:t>附录</w:t>
      </w:r>
    </w:p>
    <w:p>
      <w:pPr>
        <w:widowControl/>
        <w:jc w:val="left"/>
        <w:rPr>
          <w:rFonts w:hint="eastAsia" w:ascii="Times New Roman" w:hAnsi="Times New Roman" w:eastAsia="宋体" w:cs="Times New Roman"/>
          <w:color w:val="000000"/>
          <w:kern w:val="0"/>
          <w:sz w:val="24"/>
          <w:szCs w:val="24"/>
          <w:lang w:eastAsia="zh-CN"/>
        </w:rPr>
      </w:pPr>
      <w:r>
        <w:rPr>
          <w:rFonts w:hint="eastAsia" w:ascii="Times New Roman" w:hAnsi="Times New Roman" w:eastAsia="宋体" w:cs="Times New Roman"/>
          <w:color w:val="000000"/>
          <w:kern w:val="0"/>
          <w:sz w:val="24"/>
          <w:szCs w:val="24"/>
          <w:lang w:eastAsia="zh-CN"/>
        </w:rPr>
        <w:drawing>
          <wp:inline distT="0" distB="0" distL="114300" distR="114300">
            <wp:extent cx="4095750" cy="4352925"/>
            <wp:effectExtent l="0" t="0" r="0" b="0"/>
            <wp:docPr id="8" name="图片 8" descr="Rpl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plot_5"/>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4095750" cy="4352925"/>
                    </a:xfrm>
                    <a:prstGeom prst="rect">
                      <a:avLst/>
                    </a:prstGeom>
                  </pic:spPr>
                </pic:pic>
              </a:graphicData>
            </a:graphic>
          </wp:inline>
        </w:drawing>
      </w:r>
    </w:p>
    <w:p>
      <w:pPr>
        <w:ind w:firstLine="420"/>
        <w:rPr>
          <w:rFonts w:ascii="Times New Roman" w:hAnsi="Times New Roman"/>
          <w:sz w:val="24"/>
          <w:szCs w:val="24"/>
        </w:rPr>
      </w:pPr>
      <w:r>
        <w:rPr>
          <w:rFonts w:hint="eastAsia" w:ascii="Times New Roman" w:hAnsi="Times New Roman"/>
          <w:sz w:val="24"/>
          <w:szCs w:val="24"/>
          <w:lang w:val="en-US" w:eastAsia="zh-CN"/>
        </w:rPr>
        <w:t>T</w:t>
      </w:r>
      <w:r>
        <w:rPr>
          <w:rFonts w:ascii="Times New Roman" w:hAnsi="Times New Roman"/>
          <w:sz w:val="24"/>
          <w:szCs w:val="24"/>
        </w:rPr>
        <w:t>here are a total of 6 subplots. Overall, it is evident from the plots that there is no deviation between the GeLSA's "theo" algorithm and the traditional eLSA software's "theo" algorithm when analyzing a dataset comprising 100 pairs of sequences</w:t>
      </w:r>
      <w:r>
        <w:rPr>
          <w:rFonts w:hint="eastAsia" w:ascii="Times New Roman" w:hAnsi="Times New Roman"/>
          <w:sz w:val="24"/>
          <w:szCs w:val="24"/>
          <w:lang w:val="en-US" w:eastAsia="zh-CN"/>
        </w:rPr>
        <w:t xml:space="preserve"> which gengerated</w:t>
      </w:r>
      <w:r>
        <w:rPr>
          <w:rFonts w:ascii="Times New Roman" w:hAnsi="Times New Roman"/>
          <w:sz w:val="24"/>
          <w:szCs w:val="24"/>
        </w:rPr>
        <w:t xml:space="preserve"> </w:t>
      </w:r>
      <w:r>
        <w:rPr>
          <w:rFonts w:hint="eastAsia" w:ascii="Times New Roman" w:hAnsi="Times New Roman"/>
          <w:sz w:val="24"/>
          <w:szCs w:val="24"/>
        </w:rPr>
        <w:t>4950 pieces of data</w:t>
      </w:r>
      <w:r>
        <w:rPr>
          <w:rFonts w:ascii="Times New Roman" w:hAnsi="Times New Roman"/>
          <w:sz w:val="24"/>
          <w:szCs w:val="24"/>
        </w:rPr>
        <w:t>.</w:t>
      </w:r>
    </w:p>
    <w:p>
      <w:pPr>
        <w:ind w:firstLine="42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t is clear that</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i</w:t>
      </w:r>
      <w:r>
        <w:rPr>
          <w:rFonts w:ascii="Times New Roman" w:hAnsi="Times New Roman"/>
          <w:sz w:val="24"/>
          <w:szCs w:val="24"/>
          <w:u w:val="single"/>
        </w:rPr>
        <w:t>n subplot A</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the results of GeLSA(theo) and eLSA(theo) for LS (local similarity) calculations are consistently distributed along the diagonal line, forming a straight line composed of closely aligned points.</w:t>
      </w:r>
      <w:r>
        <w:rPr>
          <w:rFonts w:ascii="Times New Roman" w:hAnsi="Times New Roman"/>
          <w:sz w:val="24"/>
          <w:szCs w:val="24"/>
        </w:rPr>
        <w:t xml:space="preserve"> This suggests that GeLSA performs LS calculations accurately.In subplots B, C, and D, the results of GeLSA(theo) and eLSA(theo) for the starting positions (xs, ys) of local maxima, as well as for the subsequence lengths (len), are consistently distributed along the diagonal lines, forming straight lines composed of closely aligned points. Similarly, in subplot E, the results of GeLSA(theo) and eLSA(theo) for p-values are consistently distributed along the diagonal line, indicating accurate calculations. This observation is consistent with the conclusion drawn from subplot A, further corroborating the software's accuracy.In subplot F, it is evident that this comparative experiment of software performance was conducted with a delay of </w:t>
      </w:r>
      <w:r>
        <w:rPr>
          <w:rFonts w:hint="eastAsia" w:ascii="Times New Roman" w:hAnsi="Times New Roman"/>
          <w:sz w:val="24"/>
          <w:szCs w:val="24"/>
          <w:lang w:val="en-US" w:eastAsia="zh-CN"/>
        </w:rPr>
        <w:t xml:space="preserve"> 5</w:t>
      </w:r>
      <w:r>
        <w:rPr>
          <w:rFonts w:ascii="Times New Roman" w:hAnsi="Times New Roman"/>
          <w:sz w:val="24"/>
          <w:szCs w:val="24"/>
        </w:rPr>
        <w:t>.</w:t>
      </w:r>
    </w:p>
    <w:p>
      <w:pPr>
        <w:rPr>
          <w:rFonts w:hint="default" w:ascii="Times New Roman" w:hAnsi="Times New Roman" w:cs="Times New Roman"/>
          <w:color w:val="000000"/>
          <w:kern w:val="0"/>
          <w:sz w:val="24"/>
          <w:szCs w:val="24"/>
          <w:lang w:val="en-US" w:eastAsia="zh-CN"/>
        </w:rPr>
      </w:pPr>
    </w:p>
    <w:p>
      <w:pPr>
        <w:widowControl/>
        <w:jc w:val="left"/>
        <w:rPr>
          <w:rFonts w:hint="eastAsia" w:ascii="Times New Roman" w:hAnsi="Times New Roman" w:eastAsia="宋体" w:cs="Times New Roman"/>
          <w:color w:val="000000"/>
          <w:kern w:val="0"/>
          <w:sz w:val="24"/>
          <w:szCs w:val="24"/>
          <w:lang w:eastAsia="zh-CN"/>
        </w:rPr>
      </w:pPr>
      <w:r>
        <w:rPr>
          <w:rFonts w:hint="eastAsia" w:ascii="Times New Roman" w:hAnsi="Times New Roman" w:eastAsia="宋体" w:cs="Times New Roman"/>
          <w:color w:val="000000"/>
          <w:kern w:val="0"/>
          <w:sz w:val="24"/>
          <w:szCs w:val="24"/>
          <w:lang w:eastAsia="zh-CN"/>
        </w:rPr>
        <w:drawing>
          <wp:inline distT="0" distB="0" distL="114300" distR="114300">
            <wp:extent cx="4095750" cy="4352925"/>
            <wp:effectExtent l="0" t="0" r="0" b="0"/>
            <wp:docPr id="7" name="图片 7" descr="Rpl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plot_10"/>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4095750" cy="4352925"/>
                    </a:xfrm>
                    <a:prstGeom prst="rect">
                      <a:avLst/>
                    </a:prstGeom>
                  </pic:spPr>
                </pic:pic>
              </a:graphicData>
            </a:graphic>
          </wp:inline>
        </w:drawing>
      </w:r>
    </w:p>
    <w:p>
      <w:pPr>
        <w:ind w:firstLine="420"/>
        <w:rPr>
          <w:rFonts w:ascii="Times New Roman" w:hAnsi="Times New Roman"/>
          <w:sz w:val="24"/>
          <w:szCs w:val="24"/>
        </w:rPr>
      </w:pPr>
      <w:r>
        <w:rPr>
          <w:rFonts w:hint="eastAsia" w:ascii="Times New Roman" w:hAnsi="Times New Roman"/>
          <w:sz w:val="24"/>
          <w:szCs w:val="24"/>
          <w:lang w:val="en-US" w:eastAsia="zh-CN"/>
        </w:rPr>
        <w:t>T</w:t>
      </w:r>
      <w:r>
        <w:rPr>
          <w:rFonts w:ascii="Times New Roman" w:hAnsi="Times New Roman"/>
          <w:sz w:val="24"/>
          <w:szCs w:val="24"/>
        </w:rPr>
        <w:t>here are a total of 6 subplots. Overall, it is evident from the plots that there is no deviation between the GeLSA's "theo" algorithm and the traditional eLSA software's "theo" algorithm when analyzing a dataset comprising 100 pairs of sequences</w:t>
      </w:r>
      <w:r>
        <w:rPr>
          <w:rFonts w:hint="eastAsia" w:ascii="Times New Roman" w:hAnsi="Times New Roman"/>
          <w:sz w:val="24"/>
          <w:szCs w:val="24"/>
          <w:lang w:val="en-US" w:eastAsia="zh-CN"/>
        </w:rPr>
        <w:t xml:space="preserve"> which gengerated</w:t>
      </w:r>
      <w:r>
        <w:rPr>
          <w:rFonts w:ascii="Times New Roman" w:hAnsi="Times New Roman"/>
          <w:sz w:val="24"/>
          <w:szCs w:val="24"/>
        </w:rPr>
        <w:t xml:space="preserve"> </w:t>
      </w:r>
      <w:r>
        <w:rPr>
          <w:rFonts w:hint="eastAsia" w:ascii="Times New Roman" w:hAnsi="Times New Roman"/>
          <w:sz w:val="24"/>
          <w:szCs w:val="24"/>
        </w:rPr>
        <w:t>4950 pieces of data</w:t>
      </w:r>
      <w:r>
        <w:rPr>
          <w:rFonts w:ascii="Times New Roman" w:hAnsi="Times New Roman"/>
          <w:sz w:val="24"/>
          <w:szCs w:val="24"/>
        </w:rPr>
        <w:t>.</w:t>
      </w:r>
    </w:p>
    <w:p>
      <w:pPr>
        <w:ind w:firstLine="420"/>
        <w:rPr>
          <w:rFonts w:ascii="Times New Roman" w:hAnsi="Times New Roman"/>
          <w:sz w:val="24"/>
          <w:szCs w:val="24"/>
        </w:rPr>
      </w:pPr>
      <w:r>
        <w:rPr>
          <w:rFonts w:hint="eastAsia" w:ascii="Times New Roman" w:hAnsi="Times New Roman"/>
          <w:sz w:val="24"/>
          <w:szCs w:val="24"/>
          <w:u w:val="single"/>
          <w:lang w:val="en-US" w:eastAsia="zh-CN"/>
        </w:rPr>
        <w:t>I</w:t>
      </w:r>
      <w:r>
        <w:rPr>
          <w:rFonts w:ascii="Times New Roman" w:hAnsi="Times New Roman"/>
          <w:sz w:val="24"/>
          <w:szCs w:val="24"/>
          <w:u w:val="single"/>
        </w:rPr>
        <w:t>t is clear that</w:t>
      </w:r>
      <w:r>
        <w:rPr>
          <w:rFonts w:hint="eastAsia" w:ascii="Times New Roman" w:hAnsi="Times New Roman"/>
          <w:sz w:val="24"/>
          <w:szCs w:val="24"/>
          <w:u w:val="single"/>
          <w:lang w:val="en-US" w:eastAsia="zh-CN"/>
        </w:rPr>
        <w:t>,</w:t>
      </w:r>
      <w:r>
        <w:rPr>
          <w:rFonts w:ascii="Times New Roman" w:hAnsi="Times New Roman"/>
          <w:sz w:val="24"/>
          <w:szCs w:val="24"/>
          <w:u w:val="single"/>
        </w:rPr>
        <w:t xml:space="preserve"> </w:t>
      </w:r>
      <w:r>
        <w:rPr>
          <w:rFonts w:hint="eastAsia" w:ascii="Times New Roman" w:hAnsi="Times New Roman"/>
          <w:sz w:val="24"/>
          <w:szCs w:val="24"/>
          <w:u w:val="single"/>
          <w:lang w:val="en-US" w:eastAsia="zh-CN"/>
        </w:rPr>
        <w:t>i</w:t>
      </w:r>
      <w:r>
        <w:rPr>
          <w:rFonts w:ascii="Times New Roman" w:hAnsi="Times New Roman"/>
          <w:sz w:val="24"/>
          <w:szCs w:val="24"/>
          <w:u w:val="single"/>
        </w:rPr>
        <w:t>n subplot A</w:t>
      </w:r>
      <w:r>
        <w:rPr>
          <w:rFonts w:hint="eastAsia" w:ascii="Times New Roman" w:hAnsi="Times New Roman"/>
          <w:sz w:val="24"/>
          <w:szCs w:val="24"/>
          <w:u w:val="single"/>
          <w:lang w:val="en-US" w:eastAsia="zh-CN"/>
        </w:rPr>
        <w:t xml:space="preserve">, </w:t>
      </w:r>
      <w:r>
        <w:rPr>
          <w:rFonts w:ascii="Times New Roman" w:hAnsi="Times New Roman"/>
          <w:sz w:val="24"/>
          <w:szCs w:val="24"/>
          <w:u w:val="single"/>
        </w:rPr>
        <w:t>the results of GeLSA(theo) and eLSA(theo) for LS (local similarity) calculations are consistently distributed along the diagonal line, forming a straight line composed of closely aligned points.</w:t>
      </w:r>
      <w:r>
        <w:rPr>
          <w:rFonts w:ascii="Times New Roman" w:hAnsi="Times New Roman"/>
          <w:sz w:val="24"/>
          <w:szCs w:val="24"/>
        </w:rPr>
        <w:t xml:space="preserve"> This suggests that GeLSA performs LS calculations accurately.In subplots B, C, and D, the results of GeLSA(theo) and eLSA(theo) for the starting positions (xs, ys) of local maxima, as well as for the subsequence lengths (len), are consistently distributed along the diagonal lines, forming straight lines composed of closely aligned points. Similarly, in subplot E, the results of GeLSA(theo) and eLSA(theo) for p-values are consistently distributed along the diagonal line, indicating accurate calculations. This observation is consistent with the conclusion drawn from subplot A, further corroborating the software's accuracy.In subplot F, it is evident that this comparative experiment of software performance was conducted with a delay of 0.</w:t>
      </w:r>
    </w:p>
    <w:p>
      <w:pPr>
        <w:widowControl/>
        <w:jc w:val="left"/>
        <w:rPr>
          <w:rFonts w:hint="eastAsia" w:ascii="Times New Roman" w:hAnsi="Times New Roman" w:eastAsia="宋体" w:cs="Times New Roman"/>
          <w:color w:val="000000"/>
          <w:kern w:val="0"/>
          <w:sz w:val="24"/>
          <w:szCs w:val="24"/>
          <w:lang w:eastAsia="zh-CN"/>
        </w:rPr>
      </w:pPr>
    </w:p>
    <w:p>
      <w:pPr>
        <w:widowControl/>
        <w:jc w:val="left"/>
        <w:rPr>
          <w:rFonts w:hint="default" w:ascii="Times New Roman" w:hAnsi="Times New Roman" w:eastAsia="CaeciliaLTStd-Light" w:cs="Times New Roman"/>
          <w:color w:val="000000"/>
          <w:kern w:val="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华文隶书">
    <w:panose1 w:val="02010800040101010101"/>
    <w:charset w:val="86"/>
    <w:family w:val="auto"/>
    <w:pitch w:val="default"/>
    <w:sig w:usb0="00000001" w:usb1="080F0000" w:usb2="00000000" w:usb3="00000000" w:csb0="00040000" w:csb1="00000000"/>
  </w:font>
  <w:font w:name="CaeciliaLTStd-HeavyItalic">
    <w:altName w:val="Calibri"/>
    <w:panose1 w:val="00000000000000000000"/>
    <w:charset w:val="00"/>
    <w:family w:val="auto"/>
    <w:pitch w:val="default"/>
    <w:sig w:usb0="00000000" w:usb1="00000000" w:usb2="00000000" w:usb3="00000000" w:csb0="00000000" w:csb1="00000000"/>
  </w:font>
  <w:font w:name="CaeciliaLTStd-Roman">
    <w:altName w:val="Segoe Print"/>
    <w:panose1 w:val="00000000000000000000"/>
    <w:charset w:val="00"/>
    <w:family w:val="auto"/>
    <w:pitch w:val="default"/>
    <w:sig w:usb0="00000000" w:usb1="00000000" w:usb2="00000000" w:usb3="00000000" w:csb0="00000000" w:csb1="00000000"/>
  </w:font>
  <w:font w:name="CaeciliaLTStd-Light">
    <w:altName w:val="Segoe Print"/>
    <w:panose1 w:val="00000000000000000000"/>
    <w:charset w:val="00"/>
    <w:family w:val="auto"/>
    <w:pitch w:val="default"/>
    <w:sig w:usb0="00000000" w:usb1="00000000" w:usb2="00000000" w:usb3="00000000" w:csb0="00000000" w:csb1="00000000"/>
  </w:font>
  <w:font w:name="CaeciliaLTStd-LightItalic">
    <w:altName w:val="Segoe Print"/>
    <w:panose1 w:val="00000000000000000000"/>
    <w:charset w:val="00"/>
    <w:family w:val="auto"/>
    <w:pitch w:val="default"/>
    <w:sig w:usb0="00000000" w:usb1="00000000" w:usb2="00000000" w:usb3="00000000" w:csb0="00000000" w:csb1="00000000"/>
  </w:font>
  <w:font w:name="CaeciliaLTStd-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dlZDA4NGIwZjM0MjUxMDFhNzE0MGUwOTM2ZTNjODgifQ=="/>
  </w:docVars>
  <w:rsids>
    <w:rsidRoot w:val="00501873"/>
    <w:rsid w:val="000B2C22"/>
    <w:rsid w:val="0011276C"/>
    <w:rsid w:val="001B1143"/>
    <w:rsid w:val="00333F84"/>
    <w:rsid w:val="00464984"/>
    <w:rsid w:val="00484647"/>
    <w:rsid w:val="00501873"/>
    <w:rsid w:val="005F4BFB"/>
    <w:rsid w:val="006126A4"/>
    <w:rsid w:val="00632895"/>
    <w:rsid w:val="007B7152"/>
    <w:rsid w:val="0085667A"/>
    <w:rsid w:val="008C58B1"/>
    <w:rsid w:val="009101A3"/>
    <w:rsid w:val="00A1112B"/>
    <w:rsid w:val="00B64EDD"/>
    <w:rsid w:val="00D83C59"/>
    <w:rsid w:val="00DA2C47"/>
    <w:rsid w:val="00DD2340"/>
    <w:rsid w:val="00DD6D21"/>
    <w:rsid w:val="00EA6EC6"/>
    <w:rsid w:val="00EE071F"/>
    <w:rsid w:val="00FC7F88"/>
    <w:rsid w:val="01D95F0B"/>
    <w:rsid w:val="023C2195"/>
    <w:rsid w:val="0300787A"/>
    <w:rsid w:val="03661A20"/>
    <w:rsid w:val="03AC38D7"/>
    <w:rsid w:val="091066B6"/>
    <w:rsid w:val="0AFA13CC"/>
    <w:rsid w:val="0B9E1E32"/>
    <w:rsid w:val="0BB51797"/>
    <w:rsid w:val="0D0227BA"/>
    <w:rsid w:val="0D172CD4"/>
    <w:rsid w:val="0E583092"/>
    <w:rsid w:val="10A67900"/>
    <w:rsid w:val="12B75DF4"/>
    <w:rsid w:val="12BB58E4"/>
    <w:rsid w:val="132711CC"/>
    <w:rsid w:val="14261574"/>
    <w:rsid w:val="14F41582"/>
    <w:rsid w:val="14F47D6F"/>
    <w:rsid w:val="164E6403"/>
    <w:rsid w:val="16907088"/>
    <w:rsid w:val="17B12EED"/>
    <w:rsid w:val="18DA6CE0"/>
    <w:rsid w:val="18E35613"/>
    <w:rsid w:val="19F33CB9"/>
    <w:rsid w:val="1A952EBF"/>
    <w:rsid w:val="1B0267BC"/>
    <w:rsid w:val="1D844829"/>
    <w:rsid w:val="1E0335DD"/>
    <w:rsid w:val="206C2914"/>
    <w:rsid w:val="220152DE"/>
    <w:rsid w:val="22901012"/>
    <w:rsid w:val="25A14E0E"/>
    <w:rsid w:val="25DF1492"/>
    <w:rsid w:val="2662377F"/>
    <w:rsid w:val="26D44D6F"/>
    <w:rsid w:val="272555CB"/>
    <w:rsid w:val="28096C9A"/>
    <w:rsid w:val="299F78B6"/>
    <w:rsid w:val="29A46C7B"/>
    <w:rsid w:val="29D969C3"/>
    <w:rsid w:val="2CA23219"/>
    <w:rsid w:val="2CBE11D1"/>
    <w:rsid w:val="2D122B4E"/>
    <w:rsid w:val="2DE24215"/>
    <w:rsid w:val="2E374561"/>
    <w:rsid w:val="2E3771FB"/>
    <w:rsid w:val="2EA4771D"/>
    <w:rsid w:val="2EE24644"/>
    <w:rsid w:val="309015AF"/>
    <w:rsid w:val="30CB2D3F"/>
    <w:rsid w:val="31BD0020"/>
    <w:rsid w:val="33D22636"/>
    <w:rsid w:val="351153E0"/>
    <w:rsid w:val="35245113"/>
    <w:rsid w:val="35F25212"/>
    <w:rsid w:val="362F3572"/>
    <w:rsid w:val="367B3E70"/>
    <w:rsid w:val="369A5D50"/>
    <w:rsid w:val="36B424C7"/>
    <w:rsid w:val="371766B4"/>
    <w:rsid w:val="37647A49"/>
    <w:rsid w:val="38A5656B"/>
    <w:rsid w:val="38D96215"/>
    <w:rsid w:val="3A780FB6"/>
    <w:rsid w:val="3B3F51A6"/>
    <w:rsid w:val="3E155F41"/>
    <w:rsid w:val="3E2B7513"/>
    <w:rsid w:val="3E6F7704"/>
    <w:rsid w:val="3EAA48DB"/>
    <w:rsid w:val="404F1B83"/>
    <w:rsid w:val="40B97058"/>
    <w:rsid w:val="41061B71"/>
    <w:rsid w:val="41126010"/>
    <w:rsid w:val="42EF6D61"/>
    <w:rsid w:val="430D71E7"/>
    <w:rsid w:val="450B3BFA"/>
    <w:rsid w:val="45833892"/>
    <w:rsid w:val="460272CE"/>
    <w:rsid w:val="467B20E5"/>
    <w:rsid w:val="46D94027"/>
    <w:rsid w:val="480D7C89"/>
    <w:rsid w:val="48657AC5"/>
    <w:rsid w:val="48D04F3E"/>
    <w:rsid w:val="48FF5824"/>
    <w:rsid w:val="4C590FF4"/>
    <w:rsid w:val="4E24470E"/>
    <w:rsid w:val="51114346"/>
    <w:rsid w:val="523A6B73"/>
    <w:rsid w:val="52CE32A2"/>
    <w:rsid w:val="5853793A"/>
    <w:rsid w:val="5AFC6067"/>
    <w:rsid w:val="5C0F47B3"/>
    <w:rsid w:val="5C64301A"/>
    <w:rsid w:val="5D265E42"/>
    <w:rsid w:val="5DA54794"/>
    <w:rsid w:val="5DBF0831"/>
    <w:rsid w:val="5E1F70B7"/>
    <w:rsid w:val="5E2A4C99"/>
    <w:rsid w:val="60C2740B"/>
    <w:rsid w:val="6122664B"/>
    <w:rsid w:val="637864A7"/>
    <w:rsid w:val="6411743B"/>
    <w:rsid w:val="65516FAF"/>
    <w:rsid w:val="66D31CE6"/>
    <w:rsid w:val="673646AF"/>
    <w:rsid w:val="67386679"/>
    <w:rsid w:val="683E75F2"/>
    <w:rsid w:val="68490412"/>
    <w:rsid w:val="691B1DAE"/>
    <w:rsid w:val="69B907A6"/>
    <w:rsid w:val="71327C95"/>
    <w:rsid w:val="716342F2"/>
    <w:rsid w:val="7306587D"/>
    <w:rsid w:val="73D019E7"/>
    <w:rsid w:val="763D7808"/>
    <w:rsid w:val="76A71125"/>
    <w:rsid w:val="76FB4FCD"/>
    <w:rsid w:val="770C2D36"/>
    <w:rsid w:val="77613082"/>
    <w:rsid w:val="77CB2BF1"/>
    <w:rsid w:val="781F0E0C"/>
    <w:rsid w:val="78CE0BEB"/>
    <w:rsid w:val="791A1E16"/>
    <w:rsid w:val="7B6B1BFD"/>
    <w:rsid w:val="7C0D3A1B"/>
    <w:rsid w:val="7C0D71FB"/>
    <w:rsid w:val="7C350F81"/>
    <w:rsid w:val="7C662EE9"/>
    <w:rsid w:val="7ED95BF4"/>
    <w:rsid w:val="7F1B620C"/>
    <w:rsid w:val="7FCB5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1"/>
      <w:lang w:val="en-US" w:eastAsia="zh-CN" w:bidi="ar-SA"/>
    </w:rPr>
  </w:style>
  <w:style w:type="character" w:default="1" w:styleId="4">
    <w:name w:val="Default Paragraph Font"/>
    <w:autoRedefine/>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paragraph" w:styleId="2">
    <w:name w:val="Normal (Web)"/>
    <w:basedOn w:val="1"/>
    <w:autoRedefine/>
    <w:unhideWhenUsed/>
    <w:uiPriority w:val="99"/>
    <w:rPr>
      <w:sz w:val="24"/>
      <w:szCs w:val="24"/>
    </w:rPr>
  </w:style>
  <w:style w:type="character" w:styleId="5">
    <w:name w:val="Hyperlink"/>
    <w:basedOn w:val="4"/>
    <w:autoRedefine/>
    <w:unhideWhenUsed/>
    <w:qFormat/>
    <w:uiPriority w:val="99"/>
    <w:rPr>
      <w:color w:val="0000FF"/>
      <w:u w:val="single"/>
    </w:rPr>
  </w:style>
  <w:style w:type="character" w:customStyle="1" w:styleId="6">
    <w:name w:val="15"/>
    <w:basedOn w:val="4"/>
    <w:autoRedefine/>
    <w:qFormat/>
    <w:uiPriority w:val="0"/>
    <w:rPr>
      <w:rFonts w:hint="default" w:ascii="Times New Roman" w:hAnsi="Times New Roman" w:cs="Times New Roman"/>
      <w:color w:val="0000FF"/>
      <w:u w:val="single"/>
    </w:rPr>
  </w:style>
  <w:style w:type="paragraph" w:customStyle="1" w:styleId="7">
    <w:name w:val="Abstract-Text"/>
    <w:basedOn w:val="1"/>
    <w:autoRedefine/>
    <w:qFormat/>
    <w:uiPriority w:val="0"/>
    <w:pPr>
      <w:widowControl/>
      <w:spacing w:line="220" w:lineRule="exact"/>
    </w:pPr>
    <w:rPr>
      <w:rFonts w:ascii="Helvetica" w:hAnsi="Helvetica"/>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sv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svg"/><Relationship Id="rId16" Type="http://schemas.openxmlformats.org/officeDocument/2006/relationships/image" Target="media/image13.png"/><Relationship Id="rId15" Type="http://schemas.openxmlformats.org/officeDocument/2006/relationships/image" Target="media/image12.svg"/><Relationship Id="rId14" Type="http://schemas.openxmlformats.org/officeDocument/2006/relationships/image" Target="media/image11.png"/><Relationship Id="rId13" Type="http://schemas.openxmlformats.org/officeDocument/2006/relationships/image" Target="media/image10.svg"/><Relationship Id="rId12" Type="http://schemas.openxmlformats.org/officeDocument/2006/relationships/image" Target="media/image9.png"/><Relationship Id="rId11" Type="http://schemas.openxmlformats.org/officeDocument/2006/relationships/image" Target="media/image8.sv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3308</Words>
  <Characters>18862</Characters>
  <Lines>157</Lines>
  <Paragraphs>44</Paragraphs>
  <TotalTime>47</TotalTime>
  <ScaleCrop>false</ScaleCrop>
  <LinksUpToDate>false</LinksUpToDate>
  <CharactersWithSpaces>22126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2024-05-14T06:40:00Z</dcterms:created>
  <dc:creator>Yang Li</dc:creator>
  <cp:lastModifiedBy>。</cp:lastModifiedBy>
  <dcterms:modified xsi:type="dcterms:W3CDTF">2024-05-21T15:54:09Z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9C9C8DD3295241DDB78D038B000F7DF6_12</vt:lpwstr>
  </property>
</Properties>
</file>