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33E64" w14:textId="0698F908" w:rsidR="00840B7F" w:rsidRDefault="00C87CB2" w:rsidP="00840B7F">
      <w:r w:rsidRPr="00C87CB2">
        <w:t>Fix 3 issues, all related to how LY Actual / Approved BE display, sourced from admin-uploaded cost-centre actuals</w:t>
      </w:r>
    </w:p>
    <w:p w14:paraId="6C4FAB1B" w14:textId="77777777" w:rsidR="00C87CB2" w:rsidRDefault="00C87CB2" w:rsidP="00840B7F"/>
    <w:p w14:paraId="64AE33A2" w14:textId="775D4DCD" w:rsidR="00C87CB2" w:rsidRDefault="00A73FCE" w:rsidP="00840B7F">
      <w:r w:rsidRPr="00A73FCE">
        <w:rPr>
          <w:b/>
          <w:bCs/>
        </w:rPr>
        <w:t>1. Create screen — top cards not populating</w:t>
      </w:r>
      <w:r w:rsidRPr="00A73FCE">
        <w:br/>
        <w:t xml:space="preserve">"LY Actual" and "Approved BE (CFY)" cards show ₹0.00 Lakh regardless of cost centre. Fix: auto-populate both from admin-uploaded actuals for the selected cost centre (sum LY Actual / Approved BE across all budget heads — same source as the "Reference: Actuals" table below). Add a </w:t>
      </w:r>
      <w:r w:rsidRPr="00A73FCE">
        <w:rPr>
          <w:b/>
          <w:bCs/>
        </w:rPr>
        <w:t>Subtotal row</w:t>
      </w:r>
      <w:r w:rsidRPr="00A73FCE">
        <w:t xml:space="preserve"> to that table (LY Actual, Approved BE, YTD Actual), plus per-Budget-Head subtotals if a head has multiple sub-head</w:t>
      </w:r>
    </w:p>
    <w:p w14:paraId="0F36DDF7" w14:textId="45A3804C" w:rsidR="00840B7F" w:rsidRDefault="00840B7F" w:rsidP="00840B7F">
      <w:r w:rsidRPr="00840B7F">
        <w:rPr>
          <w:noProof/>
        </w:rPr>
        <w:drawing>
          <wp:inline distT="0" distB="0" distL="0" distR="0" wp14:anchorId="2C7DB715" wp14:editId="521A956C">
            <wp:extent cx="5731510" cy="3599180"/>
            <wp:effectExtent l="0" t="0" r="2540" b="1270"/>
            <wp:docPr id="154116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67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873F" w14:textId="77777777" w:rsidR="00840B7F" w:rsidRDefault="00840B7F" w:rsidP="00840B7F"/>
    <w:p w14:paraId="1D779F54" w14:textId="77777777" w:rsidR="00600A1F" w:rsidRPr="00600A1F" w:rsidRDefault="00A73FCE" w:rsidP="00600A1F">
      <w:r>
        <w:t xml:space="preserve">2. </w:t>
      </w:r>
      <w:r w:rsidR="00600A1F" w:rsidRPr="00600A1F">
        <w:rPr>
          <w:b/>
          <w:bCs/>
        </w:rPr>
        <w:t>2. Approve screen — Category Summary table</w:t>
      </w:r>
      <w:r w:rsidR="00600A1F" w:rsidRPr="00600A1F">
        <w:br/>
        <w:t>Current columns: Budget Head | Proposed RBE | Proposed BE | Items | View.</w:t>
      </w:r>
    </w:p>
    <w:p w14:paraId="112823FF" w14:textId="77777777" w:rsidR="00600A1F" w:rsidRPr="00600A1F" w:rsidRDefault="00600A1F" w:rsidP="00600A1F">
      <w:pPr>
        <w:numPr>
          <w:ilvl w:val="0"/>
          <w:numId w:val="3"/>
        </w:numPr>
      </w:pPr>
      <w:r w:rsidRPr="00600A1F">
        <w:t xml:space="preserve">Add </w:t>
      </w:r>
      <w:r w:rsidRPr="00600A1F">
        <w:rPr>
          <w:b/>
          <w:bCs/>
        </w:rPr>
        <w:t>LY Actual</w:t>
      </w:r>
      <w:r w:rsidRPr="00600A1F">
        <w:t xml:space="preserve"> and </w:t>
      </w:r>
      <w:r w:rsidRPr="00600A1F">
        <w:rPr>
          <w:b/>
          <w:bCs/>
        </w:rPr>
        <w:t>Approved BE</w:t>
      </w:r>
      <w:r w:rsidRPr="00600A1F">
        <w:t xml:space="preserve"> columns, per Budget Head, from admin-uploaded actuals for that cost centre (not just the cost-centre-level total in the top cards).</w:t>
      </w:r>
    </w:p>
    <w:p w14:paraId="4BF9B63E" w14:textId="77777777" w:rsidR="00600A1F" w:rsidRPr="00600A1F" w:rsidRDefault="00600A1F" w:rsidP="00600A1F">
      <w:pPr>
        <w:numPr>
          <w:ilvl w:val="0"/>
          <w:numId w:val="3"/>
        </w:numPr>
      </w:pPr>
      <w:r w:rsidRPr="00600A1F">
        <w:rPr>
          <w:b/>
          <w:bCs/>
        </w:rPr>
        <w:t>Row list = union</w:t>
      </w:r>
      <w:r w:rsidRPr="00600A1F">
        <w:t>, not just heads with a submission: include any Budget Head present in admin-uploaded actuals for that cost centre even if the user proposed nothing this cycle. For such rows: Proposed RBE = 0.00 Lakh, Proposed BE = 0.00 Lakh, Items = 0.</w:t>
      </w:r>
    </w:p>
    <w:p w14:paraId="45D142BD" w14:textId="77777777" w:rsidR="00600A1F" w:rsidRPr="00600A1F" w:rsidRDefault="00600A1F" w:rsidP="00600A1F">
      <w:pPr>
        <w:numPr>
          <w:ilvl w:val="0"/>
          <w:numId w:val="3"/>
        </w:numPr>
      </w:pPr>
      <w:r w:rsidRPr="00600A1F">
        <w:t>Confirm top cards (LY Actual/Approved BE/YTD Actual) already source correctly from admin-uploaded totals; if not, fix same as point 1.</w:t>
      </w:r>
    </w:p>
    <w:p w14:paraId="145837C2" w14:textId="77777777" w:rsidR="00840B7F" w:rsidRDefault="00840B7F" w:rsidP="00840B7F"/>
    <w:p w14:paraId="702E27AA" w14:textId="230D9435" w:rsidR="00A72E3D" w:rsidRDefault="00840B7F" w:rsidP="00A35B9A">
      <w:r w:rsidRPr="00840B7F">
        <w:rPr>
          <w:noProof/>
        </w:rPr>
        <w:lastRenderedPageBreak/>
        <w:drawing>
          <wp:inline distT="0" distB="0" distL="0" distR="0" wp14:anchorId="22FE0F5C" wp14:editId="191A2166">
            <wp:extent cx="5731510" cy="3949700"/>
            <wp:effectExtent l="0" t="0" r="2540" b="0"/>
            <wp:docPr id="139518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80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CB3A" w14:textId="77777777" w:rsidR="00A35B9A" w:rsidRDefault="00A35B9A" w:rsidP="00A35B9A"/>
    <w:p w14:paraId="0FE2AD4E" w14:textId="77777777" w:rsidR="007723D0" w:rsidRPr="007723D0" w:rsidRDefault="00A35B9A" w:rsidP="007723D0">
      <w:r>
        <w:t xml:space="preserve">3. </w:t>
      </w:r>
      <w:r w:rsidR="007723D0" w:rsidRPr="007723D0">
        <w:rPr>
          <w:b/>
          <w:bCs/>
        </w:rPr>
        <w:t>FY labels — replace CFY/NFY with actual years everywhere</w:t>
      </w:r>
      <w:r w:rsidR="007723D0" w:rsidRPr="007723D0">
        <w:br/>
        <w:t>(Create, Approve, Reports, anywhere these appear). Derive years dynamically from the cost centre's CFY/NFY, don't hardcode. Example if CFY=2026-27:</w:t>
      </w:r>
    </w:p>
    <w:p w14:paraId="061F34CC" w14:textId="77777777" w:rsidR="007723D0" w:rsidRPr="007723D0" w:rsidRDefault="007723D0" w:rsidP="007723D0">
      <w:pPr>
        <w:numPr>
          <w:ilvl w:val="0"/>
          <w:numId w:val="5"/>
        </w:numPr>
      </w:pPr>
      <w:r w:rsidRPr="007723D0">
        <w:t>LY Actual → "LY Actual (FY 25-26)"</w:t>
      </w:r>
    </w:p>
    <w:p w14:paraId="76393712" w14:textId="77777777" w:rsidR="007723D0" w:rsidRPr="007723D0" w:rsidRDefault="007723D0" w:rsidP="007723D0">
      <w:pPr>
        <w:numPr>
          <w:ilvl w:val="0"/>
          <w:numId w:val="5"/>
        </w:numPr>
      </w:pPr>
      <w:r w:rsidRPr="007723D0">
        <w:t>Approved BE (CFY) → "Approved BE (FY 26-27)"</w:t>
      </w:r>
    </w:p>
    <w:p w14:paraId="0C0299E4" w14:textId="77777777" w:rsidR="007723D0" w:rsidRPr="007723D0" w:rsidRDefault="007723D0" w:rsidP="007723D0">
      <w:pPr>
        <w:numPr>
          <w:ilvl w:val="0"/>
          <w:numId w:val="5"/>
        </w:numPr>
      </w:pPr>
      <w:r w:rsidRPr="007723D0">
        <w:t>YTD Actual (CFY) → "YTD Actual (FY 26-27)"</w:t>
      </w:r>
    </w:p>
    <w:p w14:paraId="5AD6661D" w14:textId="77777777" w:rsidR="007723D0" w:rsidRPr="007723D0" w:rsidRDefault="007723D0" w:rsidP="007723D0">
      <w:pPr>
        <w:numPr>
          <w:ilvl w:val="0"/>
          <w:numId w:val="5"/>
        </w:numPr>
      </w:pPr>
      <w:r w:rsidRPr="007723D0">
        <w:t>Proposed RBE → "RBE (FY 26-27)"</w:t>
      </w:r>
    </w:p>
    <w:p w14:paraId="6E185FC4" w14:textId="77777777" w:rsidR="007723D0" w:rsidRPr="007723D0" w:rsidRDefault="007723D0" w:rsidP="007723D0">
      <w:pPr>
        <w:numPr>
          <w:ilvl w:val="0"/>
          <w:numId w:val="5"/>
        </w:numPr>
      </w:pPr>
      <w:r w:rsidRPr="007723D0">
        <w:t>Proposed BE (NFY) → "BE (FY 27-28)"</w:t>
      </w:r>
    </w:p>
    <w:p w14:paraId="54C44186" w14:textId="381EDE5C" w:rsidR="00A35B9A" w:rsidRDefault="00A35B9A" w:rsidP="00A35B9A"/>
    <w:sectPr w:rsidR="00A35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C0291"/>
    <w:multiLevelType w:val="hybridMultilevel"/>
    <w:tmpl w:val="5718CD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34450"/>
    <w:multiLevelType w:val="multilevel"/>
    <w:tmpl w:val="EA2C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45686"/>
    <w:multiLevelType w:val="multilevel"/>
    <w:tmpl w:val="4C4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31E6D"/>
    <w:multiLevelType w:val="multilevel"/>
    <w:tmpl w:val="CABE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07718"/>
    <w:multiLevelType w:val="hybridMultilevel"/>
    <w:tmpl w:val="87067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43963">
    <w:abstractNumId w:val="0"/>
  </w:num>
  <w:num w:numId="2" w16cid:durableId="1701783482">
    <w:abstractNumId w:val="4"/>
  </w:num>
  <w:num w:numId="3" w16cid:durableId="306905483">
    <w:abstractNumId w:val="3"/>
  </w:num>
  <w:num w:numId="4" w16cid:durableId="669328726">
    <w:abstractNumId w:val="1"/>
  </w:num>
  <w:num w:numId="5" w16cid:durableId="63258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7F"/>
    <w:rsid w:val="0026423C"/>
    <w:rsid w:val="00355713"/>
    <w:rsid w:val="00600A1F"/>
    <w:rsid w:val="007723D0"/>
    <w:rsid w:val="00840B7F"/>
    <w:rsid w:val="00A35B9A"/>
    <w:rsid w:val="00A72E3D"/>
    <w:rsid w:val="00A73FCE"/>
    <w:rsid w:val="00BA336B"/>
    <w:rsid w:val="00C87CB2"/>
    <w:rsid w:val="00DC34BE"/>
    <w:rsid w:val="00F2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548B"/>
  <w15:chartTrackingRefBased/>
  <w15:docId w15:val="{9D718709-B272-4FEE-B156-263D196A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B7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B7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B7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40B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40B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4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B7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B7F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B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0A1F"/>
    <w:rPr>
      <w:rFonts w:ascii="Times New Roman" w:hAnsi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245</Words>
  <Characters>1401</Characters>
  <Application>Microsoft Office Word</Application>
  <DocSecurity>0</DocSecurity>
  <Lines>11</Lines>
  <Paragraphs>3</Paragraphs>
  <ScaleCrop>false</ScaleCrop>
  <Company>IOCL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Raviteja Naik, Guggulotu (रवितेजा नाइक, गुग्गुलोतु)</dc:creator>
  <cp:keywords/>
  <dc:description/>
  <cp:lastModifiedBy>Raviteja Naik, Guggulotu (रवितेजा नाइक, गुग्गुलोतु)</cp:lastModifiedBy>
  <cp:revision>10</cp:revision>
  <dcterms:created xsi:type="dcterms:W3CDTF">2026-08-25T13:22:00Z</dcterms:created>
  <dcterms:modified xsi:type="dcterms:W3CDTF">2026-08-25T13:45:00Z</dcterms:modified>
</cp:coreProperties>
</file>