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1CB6D" w14:textId="08610314" w:rsidR="00B40135" w:rsidRPr="0061148D" w:rsidRDefault="00B40135" w:rsidP="0061148D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</w:pPr>
      <w:r w:rsidRPr="00B40135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  <w:t>10 REST API BEST PRACTICES</w:t>
      </w:r>
    </w:p>
    <w:p w14:paraId="0395D26B" w14:textId="2E8D95F7" w:rsidR="00B40135" w:rsidRPr="00B40135" w:rsidRDefault="00B40135" w:rsidP="00B401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4013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AA2687" wp14:editId="1DF3D70B">
            <wp:extent cx="5943600" cy="3956050"/>
            <wp:effectExtent l="0" t="0" r="0" b="6350"/>
            <wp:docPr id="5125551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00BB" w14:textId="77777777" w:rsidR="00B40135" w:rsidRPr="00B40135" w:rsidRDefault="00B40135" w:rsidP="00B401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4013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Photo by </w:t>
      </w:r>
      <w:hyperlink r:id="rId5" w:tgtFrame="_blank" w:history="1">
        <w:r w:rsidRPr="00B40135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Christopher Gower</w:t>
        </w:r>
      </w:hyperlink>
      <w:r w:rsidRPr="00B4013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on </w:t>
      </w:r>
      <w:hyperlink r:id="rId6" w:tgtFrame="_blank" w:history="1">
        <w:r w:rsidRPr="00B40135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Unsplash</w:t>
        </w:r>
      </w:hyperlink>
    </w:p>
    <w:p w14:paraId="5246BFB4" w14:textId="77777777" w:rsidR="00B40135" w:rsidRPr="00B40135" w:rsidRDefault="00B40135" w:rsidP="00B40135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B4013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1. Use descriptive and meaningful resource names-</w:t>
      </w:r>
    </w:p>
    <w:p w14:paraId="7F3537F3" w14:textId="77777777" w:rsidR="00B40135" w:rsidRPr="00B40135" w:rsidRDefault="00B40135" w:rsidP="00B4013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Instead of </w:t>
      </w: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generic 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or </w:t>
      </w: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ambiguous 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names, choose resource names that accurately represent the entities they represent.</w:t>
      </w:r>
    </w:p>
    <w:p w14:paraId="37B06422" w14:textId="52F1B7DF" w:rsidR="00B40135" w:rsidRPr="00B40135" w:rsidRDefault="00B40135" w:rsidP="00B401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4013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894D818" wp14:editId="5F5ECD2A">
            <wp:extent cx="5448300" cy="4343400"/>
            <wp:effectExtent l="0" t="0" r="0" b="0"/>
            <wp:docPr id="8364445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33C3" w14:textId="77777777" w:rsidR="00B40135" w:rsidRPr="00B40135" w:rsidRDefault="00B40135" w:rsidP="00B401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4013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Image generated by the author</w:t>
      </w:r>
    </w:p>
    <w:p w14:paraId="2714774A" w14:textId="77777777" w:rsidR="00B40135" w:rsidRPr="00B40135" w:rsidRDefault="00B40135" w:rsidP="00B40135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B4013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2. Use HTTP methods correctly-</w:t>
      </w:r>
    </w:p>
    <w:p w14:paraId="5731153E" w14:textId="77777777" w:rsidR="00B40135" w:rsidRPr="00B40135" w:rsidRDefault="00B40135" w:rsidP="00B4013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Use the appropriate </w:t>
      </w: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HTTP 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methods (</w:t>
      </w: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GET, POST, PUT, DELETE, PATCH, etc.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) for different operations.</w:t>
      </w:r>
    </w:p>
    <w:p w14:paraId="1108D0AE" w14:textId="0AF6C92B" w:rsidR="00B40135" w:rsidRPr="00B40135" w:rsidRDefault="00B40135" w:rsidP="00B401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4013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132DC66" wp14:editId="3D15DE1D">
            <wp:extent cx="5943600" cy="2505075"/>
            <wp:effectExtent l="0" t="0" r="0" b="9525"/>
            <wp:docPr id="2225384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A5EEE" w14:textId="77777777" w:rsidR="00B40135" w:rsidRPr="00B40135" w:rsidRDefault="00B40135" w:rsidP="00B401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4013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Image generated by the author</w:t>
      </w:r>
    </w:p>
    <w:p w14:paraId="4C58A162" w14:textId="77777777" w:rsidR="00B40135" w:rsidRPr="00B40135" w:rsidRDefault="00B40135" w:rsidP="00B40135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B4013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3. Version your APIs-</w:t>
      </w:r>
    </w:p>
    <w:p w14:paraId="7F340D08" w14:textId="77777777" w:rsidR="00B40135" w:rsidRPr="00B40135" w:rsidRDefault="00B40135" w:rsidP="00B4013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Use </w:t>
      </w: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versioning 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to ensure backward compatibility and allow for future enhancements without breaking existing clients.</w:t>
      </w:r>
    </w:p>
    <w:p w14:paraId="0AE4E358" w14:textId="38B3BE8D" w:rsidR="00B40135" w:rsidRPr="00B40135" w:rsidRDefault="00B40135" w:rsidP="00B401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4013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73DFA10" wp14:editId="52CDB55E">
            <wp:extent cx="5943600" cy="4203065"/>
            <wp:effectExtent l="0" t="0" r="0" b="6985"/>
            <wp:docPr id="3741764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26F21" w14:textId="77777777" w:rsidR="00B40135" w:rsidRPr="00B40135" w:rsidRDefault="00B40135" w:rsidP="00B401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4013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Image generated by the author</w:t>
      </w:r>
    </w:p>
    <w:p w14:paraId="349DF565" w14:textId="77777777" w:rsidR="00B40135" w:rsidRPr="00B40135" w:rsidRDefault="00B40135" w:rsidP="00B40135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B4013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4. Use HTTP status codes correctly-</w:t>
      </w:r>
    </w:p>
    <w:p w14:paraId="2ADBE435" w14:textId="77777777" w:rsidR="00B40135" w:rsidRPr="00B40135" w:rsidRDefault="00B40135" w:rsidP="00B4013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Return the appropriate </w:t>
      </w: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HTTP status codes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 to indicate the </w:t>
      </w: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success 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or </w:t>
      </w: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failure 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of an API request.</w:t>
      </w:r>
    </w:p>
    <w:p w14:paraId="50CE87CA" w14:textId="117320C6" w:rsidR="00B40135" w:rsidRPr="00B40135" w:rsidRDefault="00B40135" w:rsidP="00B401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4013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FAF1CD0" wp14:editId="089684D9">
            <wp:extent cx="5943600" cy="4883150"/>
            <wp:effectExtent l="0" t="0" r="0" b="0"/>
            <wp:docPr id="17980221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C359D" w14:textId="77777777" w:rsidR="00B40135" w:rsidRPr="00B40135" w:rsidRDefault="00B40135" w:rsidP="00B401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4013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Image generated by the author</w:t>
      </w:r>
    </w:p>
    <w:p w14:paraId="06E18ABA" w14:textId="77777777" w:rsidR="00B40135" w:rsidRPr="00B40135" w:rsidRDefault="00B40135" w:rsidP="00B40135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B4013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5. Pick your JSON field naming convention (and stick to it)-</w:t>
      </w:r>
    </w:p>
    <w:p w14:paraId="1593A803" w14:textId="77777777" w:rsidR="00B40135" w:rsidRPr="00B40135" w:rsidRDefault="00B40135" w:rsidP="00B4013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JSON 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standard doesn’t impose a field naming convention, but it’s a best practice to pick one and stick with it.</w:t>
      </w:r>
    </w:p>
    <w:p w14:paraId="5CA13588" w14:textId="664C43D6" w:rsidR="00B40135" w:rsidRPr="00B40135" w:rsidRDefault="00B40135" w:rsidP="00B401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4013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BF15211" wp14:editId="5B625463">
            <wp:extent cx="5943600" cy="3361690"/>
            <wp:effectExtent l="0" t="0" r="0" b="0"/>
            <wp:docPr id="1490015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9652" w14:textId="77777777" w:rsidR="00B40135" w:rsidRPr="00B40135" w:rsidRDefault="00B40135" w:rsidP="00B401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4013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Image generated by the author</w:t>
      </w:r>
    </w:p>
    <w:p w14:paraId="3286A18E" w14:textId="77777777" w:rsidR="00B40135" w:rsidRPr="00B40135" w:rsidRDefault="00B40135" w:rsidP="00B40135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B4013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6. Use consistent error messages-</w:t>
      </w:r>
    </w:p>
    <w:p w14:paraId="71F08F49" w14:textId="77777777" w:rsidR="00B40135" w:rsidRPr="00B40135" w:rsidRDefault="00B40135" w:rsidP="00B4013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In most cases, </w:t>
      </w: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HTTP status codes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 are not enough to explain what went wrong.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br/>
        <w:t>To help your API consumers, include a structured </w:t>
      </w: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JSON 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error message.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br/>
        <w:t>The response should include the following information-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br/>
      </w: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Error code: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 A machine-readable error code that identifies the specific error condition.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br/>
      </w: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Error message: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 A human-readable message that provides a detailed explanation of the error.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br/>
      </w: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Error context: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 Additional information related to the error, such as the request ID, the request parameters that caused the error, or the field(s) in the request that caused the error.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br/>
      </w: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lastRenderedPageBreak/>
        <w:t>Error links: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 URLs to resources or documentation that provide additional information about the error and how it can be resolved.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br/>
      </w: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Timestamp: 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The time when the error occurred.</w:t>
      </w:r>
    </w:p>
    <w:p w14:paraId="34B5E765" w14:textId="77777777" w:rsidR="00B40135" w:rsidRPr="00B40135" w:rsidRDefault="00B40135" w:rsidP="00B40135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B4013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7. Use query parameters for filtering, sorting, and searching-</w:t>
      </w:r>
    </w:p>
    <w:p w14:paraId="417ADB8B" w14:textId="77777777" w:rsidR="00B40135" w:rsidRPr="00B40135" w:rsidRDefault="00B40135" w:rsidP="00B4013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Query parameters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 allow you to provide additional information in the URL of an HTTP request to control the response returned by the server.</w:t>
      </w:r>
    </w:p>
    <w:p w14:paraId="214532C6" w14:textId="1AD5DC76" w:rsidR="00B40135" w:rsidRPr="00B40135" w:rsidRDefault="00B40135" w:rsidP="00B401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4013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E655C7" wp14:editId="10013EE0">
            <wp:extent cx="5943600" cy="3772535"/>
            <wp:effectExtent l="0" t="0" r="0" b="0"/>
            <wp:docPr id="155970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99025" w14:textId="77777777" w:rsidR="00B40135" w:rsidRPr="00B40135" w:rsidRDefault="00B40135" w:rsidP="00B401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4013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Image generated by the author</w:t>
      </w:r>
    </w:p>
    <w:p w14:paraId="47DBE0D0" w14:textId="77777777" w:rsidR="00B40135" w:rsidRPr="00B40135" w:rsidRDefault="00B40135" w:rsidP="00B40135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B4013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8. Implement authentication and authorization-</w:t>
      </w:r>
    </w:p>
    <w:p w14:paraId="594C71B0" w14:textId="77777777" w:rsidR="00B40135" w:rsidRPr="00B40135" w:rsidRDefault="00B40135" w:rsidP="00B4013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lastRenderedPageBreak/>
        <w:t>Secure your APIs by implementing proper authentication and authorization mechanisms.</w:t>
      </w:r>
    </w:p>
    <w:p w14:paraId="64B25CE1" w14:textId="77777777" w:rsidR="00B40135" w:rsidRPr="00B40135" w:rsidRDefault="00B40135" w:rsidP="00B4013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=&gt;USE API KEYS, TOKENS, OR OAUTH 2.0 FOR AUTHENTICATION</w:t>
      </w:r>
    </w:p>
    <w:p w14:paraId="29A20BD1" w14:textId="77777777" w:rsidR="00B40135" w:rsidRPr="00B40135" w:rsidRDefault="00B40135" w:rsidP="00B4013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=&gt;APPLY ROLE-BASED ACCESS CONTROL (RBAC) FOR AUTHORIZATION</w:t>
      </w:r>
    </w:p>
    <w:p w14:paraId="48AC0FDE" w14:textId="77777777" w:rsidR="00B40135" w:rsidRPr="00B40135" w:rsidRDefault="00B40135" w:rsidP="00B40135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B4013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9. Do not maintain state-</w:t>
      </w:r>
    </w:p>
    <w:p w14:paraId="0BE9814E" w14:textId="77777777" w:rsidR="00B40135" w:rsidRPr="00B40135" w:rsidRDefault="00B40135" w:rsidP="00B4013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A REST API should not maintain a state on the server. That’s the responsibility of the client.</w:t>
      </w:r>
    </w:p>
    <w:p w14:paraId="18125605" w14:textId="77777777" w:rsidR="00B40135" w:rsidRPr="00B40135" w:rsidRDefault="00B40135" w:rsidP="00B4013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This is important because it allows for the API to be </w:t>
      </w: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cacheable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, </w:t>
      </w: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scalable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, and </w:t>
      </w: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decoupled </w:t>
      </w: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from the client.</w:t>
      </w:r>
    </w:p>
    <w:p w14:paraId="127AB8A3" w14:textId="77777777" w:rsidR="00B40135" w:rsidRPr="00B40135" w:rsidRDefault="00B40135" w:rsidP="00B4013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For example, an e-commerce API might use cookies to maintain the state of a shopping cart. However, such an approach violates key the key principle of RESTful APIs — they need to be stateless.</w:t>
      </w:r>
    </w:p>
    <w:p w14:paraId="090A0F3F" w14:textId="77777777" w:rsidR="00B40135" w:rsidRPr="00B40135" w:rsidRDefault="00B40135" w:rsidP="00B40135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B4013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10. Document your APIs-</w:t>
      </w:r>
    </w:p>
    <w:p w14:paraId="61F7A90B" w14:textId="77777777" w:rsidR="00B40135" w:rsidRPr="00B40135" w:rsidRDefault="00B40135" w:rsidP="00B4013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 xml:space="preserve">Provide comprehensive documentation for your APIs, including endpoint details, request/response examples, and usage </w:t>
      </w:r>
      <w:proofErr w:type="gramStart"/>
      <w:r w:rsidRPr="00B4013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guidelines .</w:t>
      </w:r>
      <w:proofErr w:type="gramEnd"/>
    </w:p>
    <w:p w14:paraId="751CFDEF" w14:textId="77777777" w:rsidR="00B40135" w:rsidRPr="00B40135" w:rsidRDefault="00B40135" w:rsidP="00B4013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lastRenderedPageBreak/>
        <w:t>=&gt;SWAGGER/OPENAPI DOCUMENTATION</w:t>
      </w:r>
    </w:p>
    <w:p w14:paraId="7446AC16" w14:textId="77777777" w:rsidR="00B40135" w:rsidRPr="00B40135" w:rsidRDefault="00B40135" w:rsidP="00B40135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B4013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=&gt;MARKDOWN-BASED DOCUMENTATION (E.G., USING TOOLS LIKE SWAGGER UI OR REDOC)</w:t>
      </w:r>
    </w:p>
    <w:p w14:paraId="14500B70" w14:textId="77777777" w:rsidR="007D79AA" w:rsidRDefault="007D79AA"/>
    <w:sectPr w:rsidR="007D79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853"/>
    <w:rsid w:val="0061148D"/>
    <w:rsid w:val="007D79AA"/>
    <w:rsid w:val="00B40135"/>
    <w:rsid w:val="00D21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02617"/>
  <w15:chartTrackingRefBased/>
  <w15:docId w15:val="{E3BD3A1A-7BB0-4CC4-973D-ACF472CE4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4013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0135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40135"/>
    <w:rPr>
      <w:color w:val="0000FF"/>
      <w:u w:val="single"/>
    </w:rPr>
  </w:style>
  <w:style w:type="character" w:customStyle="1" w:styleId="be">
    <w:name w:val="be"/>
    <w:basedOn w:val="DefaultParagraphFont"/>
    <w:rsid w:val="00B40135"/>
  </w:style>
  <w:style w:type="paragraph" w:customStyle="1" w:styleId="be1">
    <w:name w:val="be1"/>
    <w:basedOn w:val="Normal"/>
    <w:rsid w:val="00B401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ih">
    <w:name w:val="ih"/>
    <w:basedOn w:val="DefaultParagraphFont"/>
    <w:rsid w:val="00B40135"/>
  </w:style>
  <w:style w:type="character" w:customStyle="1" w:styleId="pw-responses-count">
    <w:name w:val="pw-responses-count"/>
    <w:basedOn w:val="DefaultParagraphFont"/>
    <w:rsid w:val="00B40135"/>
  </w:style>
  <w:style w:type="character" w:styleId="Strong">
    <w:name w:val="Strong"/>
    <w:basedOn w:val="DefaultParagraphFont"/>
    <w:uiPriority w:val="22"/>
    <w:qFormat/>
    <w:rsid w:val="00B40135"/>
    <w:rPr>
      <w:b/>
      <w:bCs/>
    </w:rPr>
  </w:style>
  <w:style w:type="paragraph" w:customStyle="1" w:styleId="mr">
    <w:name w:val="mr"/>
    <w:basedOn w:val="Normal"/>
    <w:rsid w:val="00B401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1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11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67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165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739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4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49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33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5695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FFFFFF"/>
                                                <w:left w:val="single" w:sz="12" w:space="0" w:color="FFFFFF"/>
                                                <w:bottom w:val="single" w:sz="12" w:space="0" w:color="FFFFFF"/>
                                                <w:right w:val="single" w:sz="12" w:space="0" w:color="FFFFFF"/>
                                              </w:divBdr>
                                              <w:divsChild>
                                                <w:div w:id="1740905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785776">
                                      <w:marLeft w:val="-18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663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350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1603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FFFFFF"/>
                                                    <w:left w:val="single" w:sz="12" w:space="0" w:color="FFFFFF"/>
                                                    <w:bottom w:val="single" w:sz="12" w:space="0" w:color="FFFFFF"/>
                                                    <w:right w:val="single" w:sz="12" w:space="0" w:color="FFFFFF"/>
                                                  </w:divBdr>
                                                  <w:divsChild>
                                                    <w:div w:id="645624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11706378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725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333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340491">
                                          <w:marLeft w:val="0"/>
                                          <w:marRight w:val="0"/>
                                          <w:marTop w:val="0"/>
                                          <w:marBottom w:val="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3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9493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2641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45795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1541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034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694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3950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7821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234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1658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4211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211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2389035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single" w:sz="6" w:space="2" w:color="F2F2F2"/>
                            <w:left w:val="none" w:sz="0" w:space="0" w:color="auto"/>
                            <w:bottom w:val="single" w:sz="6" w:space="2" w:color="F2F2F2"/>
                            <w:right w:val="none" w:sz="0" w:space="0" w:color="auto"/>
                          </w:divBdr>
                          <w:divsChild>
                            <w:div w:id="1151599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85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798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2983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9028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8554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992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3273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716275">
                                  <w:marLeft w:val="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0333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45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4478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6640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5385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44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9594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429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796618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02882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11742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88678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3698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3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912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2772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641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unsplash.com/photos/a-macbook-with-lines-of-code-on-its-screen-on-a-busy-desk-m_HRfLhgABo?utm_content=creditCopyText&amp;utm_medium=referral&amp;utm_source=unsplash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unsplash.com/@cgower?utm_content=creditCopyText&amp;utm_medium=referral&amp;utm_source=unsplash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479</Words>
  <Characters>2734</Characters>
  <Application>Microsoft Office Word</Application>
  <DocSecurity>0</DocSecurity>
  <Lines>22</Lines>
  <Paragraphs>6</Paragraphs>
  <ScaleCrop>false</ScaleCrop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2023-12-14T06:31:00Z</dcterms:created>
  <dcterms:modified xsi:type="dcterms:W3CDTF">2023-12-16T12:25:00Z</dcterms:modified>
</cp:coreProperties>
</file>