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CCCA8" w14:textId="77777777" w:rsidR="003C0CF6" w:rsidRPr="003C0CF6" w:rsidRDefault="003C0CF6" w:rsidP="003C0CF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3C0CF6">
        <w:rPr>
          <w:rFonts w:ascii="Helvetica" w:eastAsia="Times New Roman" w:hAnsi="Helvetica" w:cs="Helvetica"/>
          <w:b/>
          <w:bCs/>
          <w:color w:val="242424"/>
          <w:spacing w:val="-3"/>
          <w:kern w:val="36"/>
          <w:sz w:val="63"/>
          <w:szCs w:val="63"/>
          <w14:ligatures w14:val="none"/>
        </w:rPr>
        <w:t>How To Develop Token On The Solana Blockchain in 2024?</w:t>
      </w:r>
    </w:p>
    <w:p w14:paraId="03B43768" w14:textId="77777777" w:rsidR="003C0CF6" w:rsidRPr="003C0CF6" w:rsidRDefault="003C0CF6" w:rsidP="003C0CF6">
      <w:pPr>
        <w:shd w:val="clear" w:color="auto" w:fill="FFFFFF"/>
        <w:spacing w:after="0" w:line="240" w:lineRule="auto"/>
        <w:rPr>
          <w:rFonts w:ascii="Segoe UI" w:eastAsia="Times New Roman" w:hAnsi="Segoe UI" w:cs="Segoe UI"/>
          <w:color w:val="0000FF"/>
          <w:kern w:val="0"/>
          <w:sz w:val="27"/>
          <w:szCs w:val="27"/>
          <w14:ligatures w14:val="none"/>
        </w:rPr>
      </w:pPr>
      <w:r w:rsidRPr="003C0CF6">
        <w:rPr>
          <w:rFonts w:ascii="Segoe UI" w:eastAsia="Times New Roman" w:hAnsi="Segoe UI" w:cs="Segoe UI"/>
          <w:kern w:val="0"/>
          <w:sz w:val="27"/>
          <w:szCs w:val="27"/>
          <w14:ligatures w14:val="none"/>
        </w:rPr>
        <w:fldChar w:fldCharType="begin"/>
      </w:r>
      <w:r w:rsidRPr="003C0CF6">
        <w:rPr>
          <w:rFonts w:ascii="Segoe UI" w:eastAsia="Times New Roman" w:hAnsi="Segoe UI" w:cs="Segoe UI"/>
          <w:kern w:val="0"/>
          <w:sz w:val="27"/>
          <w:szCs w:val="27"/>
          <w14:ligatures w14:val="none"/>
        </w:rPr>
        <w:instrText>HYPERLINK "https://medium.com/@annabelledarcie?source=post_page-----8f4d0afff68c--------------------------------"</w:instrText>
      </w:r>
      <w:r w:rsidRPr="003C0CF6">
        <w:rPr>
          <w:rFonts w:ascii="Segoe UI" w:eastAsia="Times New Roman" w:hAnsi="Segoe UI" w:cs="Segoe UI"/>
          <w:kern w:val="0"/>
          <w:sz w:val="27"/>
          <w:szCs w:val="27"/>
          <w14:ligatures w14:val="none"/>
        </w:rPr>
      </w:r>
      <w:r w:rsidRPr="003C0CF6">
        <w:rPr>
          <w:rFonts w:ascii="Segoe UI" w:eastAsia="Times New Roman" w:hAnsi="Segoe UI" w:cs="Segoe UI"/>
          <w:kern w:val="0"/>
          <w:sz w:val="27"/>
          <w:szCs w:val="27"/>
          <w14:ligatures w14:val="none"/>
        </w:rPr>
        <w:fldChar w:fldCharType="separate"/>
      </w:r>
    </w:p>
    <w:p w14:paraId="33BE3340" w14:textId="700303F1" w:rsidR="003C0CF6" w:rsidRPr="003C0CF6" w:rsidRDefault="003C0CF6" w:rsidP="003C0CF6">
      <w:pPr>
        <w:shd w:val="clear" w:color="auto" w:fill="FFFFFF"/>
        <w:spacing w:after="0" w:line="240" w:lineRule="auto"/>
        <w:rPr>
          <w:rFonts w:ascii="Times New Roman" w:eastAsia="Times New Roman" w:hAnsi="Times New Roman" w:cs="Times New Roman"/>
          <w:kern w:val="0"/>
          <w:sz w:val="24"/>
          <w:szCs w:val="24"/>
          <w14:ligatures w14:val="none"/>
        </w:rPr>
      </w:pPr>
      <w:r w:rsidRPr="003C0CF6">
        <w:rPr>
          <w:rFonts w:ascii="Segoe UI" w:eastAsia="Times New Roman" w:hAnsi="Segoe UI" w:cs="Segoe UI"/>
          <w:noProof/>
          <w:color w:val="0000FF"/>
          <w:kern w:val="0"/>
          <w:sz w:val="27"/>
          <w:szCs w:val="27"/>
          <w14:ligatures w14:val="none"/>
        </w:rPr>
        <w:drawing>
          <wp:inline distT="0" distB="0" distL="0" distR="0" wp14:anchorId="39A694AB" wp14:editId="1777F51C">
            <wp:extent cx="419100" cy="419100"/>
            <wp:effectExtent l="0" t="0" r="0" b="0"/>
            <wp:docPr id="142525618" name="Picture 2" descr="Annabelle Darci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belle Darci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2C0E702" w14:textId="77777777" w:rsidR="003C0CF6" w:rsidRPr="003C0CF6" w:rsidRDefault="003C0CF6" w:rsidP="003C0CF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3C0CF6">
        <w:rPr>
          <w:rFonts w:ascii="Segoe UI" w:eastAsia="Times New Roman" w:hAnsi="Segoe UI" w:cs="Segoe UI"/>
          <w:kern w:val="0"/>
          <w:sz w:val="27"/>
          <w:szCs w:val="27"/>
          <w14:ligatures w14:val="none"/>
        </w:rPr>
        <w:fldChar w:fldCharType="end"/>
      </w:r>
      <w:r w:rsidRPr="003C0CF6">
        <w:rPr>
          <w:rFonts w:ascii="Segoe UI" w:eastAsia="Times New Roman" w:hAnsi="Segoe UI" w:cs="Segoe UI"/>
          <w:kern w:val="0"/>
          <w:sz w:val="27"/>
          <w:szCs w:val="27"/>
          <w14:ligatures w14:val="none"/>
        </w:rPr>
        <w:fldChar w:fldCharType="begin"/>
      </w:r>
      <w:r w:rsidRPr="003C0CF6">
        <w:rPr>
          <w:rFonts w:ascii="Segoe UI" w:eastAsia="Times New Roman" w:hAnsi="Segoe UI" w:cs="Segoe UI"/>
          <w:kern w:val="0"/>
          <w:sz w:val="27"/>
          <w:szCs w:val="27"/>
          <w14:ligatures w14:val="none"/>
        </w:rPr>
        <w:instrText>HYPERLINK "https://medium.com/tokentrends?source=post_page-----8f4d0afff68c--------------------------------"</w:instrText>
      </w:r>
      <w:r w:rsidRPr="003C0CF6">
        <w:rPr>
          <w:rFonts w:ascii="Segoe UI" w:eastAsia="Times New Roman" w:hAnsi="Segoe UI" w:cs="Segoe UI"/>
          <w:kern w:val="0"/>
          <w:sz w:val="27"/>
          <w:szCs w:val="27"/>
          <w14:ligatures w14:val="none"/>
        </w:rPr>
      </w:r>
      <w:r w:rsidRPr="003C0CF6">
        <w:rPr>
          <w:rFonts w:ascii="Segoe UI" w:eastAsia="Times New Roman" w:hAnsi="Segoe UI" w:cs="Segoe UI"/>
          <w:kern w:val="0"/>
          <w:sz w:val="27"/>
          <w:szCs w:val="27"/>
          <w14:ligatures w14:val="none"/>
        </w:rPr>
        <w:fldChar w:fldCharType="separate"/>
      </w:r>
    </w:p>
    <w:p w14:paraId="5D6AF983" w14:textId="11D57D40" w:rsidR="003C0CF6" w:rsidRPr="003C0CF6" w:rsidRDefault="003C0CF6" w:rsidP="003C0CF6">
      <w:pPr>
        <w:shd w:val="clear" w:color="auto" w:fill="FFFFFF"/>
        <w:spacing w:after="0" w:line="240" w:lineRule="auto"/>
        <w:rPr>
          <w:rFonts w:ascii="Times New Roman" w:eastAsia="Times New Roman" w:hAnsi="Times New Roman" w:cs="Times New Roman"/>
          <w:kern w:val="0"/>
          <w:sz w:val="24"/>
          <w:szCs w:val="24"/>
          <w14:ligatures w14:val="none"/>
        </w:rPr>
      </w:pPr>
      <w:r w:rsidRPr="003C0CF6">
        <w:rPr>
          <w:rFonts w:ascii="Segoe UI" w:eastAsia="Times New Roman" w:hAnsi="Segoe UI" w:cs="Segoe UI"/>
          <w:noProof/>
          <w:color w:val="0000FF"/>
          <w:kern w:val="0"/>
          <w:sz w:val="27"/>
          <w:szCs w:val="27"/>
          <w14:ligatures w14:val="none"/>
        </w:rPr>
        <w:drawing>
          <wp:inline distT="0" distB="0" distL="0" distR="0" wp14:anchorId="46A2448E" wp14:editId="03F96648">
            <wp:extent cx="228600" cy="228600"/>
            <wp:effectExtent l="0" t="0" r="0" b="0"/>
            <wp:docPr id="1137587996" name="Picture 1" descr="TokenTrend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kenTrend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F302DC" w14:textId="77777777" w:rsidR="003C0CF6" w:rsidRPr="003C0CF6" w:rsidRDefault="003C0CF6" w:rsidP="003C0CF6">
      <w:pPr>
        <w:shd w:val="clear" w:color="auto" w:fill="FFFFFF"/>
        <w:spacing w:after="0" w:line="240" w:lineRule="auto"/>
        <w:rPr>
          <w:rFonts w:ascii="Segoe UI" w:eastAsia="Times New Roman" w:hAnsi="Segoe UI" w:cs="Segoe UI"/>
          <w:kern w:val="0"/>
          <w:sz w:val="27"/>
          <w:szCs w:val="27"/>
          <w14:ligatures w14:val="none"/>
        </w:rPr>
      </w:pPr>
      <w:r w:rsidRPr="003C0CF6">
        <w:rPr>
          <w:rFonts w:ascii="Segoe UI" w:eastAsia="Times New Roman" w:hAnsi="Segoe UI" w:cs="Segoe UI"/>
          <w:kern w:val="0"/>
          <w:sz w:val="27"/>
          <w:szCs w:val="27"/>
          <w14:ligatures w14:val="none"/>
        </w:rPr>
        <w:fldChar w:fldCharType="end"/>
      </w:r>
    </w:p>
    <w:p w14:paraId="64C19DD1" w14:textId="77777777" w:rsidR="003C0CF6" w:rsidRPr="003C0CF6" w:rsidRDefault="003C0CF6" w:rsidP="003C0CF6">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3C0CF6">
          <w:rPr>
            <w:rFonts w:ascii="inherit" w:eastAsia="Times New Roman" w:hAnsi="inherit" w:cs="Helvetica"/>
            <w:color w:val="0000FF"/>
            <w:kern w:val="0"/>
            <w:sz w:val="24"/>
            <w:szCs w:val="24"/>
            <w14:ligatures w14:val="none"/>
          </w:rPr>
          <w:t>Annabelle Darcie</w:t>
        </w:r>
      </w:hyperlink>
    </w:p>
    <w:p w14:paraId="72D04A57" w14:textId="77777777" w:rsidR="003C0CF6" w:rsidRPr="003C0CF6" w:rsidRDefault="003C0CF6" w:rsidP="003C0CF6">
      <w:pPr>
        <w:shd w:val="clear" w:color="auto" w:fill="FFFFFF"/>
        <w:spacing w:after="0" w:line="300" w:lineRule="atLeast"/>
        <w:rPr>
          <w:rFonts w:ascii="Helvetica" w:eastAsia="Times New Roman" w:hAnsi="Helvetica" w:cs="Helvetica"/>
          <w:color w:val="242424"/>
          <w:kern w:val="0"/>
          <w:sz w:val="21"/>
          <w:szCs w:val="21"/>
          <w14:ligatures w14:val="none"/>
        </w:rPr>
      </w:pPr>
      <w:r w:rsidRPr="003C0CF6">
        <w:rPr>
          <w:rFonts w:ascii="Helvetica" w:eastAsia="Times New Roman" w:hAnsi="Helvetica" w:cs="Helvetica"/>
          <w:color w:val="6B6B6B"/>
          <w:kern w:val="0"/>
          <w:sz w:val="21"/>
          <w:szCs w:val="21"/>
          <w14:ligatures w14:val="none"/>
        </w:rPr>
        <w:t>·</w:t>
      </w:r>
    </w:p>
    <w:p w14:paraId="3BC0EFA1" w14:textId="77777777" w:rsidR="003C0CF6" w:rsidRPr="003C0CF6" w:rsidRDefault="003C0CF6" w:rsidP="003C0CF6">
      <w:pPr>
        <w:shd w:val="clear" w:color="auto" w:fill="FFFFFF"/>
        <w:spacing w:after="30" w:line="360" w:lineRule="atLeast"/>
        <w:rPr>
          <w:rFonts w:ascii="Helvetica" w:eastAsia="Times New Roman" w:hAnsi="Helvetica" w:cs="Helvetica"/>
          <w:color w:val="6B6B6B"/>
          <w:kern w:val="0"/>
          <w:sz w:val="24"/>
          <w:szCs w:val="24"/>
          <w14:ligatures w14:val="none"/>
        </w:rPr>
      </w:pPr>
      <w:r w:rsidRPr="003C0CF6">
        <w:rPr>
          <w:rFonts w:ascii="Helvetica" w:eastAsia="Times New Roman" w:hAnsi="Helvetica" w:cs="Helvetica"/>
          <w:color w:val="6B6B6B"/>
          <w:kern w:val="0"/>
          <w:sz w:val="24"/>
          <w:szCs w:val="24"/>
          <w14:ligatures w14:val="none"/>
        </w:rPr>
        <w:t>Follow</w:t>
      </w:r>
    </w:p>
    <w:p w14:paraId="73B5CF6C" w14:textId="77777777" w:rsidR="003C0CF6" w:rsidRPr="003C0CF6" w:rsidRDefault="003C0CF6" w:rsidP="003C0CF6">
      <w:pPr>
        <w:shd w:val="clear" w:color="auto" w:fill="FFFFFF"/>
        <w:spacing w:after="0" w:line="300" w:lineRule="atLeast"/>
        <w:rPr>
          <w:rFonts w:ascii="Helvetica" w:eastAsia="Times New Roman" w:hAnsi="Helvetica" w:cs="Helvetica"/>
          <w:color w:val="6B6B6B"/>
          <w:kern w:val="0"/>
          <w:sz w:val="21"/>
          <w:szCs w:val="21"/>
          <w14:ligatures w14:val="none"/>
        </w:rPr>
      </w:pPr>
      <w:r w:rsidRPr="003C0CF6">
        <w:rPr>
          <w:rFonts w:ascii="Helvetica" w:eastAsia="Times New Roman" w:hAnsi="Helvetica" w:cs="Helvetica"/>
          <w:color w:val="6B6B6B"/>
          <w:kern w:val="0"/>
          <w:sz w:val="21"/>
          <w:szCs w:val="21"/>
          <w14:ligatures w14:val="none"/>
        </w:rPr>
        <w:t>Published in</w:t>
      </w:r>
    </w:p>
    <w:p w14:paraId="20E35D92" w14:textId="77777777" w:rsidR="003C0CF6" w:rsidRPr="003C0CF6" w:rsidRDefault="003C0CF6" w:rsidP="003C0CF6">
      <w:pPr>
        <w:shd w:val="clear" w:color="auto" w:fill="FFFFFF"/>
        <w:spacing w:after="0" w:line="300" w:lineRule="atLeast"/>
        <w:rPr>
          <w:rFonts w:ascii="inherit" w:eastAsia="Times New Roman" w:hAnsi="inherit" w:cs="Times New Roman"/>
          <w:color w:val="0000FF"/>
          <w:kern w:val="0"/>
          <w:sz w:val="24"/>
          <w:szCs w:val="24"/>
          <w14:ligatures w14:val="none"/>
        </w:rPr>
      </w:pPr>
      <w:r w:rsidRPr="003C0CF6">
        <w:rPr>
          <w:rFonts w:ascii="Helvetica" w:eastAsia="Times New Roman" w:hAnsi="Helvetica" w:cs="Helvetica"/>
          <w:color w:val="6B6B6B"/>
          <w:kern w:val="0"/>
          <w:sz w:val="21"/>
          <w:szCs w:val="21"/>
          <w14:ligatures w14:val="none"/>
        </w:rPr>
        <w:fldChar w:fldCharType="begin"/>
      </w:r>
      <w:r w:rsidRPr="003C0CF6">
        <w:rPr>
          <w:rFonts w:ascii="Helvetica" w:eastAsia="Times New Roman" w:hAnsi="Helvetica" w:cs="Helvetica"/>
          <w:color w:val="6B6B6B"/>
          <w:kern w:val="0"/>
          <w:sz w:val="21"/>
          <w:szCs w:val="21"/>
          <w14:ligatures w14:val="none"/>
        </w:rPr>
        <w:instrText>HYPERLINK "https://medium.com/tokentrends?source=post_page-----8f4d0afff68c--------------------------------"</w:instrText>
      </w:r>
      <w:r w:rsidRPr="003C0CF6">
        <w:rPr>
          <w:rFonts w:ascii="Helvetica" w:eastAsia="Times New Roman" w:hAnsi="Helvetica" w:cs="Helvetica"/>
          <w:color w:val="6B6B6B"/>
          <w:kern w:val="0"/>
          <w:sz w:val="21"/>
          <w:szCs w:val="21"/>
          <w14:ligatures w14:val="none"/>
        </w:rPr>
      </w:r>
      <w:r w:rsidRPr="003C0CF6">
        <w:rPr>
          <w:rFonts w:ascii="Helvetica" w:eastAsia="Times New Roman" w:hAnsi="Helvetica" w:cs="Helvetica"/>
          <w:color w:val="6B6B6B"/>
          <w:kern w:val="0"/>
          <w:sz w:val="21"/>
          <w:szCs w:val="21"/>
          <w14:ligatures w14:val="none"/>
        </w:rPr>
        <w:fldChar w:fldCharType="separate"/>
      </w:r>
    </w:p>
    <w:p w14:paraId="4D895CEA" w14:textId="77777777" w:rsidR="003C0CF6" w:rsidRPr="003C0CF6" w:rsidRDefault="003C0CF6" w:rsidP="003C0CF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3C0CF6">
        <w:rPr>
          <w:rFonts w:ascii="Helvetica" w:eastAsia="Times New Roman" w:hAnsi="Helvetica" w:cs="Helvetica"/>
          <w:color w:val="242424"/>
          <w:kern w:val="0"/>
          <w:sz w:val="21"/>
          <w:szCs w:val="21"/>
          <w14:ligatures w14:val="none"/>
        </w:rPr>
        <w:t>TokenTrends</w:t>
      </w:r>
    </w:p>
    <w:p w14:paraId="29BE63A9" w14:textId="77777777" w:rsidR="003C0CF6" w:rsidRPr="003C0CF6" w:rsidRDefault="003C0CF6" w:rsidP="003C0CF6">
      <w:pPr>
        <w:shd w:val="clear" w:color="auto" w:fill="FFFFFF"/>
        <w:spacing w:after="0" w:line="300" w:lineRule="atLeast"/>
        <w:rPr>
          <w:rFonts w:ascii="Helvetica" w:eastAsia="Times New Roman" w:hAnsi="Helvetica" w:cs="Helvetica"/>
          <w:color w:val="6B6B6B"/>
          <w:kern w:val="0"/>
          <w:sz w:val="21"/>
          <w:szCs w:val="21"/>
          <w14:ligatures w14:val="none"/>
        </w:rPr>
      </w:pPr>
      <w:r w:rsidRPr="003C0CF6">
        <w:rPr>
          <w:rFonts w:ascii="Helvetica" w:eastAsia="Times New Roman" w:hAnsi="Helvetica" w:cs="Helvetica"/>
          <w:color w:val="6B6B6B"/>
          <w:kern w:val="0"/>
          <w:sz w:val="21"/>
          <w:szCs w:val="21"/>
          <w14:ligatures w14:val="none"/>
        </w:rPr>
        <w:fldChar w:fldCharType="end"/>
      </w:r>
    </w:p>
    <w:p w14:paraId="08021E65" w14:textId="77777777" w:rsidR="003C0CF6" w:rsidRPr="003C0CF6" w:rsidRDefault="003C0CF6" w:rsidP="003C0CF6">
      <w:pPr>
        <w:shd w:val="clear" w:color="auto" w:fill="FFFFFF"/>
        <w:spacing w:after="0" w:line="300" w:lineRule="atLeast"/>
        <w:rPr>
          <w:rFonts w:ascii="Helvetica" w:eastAsia="Times New Roman" w:hAnsi="Helvetica" w:cs="Helvetica"/>
          <w:color w:val="6B6B6B"/>
          <w:kern w:val="0"/>
          <w:sz w:val="21"/>
          <w:szCs w:val="21"/>
          <w14:ligatures w14:val="none"/>
        </w:rPr>
      </w:pPr>
      <w:r w:rsidRPr="003C0CF6">
        <w:rPr>
          <w:rFonts w:ascii="Helvetica" w:eastAsia="Times New Roman" w:hAnsi="Helvetica" w:cs="Helvetica"/>
          <w:color w:val="6B6B6B"/>
          <w:kern w:val="0"/>
          <w:sz w:val="21"/>
          <w:szCs w:val="21"/>
          <w14:ligatures w14:val="none"/>
        </w:rPr>
        <w:t>·</w:t>
      </w:r>
    </w:p>
    <w:p w14:paraId="5454AD8E" w14:textId="77777777" w:rsidR="003C0CF6" w:rsidRPr="003C0CF6" w:rsidRDefault="003C0CF6" w:rsidP="003C0CF6">
      <w:pPr>
        <w:shd w:val="clear" w:color="auto" w:fill="FFFFFF"/>
        <w:spacing w:after="0" w:line="300" w:lineRule="atLeast"/>
        <w:rPr>
          <w:rFonts w:ascii="Helvetica" w:eastAsia="Times New Roman" w:hAnsi="Helvetica" w:cs="Helvetica"/>
          <w:color w:val="6B6B6B"/>
          <w:kern w:val="0"/>
          <w:sz w:val="21"/>
          <w:szCs w:val="21"/>
          <w14:ligatures w14:val="none"/>
        </w:rPr>
      </w:pPr>
      <w:r w:rsidRPr="003C0CF6">
        <w:rPr>
          <w:rFonts w:ascii="Helvetica" w:eastAsia="Times New Roman" w:hAnsi="Helvetica" w:cs="Helvetica"/>
          <w:color w:val="6B6B6B"/>
          <w:kern w:val="0"/>
          <w:sz w:val="21"/>
          <w:szCs w:val="21"/>
          <w14:ligatures w14:val="none"/>
        </w:rPr>
        <w:t>13 min read</w:t>
      </w:r>
    </w:p>
    <w:p w14:paraId="4F930883" w14:textId="77777777" w:rsidR="003C0CF6" w:rsidRPr="003C0CF6" w:rsidRDefault="003C0CF6" w:rsidP="003C0CF6">
      <w:pPr>
        <w:shd w:val="clear" w:color="auto" w:fill="FFFFFF"/>
        <w:spacing w:after="0" w:line="300" w:lineRule="atLeast"/>
        <w:rPr>
          <w:rFonts w:ascii="Helvetica" w:eastAsia="Times New Roman" w:hAnsi="Helvetica" w:cs="Helvetica"/>
          <w:color w:val="6B6B6B"/>
          <w:kern w:val="0"/>
          <w:sz w:val="21"/>
          <w:szCs w:val="21"/>
          <w14:ligatures w14:val="none"/>
        </w:rPr>
      </w:pPr>
      <w:r w:rsidRPr="003C0CF6">
        <w:rPr>
          <w:rFonts w:ascii="Helvetica" w:eastAsia="Times New Roman" w:hAnsi="Helvetica" w:cs="Helvetica"/>
          <w:color w:val="6B6B6B"/>
          <w:kern w:val="0"/>
          <w:sz w:val="21"/>
          <w:szCs w:val="21"/>
          <w14:ligatures w14:val="none"/>
        </w:rPr>
        <w:t>·</w:t>
      </w:r>
    </w:p>
    <w:p w14:paraId="56BA60F5" w14:textId="77777777" w:rsidR="003C0CF6" w:rsidRPr="003C0CF6" w:rsidRDefault="003C0CF6" w:rsidP="003C0CF6">
      <w:pPr>
        <w:shd w:val="clear" w:color="auto" w:fill="FFFFFF"/>
        <w:spacing w:after="0" w:line="300" w:lineRule="atLeast"/>
        <w:rPr>
          <w:rFonts w:ascii="Helvetica" w:eastAsia="Times New Roman" w:hAnsi="Helvetica" w:cs="Helvetica"/>
          <w:color w:val="6B6B6B"/>
          <w:kern w:val="0"/>
          <w:sz w:val="21"/>
          <w:szCs w:val="21"/>
          <w14:ligatures w14:val="none"/>
        </w:rPr>
      </w:pPr>
      <w:r w:rsidRPr="003C0CF6">
        <w:rPr>
          <w:rFonts w:ascii="Helvetica" w:eastAsia="Times New Roman" w:hAnsi="Helvetica" w:cs="Helvetica"/>
          <w:color w:val="6B6B6B"/>
          <w:kern w:val="0"/>
          <w:sz w:val="21"/>
          <w:szCs w:val="21"/>
          <w14:ligatures w14:val="none"/>
        </w:rPr>
        <w:t>Nov 23, 2023</w:t>
      </w:r>
    </w:p>
    <w:p w14:paraId="472668E7" w14:textId="77777777" w:rsidR="003C0CF6" w:rsidRPr="003C0CF6" w:rsidRDefault="003C0CF6" w:rsidP="003C0CF6">
      <w:pPr>
        <w:shd w:val="clear" w:color="auto" w:fill="FFFFFF"/>
        <w:spacing w:after="0" w:line="240" w:lineRule="auto"/>
        <w:rPr>
          <w:rFonts w:ascii="inherit" w:eastAsia="Times New Roman" w:hAnsi="inherit" w:cs="Segoe UI"/>
          <w:color w:val="0000FF"/>
          <w:kern w:val="0"/>
          <w:sz w:val="27"/>
          <w:szCs w:val="27"/>
          <w14:ligatures w14:val="none"/>
        </w:rPr>
      </w:pPr>
      <w:r w:rsidRPr="003C0CF6">
        <w:rPr>
          <w:rFonts w:ascii="Segoe UI" w:eastAsia="Times New Roman" w:hAnsi="Segoe UI" w:cs="Segoe UI"/>
          <w:kern w:val="0"/>
          <w:sz w:val="27"/>
          <w:szCs w:val="27"/>
          <w14:ligatures w14:val="none"/>
        </w:rPr>
        <w:fldChar w:fldCharType="begin"/>
      </w:r>
      <w:r w:rsidRPr="003C0CF6">
        <w:rPr>
          <w:rFonts w:ascii="Segoe UI" w:eastAsia="Times New Roman" w:hAnsi="Segoe UI" w:cs="Segoe UI"/>
          <w:kern w:val="0"/>
          <w:sz w:val="27"/>
          <w:szCs w:val="27"/>
          <w14:ligatures w14:val="none"/>
        </w:rPr>
        <w:instrText>HYPERLINK "https://medium.com/plans?dimension=post_audio_button&amp;postId=8f4d0afff68c&amp;source=upgrade_membership---post_audio_button----------------------------------"</w:instrText>
      </w:r>
      <w:r w:rsidRPr="003C0CF6">
        <w:rPr>
          <w:rFonts w:ascii="Segoe UI" w:eastAsia="Times New Roman" w:hAnsi="Segoe UI" w:cs="Segoe UI"/>
          <w:kern w:val="0"/>
          <w:sz w:val="27"/>
          <w:szCs w:val="27"/>
          <w14:ligatures w14:val="none"/>
        </w:rPr>
      </w:r>
      <w:r w:rsidRPr="003C0CF6">
        <w:rPr>
          <w:rFonts w:ascii="Segoe UI" w:eastAsia="Times New Roman" w:hAnsi="Segoe UI" w:cs="Segoe UI"/>
          <w:kern w:val="0"/>
          <w:sz w:val="27"/>
          <w:szCs w:val="27"/>
          <w14:ligatures w14:val="none"/>
        </w:rPr>
        <w:fldChar w:fldCharType="separate"/>
      </w:r>
    </w:p>
    <w:p w14:paraId="27932DDA" w14:textId="77777777" w:rsidR="003C0CF6" w:rsidRPr="003C0CF6" w:rsidRDefault="003C0CF6" w:rsidP="003C0CF6">
      <w:pPr>
        <w:shd w:val="clear" w:color="auto" w:fill="FFFFFF"/>
        <w:spacing w:after="0" w:line="240" w:lineRule="auto"/>
        <w:rPr>
          <w:rFonts w:ascii="Segoe UI" w:eastAsia="Times New Roman" w:hAnsi="Segoe UI" w:cs="Times New Roman"/>
          <w:kern w:val="0"/>
          <w:sz w:val="24"/>
          <w:szCs w:val="24"/>
          <w14:ligatures w14:val="none"/>
        </w:rPr>
      </w:pPr>
      <w:r w:rsidRPr="003C0CF6">
        <w:rPr>
          <w:rFonts w:ascii="Segoe UI" w:eastAsia="Times New Roman" w:hAnsi="Segoe UI" w:cs="Segoe UI"/>
          <w:kern w:val="0"/>
          <w:sz w:val="27"/>
          <w:szCs w:val="27"/>
          <w14:ligatures w14:val="none"/>
        </w:rPr>
        <w:fldChar w:fldCharType="end"/>
      </w:r>
    </w:p>
    <w:p w14:paraId="5452C60E" w14:textId="77777777" w:rsidR="003C0CF6" w:rsidRPr="003C0CF6" w:rsidRDefault="003C0CF6" w:rsidP="003C0CF6">
      <w:pPr>
        <w:spacing w:after="0" w:line="240" w:lineRule="auto"/>
        <w:jc w:val="center"/>
        <w:outlineLvl w:val="0"/>
        <w:rPr>
          <w:rFonts w:ascii="Times New Roman" w:eastAsia="Times New Roman" w:hAnsi="Times New Roman" w:cs="Times New Roman"/>
          <w:b/>
          <w:bCs/>
          <w:color w:val="FF9900"/>
          <w:kern w:val="36"/>
          <w:sz w:val="48"/>
          <w:szCs w:val="48"/>
          <w14:ligatures w14:val="none"/>
        </w:rPr>
      </w:pPr>
      <w:r w:rsidRPr="003C0CF6">
        <w:rPr>
          <w:rFonts w:ascii="Times New Roman" w:eastAsia="Times New Roman" w:hAnsi="Times New Roman" w:cs="Times New Roman"/>
          <w:b/>
          <w:bCs/>
          <w:color w:val="FF9900"/>
          <w:kern w:val="36"/>
          <w:sz w:val="48"/>
          <w:szCs w:val="48"/>
          <w14:ligatures w14:val="none"/>
        </w:rPr>
        <w:t>FAILED</w:t>
      </w:r>
    </w:p>
    <w:p w14:paraId="0684FA54"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Solana, a high-performance blockchain platform, has gained significant traction in the cryptocurrency space due to its scalability, low transaction costs, and fast confirmation times. One of the key features that make Solana stand out is its ability to support the creation of various tokens on its network. </w:t>
      </w:r>
      <w:hyperlink r:id="rId10" w:tgtFrame="_blank" w:history="1">
        <w:r w:rsidRPr="003C0CF6">
          <w:rPr>
            <w:rFonts w:ascii="Georgia" w:eastAsia="Times New Roman" w:hAnsi="Georgia" w:cs="Times New Roman"/>
            <w:b/>
            <w:bCs/>
            <w:color w:val="0000FF"/>
            <w:spacing w:val="-1"/>
            <w:kern w:val="0"/>
            <w:sz w:val="30"/>
            <w:szCs w:val="30"/>
            <w:u w:val="single"/>
            <w14:ligatures w14:val="none"/>
          </w:rPr>
          <w:t>Token development on Solana</w:t>
        </w:r>
      </w:hyperlink>
      <w:r w:rsidRPr="003C0CF6">
        <w:rPr>
          <w:rFonts w:ascii="Georgia" w:eastAsia="Times New Roman" w:hAnsi="Georgia" w:cs="Times New Roman"/>
          <w:color w:val="242424"/>
          <w:spacing w:val="-1"/>
          <w:kern w:val="0"/>
          <w:sz w:val="30"/>
          <w:szCs w:val="30"/>
          <w14:ligatures w14:val="none"/>
        </w:rPr>
        <w:t> opens up opportunities for projects to issue their digital assets, ranging from fungible tokens (FTs) to non-fungible tokens (NFTs).</w:t>
      </w:r>
    </w:p>
    <w:p w14:paraId="368429EE" w14:textId="77777777" w:rsidR="003C0CF6" w:rsidRPr="003C0CF6" w:rsidRDefault="003C0CF6" w:rsidP="003C0C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C0CF6">
        <w:rPr>
          <w:rFonts w:ascii="Helvetica" w:eastAsia="Times New Roman" w:hAnsi="Helvetica" w:cs="Helvetica"/>
          <w:b/>
          <w:bCs/>
          <w:color w:val="242424"/>
          <w:spacing w:val="-4"/>
          <w:kern w:val="36"/>
          <w:sz w:val="36"/>
          <w:szCs w:val="36"/>
          <w14:ligatures w14:val="none"/>
        </w:rPr>
        <w:lastRenderedPageBreak/>
        <w:t>Solana’s Advantages for Token Development:</w:t>
      </w:r>
    </w:p>
    <w:p w14:paraId="074958E5" w14:textId="77777777" w:rsidR="003C0CF6" w:rsidRPr="003C0CF6" w:rsidRDefault="003C0CF6" w:rsidP="003C0CF6">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High Throughput:</w:t>
      </w:r>
      <w:r w:rsidRPr="003C0CF6">
        <w:rPr>
          <w:rFonts w:ascii="Georgia" w:eastAsia="Times New Roman" w:hAnsi="Georgia" w:cs="Segoe UI"/>
          <w:color w:val="242424"/>
          <w:spacing w:val="-1"/>
          <w:kern w:val="0"/>
          <w:sz w:val="30"/>
          <w:szCs w:val="30"/>
          <w14:ligatures w14:val="none"/>
        </w:rPr>
        <w:t> Solana’s unique consensus mechanism, Proof of History (PoH), combined with Proof of Stake (PoS), enables high throughput, allowing for thousands of transactions per second. This makes Solana an ideal platform for tokenized applications with high transaction demands.</w:t>
      </w:r>
    </w:p>
    <w:p w14:paraId="23E3FCF8" w14:textId="77777777" w:rsidR="003C0CF6" w:rsidRPr="003C0CF6" w:rsidRDefault="003C0CF6" w:rsidP="003C0CF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Low Transaction Costs:</w:t>
      </w:r>
      <w:r w:rsidRPr="003C0CF6">
        <w:rPr>
          <w:rFonts w:ascii="Georgia" w:eastAsia="Times New Roman" w:hAnsi="Georgia" w:cs="Segoe UI"/>
          <w:color w:val="242424"/>
          <w:spacing w:val="-1"/>
          <w:kern w:val="0"/>
          <w:sz w:val="30"/>
          <w:szCs w:val="30"/>
          <w14:ligatures w14:val="none"/>
        </w:rPr>
        <w:t> Solana’s efficient design and low fees make it cost-effective for both developers and users. This is crucial for the seamless transfer and utilization of tokens within decentralized applications (DApps).</w:t>
      </w:r>
    </w:p>
    <w:p w14:paraId="7C6C7D46" w14:textId="77777777" w:rsidR="003C0CF6" w:rsidRPr="003C0CF6" w:rsidRDefault="003C0CF6" w:rsidP="003C0CF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Fast Confirmation Times:</w:t>
      </w:r>
      <w:r w:rsidRPr="003C0CF6">
        <w:rPr>
          <w:rFonts w:ascii="Georgia" w:eastAsia="Times New Roman" w:hAnsi="Georgia" w:cs="Segoe UI"/>
          <w:color w:val="242424"/>
          <w:spacing w:val="-1"/>
          <w:kern w:val="0"/>
          <w:sz w:val="30"/>
          <w:szCs w:val="30"/>
          <w14:ligatures w14:val="none"/>
        </w:rPr>
        <w:t> Solana’s block time of around 400 milliseconds ensures quick confirmation of transactions, providing a responsive and smooth user experience. This is especially important for applications where real-time interactions are essential.</w:t>
      </w:r>
    </w:p>
    <w:p w14:paraId="690ED5B2" w14:textId="77777777" w:rsidR="003C0CF6" w:rsidRPr="003C0CF6" w:rsidRDefault="003C0CF6" w:rsidP="003C0CF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Ecosystem Support:</w:t>
      </w:r>
      <w:r w:rsidRPr="003C0CF6">
        <w:rPr>
          <w:rFonts w:ascii="Georgia" w:eastAsia="Times New Roman" w:hAnsi="Georgia" w:cs="Segoe UI"/>
          <w:color w:val="242424"/>
          <w:spacing w:val="-1"/>
          <w:kern w:val="0"/>
          <w:sz w:val="30"/>
          <w:szCs w:val="30"/>
          <w14:ligatures w14:val="none"/>
        </w:rPr>
        <w:t> Solana boasts a growing and vibrant ecosystem with active community engagement. Developers can leverage various tools, libraries, and resources to streamline the token development process.</w:t>
      </w:r>
    </w:p>
    <w:p w14:paraId="792903D3" w14:textId="77777777" w:rsidR="003C0CF6" w:rsidRPr="003C0CF6" w:rsidRDefault="003C0CF6" w:rsidP="003C0C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C0CF6">
        <w:rPr>
          <w:rFonts w:ascii="Helvetica" w:eastAsia="Times New Roman" w:hAnsi="Helvetica" w:cs="Helvetica"/>
          <w:b/>
          <w:bCs/>
          <w:color w:val="242424"/>
          <w:spacing w:val="-4"/>
          <w:kern w:val="36"/>
          <w:sz w:val="36"/>
          <w:szCs w:val="36"/>
          <w14:ligatures w14:val="none"/>
        </w:rPr>
        <w:t>Token Standards on Solana:</w:t>
      </w:r>
    </w:p>
    <w:p w14:paraId="3584A0A7" w14:textId="77777777" w:rsidR="003C0CF6" w:rsidRPr="003C0CF6" w:rsidRDefault="003C0CF6" w:rsidP="003C0CF6">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SPL (Solana Program Library) Tokens:</w:t>
      </w:r>
      <w:r w:rsidRPr="003C0CF6">
        <w:rPr>
          <w:rFonts w:ascii="Georgia" w:eastAsia="Times New Roman" w:hAnsi="Georgia" w:cs="Segoe UI"/>
          <w:color w:val="242424"/>
          <w:spacing w:val="-1"/>
          <w:kern w:val="0"/>
          <w:sz w:val="30"/>
          <w:szCs w:val="30"/>
          <w14:ligatures w14:val="none"/>
        </w:rPr>
        <w:t xml:space="preserve"> Solana uses SPL as its token standard, which is compatible with the popular ERC-20 standard on Ethereum. This compatibility facilitates </w:t>
      </w:r>
      <w:r w:rsidRPr="003C0CF6">
        <w:rPr>
          <w:rFonts w:ascii="Georgia" w:eastAsia="Times New Roman" w:hAnsi="Georgia" w:cs="Segoe UI"/>
          <w:color w:val="242424"/>
          <w:spacing w:val="-1"/>
          <w:kern w:val="0"/>
          <w:sz w:val="30"/>
          <w:szCs w:val="30"/>
          <w14:ligatures w14:val="none"/>
        </w:rPr>
        <w:lastRenderedPageBreak/>
        <w:t>the migration of projects from Ethereum to Solana, providing flexibility for developers.</w:t>
      </w:r>
    </w:p>
    <w:p w14:paraId="3C13E8D5" w14:textId="77777777" w:rsidR="003C0CF6" w:rsidRPr="003C0CF6" w:rsidRDefault="003C0CF6" w:rsidP="003C0CF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Fungible Tokens (FTs):</w:t>
      </w:r>
      <w:r w:rsidRPr="003C0CF6">
        <w:rPr>
          <w:rFonts w:ascii="Georgia" w:eastAsia="Times New Roman" w:hAnsi="Georgia" w:cs="Segoe UI"/>
          <w:color w:val="242424"/>
          <w:spacing w:val="-1"/>
          <w:kern w:val="0"/>
          <w:sz w:val="30"/>
          <w:szCs w:val="30"/>
          <w14:ligatures w14:val="none"/>
        </w:rPr>
        <w:t> Solana supports the creation of fungible tokens, enabling projects to issue their own customizable and tradable assets. These tokens can represent anything from stablecoins to utility tokens within the Solana ecosystem.</w:t>
      </w:r>
    </w:p>
    <w:p w14:paraId="62D7F5C3" w14:textId="77777777" w:rsidR="003C0CF6" w:rsidRPr="003C0CF6" w:rsidRDefault="003C0CF6" w:rsidP="003C0CF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Non-Fungible Tokens (NFTs):</w:t>
      </w:r>
      <w:r w:rsidRPr="003C0CF6">
        <w:rPr>
          <w:rFonts w:ascii="Georgia" w:eastAsia="Times New Roman" w:hAnsi="Georgia" w:cs="Segoe UI"/>
          <w:color w:val="242424"/>
          <w:spacing w:val="-1"/>
          <w:kern w:val="0"/>
          <w:sz w:val="30"/>
          <w:szCs w:val="30"/>
          <w14:ligatures w14:val="none"/>
        </w:rPr>
        <w:t> Solana’s token development extends to non-fungible tokens, allowing for the creation and trading of unique digital assets. This opens up opportunities for digital art, gaming, and other applications that rely on unique, provably scarce tokens.</w:t>
      </w:r>
    </w:p>
    <w:p w14:paraId="11FC377F" w14:textId="77777777" w:rsidR="003C0CF6" w:rsidRPr="003C0CF6" w:rsidRDefault="003C0CF6" w:rsidP="003C0C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C0CF6">
        <w:rPr>
          <w:rFonts w:ascii="Helvetica" w:eastAsia="Times New Roman" w:hAnsi="Helvetica" w:cs="Helvetica"/>
          <w:b/>
          <w:bCs/>
          <w:color w:val="242424"/>
          <w:spacing w:val="-4"/>
          <w:kern w:val="36"/>
          <w:sz w:val="36"/>
          <w:szCs w:val="36"/>
          <w14:ligatures w14:val="none"/>
        </w:rPr>
        <w:t>Getting Started with Solana Token Development:</w:t>
      </w:r>
    </w:p>
    <w:p w14:paraId="13E9CE11" w14:textId="77777777" w:rsidR="003C0CF6" w:rsidRPr="003C0CF6" w:rsidRDefault="003C0CF6" w:rsidP="003C0C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Developers looking to embark on </w:t>
      </w:r>
      <w:hyperlink r:id="rId11" w:tgtFrame="_blank" w:history="1">
        <w:r w:rsidRPr="003C0CF6">
          <w:rPr>
            <w:rFonts w:ascii="Georgia" w:eastAsia="Times New Roman" w:hAnsi="Georgia" w:cs="Times New Roman"/>
            <w:b/>
            <w:bCs/>
            <w:color w:val="0000FF"/>
            <w:spacing w:val="-1"/>
            <w:kern w:val="0"/>
            <w:sz w:val="30"/>
            <w:szCs w:val="30"/>
            <w:u w:val="single"/>
            <w14:ligatures w14:val="none"/>
          </w:rPr>
          <w:t>token development</w:t>
        </w:r>
      </w:hyperlink>
      <w:r w:rsidRPr="003C0CF6">
        <w:rPr>
          <w:rFonts w:ascii="Georgia" w:eastAsia="Times New Roman" w:hAnsi="Georgia" w:cs="Times New Roman"/>
          <w:color w:val="242424"/>
          <w:spacing w:val="-1"/>
          <w:kern w:val="0"/>
          <w:sz w:val="30"/>
          <w:szCs w:val="30"/>
          <w14:ligatures w14:val="none"/>
        </w:rPr>
        <w:t> on Solana can begin by exploring the official Solana documentation, which provides comprehensive guides, examples, and API references. Additionally, engaging with the Solana community through forums and social channels can offer valuable insights and support.</w:t>
      </w:r>
    </w:p>
    <w:p w14:paraId="0B932E3B" w14:textId="77777777" w:rsidR="003C0CF6" w:rsidRPr="003C0CF6" w:rsidRDefault="003C0CF6" w:rsidP="003C0C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C0CF6">
        <w:rPr>
          <w:rFonts w:ascii="Helvetica" w:eastAsia="Times New Roman" w:hAnsi="Helvetica" w:cs="Helvetica"/>
          <w:b/>
          <w:bCs/>
          <w:color w:val="242424"/>
          <w:spacing w:val="-4"/>
          <w:kern w:val="36"/>
          <w:sz w:val="36"/>
          <w:szCs w:val="36"/>
          <w14:ligatures w14:val="none"/>
        </w:rPr>
        <w:t>Token Development On Solana Vs. On Ethereum</w:t>
      </w:r>
    </w:p>
    <w:p w14:paraId="28614EEC" w14:textId="77777777" w:rsidR="003C0CF6" w:rsidRPr="003C0CF6" w:rsidRDefault="003C0CF6" w:rsidP="003C0C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The choice between Solana and Ethereum for token development depends on various factors, each platform offering distinct advantages and considerations. Here’s a comparative overview of token development on Solana and Ethereum:</w:t>
      </w:r>
    </w:p>
    <w:p w14:paraId="381D8422"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lastRenderedPageBreak/>
        <w:t>Scalability:</w:t>
      </w:r>
    </w:p>
    <w:p w14:paraId="5F62E25E" w14:textId="77777777" w:rsidR="003C0CF6" w:rsidRPr="003C0CF6" w:rsidRDefault="003C0CF6" w:rsidP="003C0CF6">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Solana:</w:t>
      </w:r>
      <w:r w:rsidRPr="003C0CF6">
        <w:rPr>
          <w:rFonts w:ascii="Georgia" w:eastAsia="Times New Roman" w:hAnsi="Georgia" w:cs="Segoe UI"/>
          <w:color w:val="242424"/>
          <w:spacing w:val="-1"/>
          <w:kern w:val="0"/>
          <w:sz w:val="30"/>
          <w:szCs w:val="30"/>
          <w14:ligatures w14:val="none"/>
        </w:rPr>
        <w:t> Known for its high throughput, Solana can handle thousands of transactions per second. Its unique consensus mechanism, Proof of History (PoH), and Proof of Stake (PoS) contribute to its impressive scalability.</w:t>
      </w:r>
    </w:p>
    <w:p w14:paraId="6F931E11" w14:textId="77777777" w:rsidR="003C0CF6" w:rsidRPr="003C0CF6" w:rsidRDefault="003C0CF6" w:rsidP="003C0CF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Ethereum:</w:t>
      </w:r>
      <w:r w:rsidRPr="003C0CF6">
        <w:rPr>
          <w:rFonts w:ascii="Georgia" w:eastAsia="Times New Roman" w:hAnsi="Georgia" w:cs="Segoe UI"/>
          <w:color w:val="242424"/>
          <w:spacing w:val="-1"/>
          <w:kern w:val="0"/>
          <w:sz w:val="30"/>
          <w:szCs w:val="30"/>
          <w14:ligatures w14:val="none"/>
        </w:rPr>
        <w:t> Ethereum, while pioneering smart contracts and tokens, faces scalability challenges with its current Proof of Work (PoW) consensus. Ethereum 2.0 aims to address these issues with a transition to PoS, but it is still under development.</w:t>
      </w:r>
    </w:p>
    <w:p w14:paraId="79F55DEB"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Transaction Costs:</w:t>
      </w:r>
    </w:p>
    <w:p w14:paraId="5521085D" w14:textId="77777777" w:rsidR="003C0CF6" w:rsidRPr="003C0CF6" w:rsidRDefault="003C0CF6" w:rsidP="003C0CF6">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Solana:</w:t>
      </w:r>
      <w:r w:rsidRPr="003C0CF6">
        <w:rPr>
          <w:rFonts w:ascii="Georgia" w:eastAsia="Times New Roman" w:hAnsi="Georgia" w:cs="Segoe UI"/>
          <w:color w:val="242424"/>
          <w:spacing w:val="-1"/>
          <w:kern w:val="0"/>
          <w:sz w:val="30"/>
          <w:szCs w:val="30"/>
          <w14:ligatures w14:val="none"/>
        </w:rPr>
        <w:t> Solana is renowned for its low transaction costs, making it cost-effective for both developers and users. This is crucial for applications where microtransactions or frequent token transfers are common.</w:t>
      </w:r>
    </w:p>
    <w:p w14:paraId="6F4ACBB2" w14:textId="77777777" w:rsidR="003C0CF6" w:rsidRPr="003C0CF6" w:rsidRDefault="003C0CF6" w:rsidP="003C0CF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Ethereum:</w:t>
      </w:r>
      <w:r w:rsidRPr="003C0CF6">
        <w:rPr>
          <w:rFonts w:ascii="Georgia" w:eastAsia="Times New Roman" w:hAnsi="Georgia" w:cs="Segoe UI"/>
          <w:color w:val="242424"/>
          <w:spacing w:val="-1"/>
          <w:kern w:val="0"/>
          <w:sz w:val="30"/>
          <w:szCs w:val="30"/>
          <w14:ligatures w14:val="none"/>
        </w:rPr>
        <w:t> Ethereum transaction fees, especially during periods of high network demand, can be relatively high. This has led to challenges for projects with smaller budgets or those aiming for cost-effective token transfers.</w:t>
      </w:r>
    </w:p>
    <w:p w14:paraId="23756BCB"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Confirmation Times:</w:t>
      </w:r>
    </w:p>
    <w:p w14:paraId="6AB51599" w14:textId="77777777" w:rsidR="003C0CF6" w:rsidRPr="003C0CF6" w:rsidRDefault="003C0CF6" w:rsidP="003C0CF6">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lastRenderedPageBreak/>
        <w:t>Solana:</w:t>
      </w:r>
      <w:r w:rsidRPr="003C0CF6">
        <w:rPr>
          <w:rFonts w:ascii="Georgia" w:eastAsia="Times New Roman" w:hAnsi="Georgia" w:cs="Segoe UI"/>
          <w:color w:val="242424"/>
          <w:spacing w:val="-1"/>
          <w:kern w:val="0"/>
          <w:sz w:val="30"/>
          <w:szCs w:val="30"/>
          <w14:ligatures w14:val="none"/>
        </w:rPr>
        <w:t> With a block time of around 400 milliseconds, Solana provides fast confirmation times, making it suitable for applications requiring quick transaction finality.</w:t>
      </w:r>
    </w:p>
    <w:p w14:paraId="400A7A08" w14:textId="77777777" w:rsidR="003C0CF6" w:rsidRPr="003C0CF6" w:rsidRDefault="003C0CF6" w:rsidP="003C0CF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Ethereum:</w:t>
      </w:r>
      <w:r w:rsidRPr="003C0CF6">
        <w:rPr>
          <w:rFonts w:ascii="Georgia" w:eastAsia="Times New Roman" w:hAnsi="Georgia" w:cs="Segoe UI"/>
          <w:color w:val="242424"/>
          <w:spacing w:val="-1"/>
          <w:kern w:val="0"/>
          <w:sz w:val="30"/>
          <w:szCs w:val="30"/>
          <w14:ligatures w14:val="none"/>
        </w:rPr>
        <w:t> Ethereum’s block time is significantly longer, leading to slower confirmation times. This can impact the user experience, particularly in applications where real-time responsiveness is crucial.</w:t>
      </w:r>
    </w:p>
    <w:p w14:paraId="6CF84A83"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Development Ecosystem:</w:t>
      </w:r>
    </w:p>
    <w:p w14:paraId="0C4F79FB" w14:textId="77777777" w:rsidR="003C0CF6" w:rsidRPr="003C0CF6" w:rsidRDefault="003C0CF6" w:rsidP="003C0CF6">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Solana:</w:t>
      </w:r>
      <w:r w:rsidRPr="003C0CF6">
        <w:rPr>
          <w:rFonts w:ascii="Georgia" w:eastAsia="Times New Roman" w:hAnsi="Georgia" w:cs="Segoe UI"/>
          <w:color w:val="242424"/>
          <w:spacing w:val="-1"/>
          <w:kern w:val="0"/>
          <w:sz w:val="30"/>
          <w:szCs w:val="30"/>
          <w14:ligatures w14:val="none"/>
        </w:rPr>
        <w:t> While Solana’s ecosystem is growing rapidly, it may not be as extensive as Ethereum’s. However, Solana’s community is active, and the platform offers a range of developer tools and resources.</w:t>
      </w:r>
    </w:p>
    <w:p w14:paraId="6007455C" w14:textId="77777777" w:rsidR="003C0CF6" w:rsidRPr="003C0CF6" w:rsidRDefault="003C0CF6" w:rsidP="003C0CF6">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Ethereum:</w:t>
      </w:r>
      <w:r w:rsidRPr="003C0CF6">
        <w:rPr>
          <w:rFonts w:ascii="Georgia" w:eastAsia="Times New Roman" w:hAnsi="Georgia" w:cs="Segoe UI"/>
          <w:color w:val="242424"/>
          <w:spacing w:val="-1"/>
          <w:kern w:val="0"/>
          <w:sz w:val="30"/>
          <w:szCs w:val="30"/>
          <w14:ligatures w14:val="none"/>
        </w:rPr>
        <w:t> Ethereum has a well-established and diverse development ecosystem. It has been the go-to platform for decentralized applications and token projects, resulting in a wealth of tools, libraries, and community support.</w:t>
      </w:r>
    </w:p>
    <w:p w14:paraId="11FCB696"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Token Standards:</w:t>
      </w:r>
    </w:p>
    <w:p w14:paraId="26F55C01" w14:textId="77777777" w:rsidR="003C0CF6" w:rsidRPr="003C0CF6" w:rsidRDefault="003C0CF6" w:rsidP="003C0CF6">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Solana:</w:t>
      </w:r>
      <w:r w:rsidRPr="003C0CF6">
        <w:rPr>
          <w:rFonts w:ascii="Georgia" w:eastAsia="Times New Roman" w:hAnsi="Georgia" w:cs="Segoe UI"/>
          <w:color w:val="242424"/>
          <w:spacing w:val="-1"/>
          <w:kern w:val="0"/>
          <w:sz w:val="30"/>
          <w:szCs w:val="30"/>
          <w14:ligatures w14:val="none"/>
        </w:rPr>
        <w:t> Solana uses SPL (Solana Program Library) as its token standard, compatible with the ERC-20 standard on Ethereum. This compatibility simplifies the migration of projects between the two platforms.</w:t>
      </w:r>
    </w:p>
    <w:p w14:paraId="2DD75F17" w14:textId="77777777" w:rsidR="003C0CF6" w:rsidRPr="003C0CF6" w:rsidRDefault="003C0CF6" w:rsidP="003C0CF6">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lastRenderedPageBreak/>
        <w:t>Ethereum:</w:t>
      </w:r>
      <w:r w:rsidRPr="003C0CF6">
        <w:rPr>
          <w:rFonts w:ascii="Georgia" w:eastAsia="Times New Roman" w:hAnsi="Georgia" w:cs="Segoe UI"/>
          <w:color w:val="242424"/>
          <w:spacing w:val="-1"/>
          <w:kern w:val="0"/>
          <w:sz w:val="30"/>
          <w:szCs w:val="30"/>
          <w14:ligatures w14:val="none"/>
        </w:rPr>
        <w:t> ERC-20 is the widely adopted token standard on Ethereum, facilitating interoperability among various projects. Ethereum also introduced ERC-721 for non-fungible tokens (NFTs).</w:t>
      </w:r>
    </w:p>
    <w:p w14:paraId="3A67CF32"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Community and Adoption:</w:t>
      </w:r>
    </w:p>
    <w:p w14:paraId="3B8482D6" w14:textId="77777777" w:rsidR="003C0CF6" w:rsidRPr="003C0CF6" w:rsidRDefault="003C0CF6" w:rsidP="003C0CF6">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Solana:</w:t>
      </w:r>
      <w:r w:rsidRPr="003C0CF6">
        <w:rPr>
          <w:rFonts w:ascii="Georgia" w:eastAsia="Times New Roman" w:hAnsi="Georgia" w:cs="Segoe UI"/>
          <w:color w:val="242424"/>
          <w:spacing w:val="-1"/>
          <w:kern w:val="0"/>
          <w:sz w:val="30"/>
          <w:szCs w:val="30"/>
          <w14:ligatures w14:val="none"/>
        </w:rPr>
        <w:t> Solana has gained rapid adoption, particularly in projects looking for scalability. The community is active, and the platform continues to attract developers exploring its unique features.</w:t>
      </w:r>
    </w:p>
    <w:p w14:paraId="659C2521" w14:textId="77777777" w:rsidR="003C0CF6" w:rsidRPr="003C0CF6" w:rsidRDefault="003C0CF6" w:rsidP="003C0CF6">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Ethereum:</w:t>
      </w:r>
      <w:r w:rsidRPr="003C0CF6">
        <w:rPr>
          <w:rFonts w:ascii="Georgia" w:eastAsia="Times New Roman" w:hAnsi="Georgia" w:cs="Segoe UI"/>
          <w:color w:val="242424"/>
          <w:spacing w:val="-1"/>
          <w:kern w:val="0"/>
          <w:sz w:val="30"/>
          <w:szCs w:val="30"/>
          <w14:ligatures w14:val="none"/>
        </w:rPr>
        <w:t> Ethereum boasts a large and established community with widespread adoption. Many decentralized applications, tokens, and NFT projects are built on Ethereum, contributing to its strong network effect.</w:t>
      </w:r>
    </w:p>
    <w:p w14:paraId="32495794"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In conclusion, the choice between </w:t>
      </w:r>
      <w:hyperlink r:id="rId12" w:tgtFrame="_blank" w:history="1">
        <w:r w:rsidRPr="003C0CF6">
          <w:rPr>
            <w:rFonts w:ascii="Georgia" w:eastAsia="Times New Roman" w:hAnsi="Georgia" w:cs="Times New Roman"/>
            <w:b/>
            <w:bCs/>
            <w:color w:val="0000FF"/>
            <w:spacing w:val="-1"/>
            <w:kern w:val="0"/>
            <w:sz w:val="30"/>
            <w:szCs w:val="30"/>
            <w:u w:val="single"/>
            <w14:ligatures w14:val="none"/>
          </w:rPr>
          <w:t>Solana and Ethereum for token development</w:t>
        </w:r>
      </w:hyperlink>
      <w:r w:rsidRPr="003C0CF6">
        <w:rPr>
          <w:rFonts w:ascii="Georgia" w:eastAsia="Times New Roman" w:hAnsi="Georgia" w:cs="Times New Roman"/>
          <w:color w:val="242424"/>
          <w:spacing w:val="-1"/>
          <w:kern w:val="0"/>
          <w:sz w:val="30"/>
          <w:szCs w:val="30"/>
          <w14:ligatures w14:val="none"/>
        </w:rPr>
        <w:t> depends on specific project requirements, scalability needs, and the desired trade-offs between transaction costs and confirmation times. Developers should carefully assess the strengths of each platform to determine the best fit for their tokenized solutions.</w:t>
      </w:r>
    </w:p>
    <w:p w14:paraId="42B19485" w14:textId="77777777" w:rsidR="003C0CF6" w:rsidRPr="003C0CF6" w:rsidRDefault="003C0CF6" w:rsidP="003C0C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C0CF6">
        <w:rPr>
          <w:rFonts w:ascii="Helvetica" w:eastAsia="Times New Roman" w:hAnsi="Helvetica" w:cs="Helvetica"/>
          <w:b/>
          <w:bCs/>
          <w:color w:val="242424"/>
          <w:spacing w:val="-4"/>
          <w:kern w:val="36"/>
          <w:sz w:val="36"/>
          <w:szCs w:val="36"/>
          <w14:ligatures w14:val="none"/>
        </w:rPr>
        <w:t>Create Token On Solana: What Are The Benefits?</w:t>
      </w:r>
    </w:p>
    <w:p w14:paraId="319B7E4B" w14:textId="77777777" w:rsidR="003C0CF6" w:rsidRPr="003C0CF6" w:rsidRDefault="003C0CF6" w:rsidP="003C0C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 xml:space="preserve">As the cryptocurrency and blockchain space continues to evolve, developers are presented with a myriad of options for creating tokens. </w:t>
      </w:r>
      <w:r w:rsidRPr="003C0CF6">
        <w:rPr>
          <w:rFonts w:ascii="Georgia" w:eastAsia="Times New Roman" w:hAnsi="Georgia" w:cs="Times New Roman"/>
          <w:color w:val="242424"/>
          <w:spacing w:val="-1"/>
          <w:kern w:val="0"/>
          <w:sz w:val="30"/>
          <w:szCs w:val="30"/>
          <w14:ligatures w14:val="none"/>
        </w:rPr>
        <w:lastRenderedPageBreak/>
        <w:t>Solana, with its high-performance blockchain platform, offers several distinct benefits for those looking to create tokens. Let’s delve into the advantages of creating a token on Solana:</w:t>
      </w:r>
    </w:p>
    <w:p w14:paraId="3548E421"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Scalability:</w:t>
      </w:r>
    </w:p>
    <w:p w14:paraId="48649A82" w14:textId="77777777" w:rsidR="003C0CF6" w:rsidRPr="003C0CF6" w:rsidRDefault="003C0CF6" w:rsidP="003C0CF6">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Benefit:</w:t>
      </w:r>
      <w:r w:rsidRPr="003C0CF6">
        <w:rPr>
          <w:rFonts w:ascii="Georgia" w:eastAsia="Times New Roman" w:hAnsi="Georgia" w:cs="Segoe UI"/>
          <w:color w:val="242424"/>
          <w:spacing w:val="-1"/>
          <w:kern w:val="0"/>
          <w:sz w:val="30"/>
          <w:szCs w:val="30"/>
          <w14:ligatures w14:val="none"/>
        </w:rPr>
        <w:t> Solana is renowned for its high throughput, capable of processing thousands of transactions per second. This scalability is a significant advantage for token projects, ensuring smooth and efficient handling of a large number of transactions.</w:t>
      </w:r>
    </w:p>
    <w:p w14:paraId="568842DE"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Low Transaction Costs:</w:t>
      </w:r>
    </w:p>
    <w:p w14:paraId="447A3017" w14:textId="77777777" w:rsidR="003C0CF6" w:rsidRPr="003C0CF6" w:rsidRDefault="003C0CF6" w:rsidP="003C0CF6">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Benefit:</w:t>
      </w:r>
      <w:r w:rsidRPr="003C0CF6">
        <w:rPr>
          <w:rFonts w:ascii="Georgia" w:eastAsia="Times New Roman" w:hAnsi="Georgia" w:cs="Segoe UI"/>
          <w:color w:val="242424"/>
          <w:spacing w:val="-1"/>
          <w:kern w:val="0"/>
          <w:sz w:val="30"/>
          <w:szCs w:val="30"/>
          <w14:ligatures w14:val="none"/>
        </w:rPr>
        <w:t> Solana’s efficient design translates into low transaction costs. This is particularly beneficial for projects that involve frequent token transfers or microtransactions, as users and developers can enjoy cost-effective transactions.</w:t>
      </w:r>
    </w:p>
    <w:p w14:paraId="1E93BC59"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Fast Confirmation Times:</w:t>
      </w:r>
    </w:p>
    <w:p w14:paraId="24AD5B94" w14:textId="77777777" w:rsidR="003C0CF6" w:rsidRPr="003C0CF6" w:rsidRDefault="003C0CF6" w:rsidP="003C0CF6">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Benefit:</w:t>
      </w:r>
      <w:r w:rsidRPr="003C0CF6">
        <w:rPr>
          <w:rFonts w:ascii="Georgia" w:eastAsia="Times New Roman" w:hAnsi="Georgia" w:cs="Segoe UI"/>
          <w:color w:val="242424"/>
          <w:spacing w:val="-1"/>
          <w:kern w:val="0"/>
          <w:sz w:val="30"/>
          <w:szCs w:val="30"/>
          <w14:ligatures w14:val="none"/>
        </w:rPr>
        <w:t> Solana’s block time of around 400 milliseconds leads to fast confirmation times. This quick finality is crucial for applications requiring near-instantaneous transaction validation, contributing to a seamless and responsive user experience.</w:t>
      </w:r>
    </w:p>
    <w:p w14:paraId="299F0DE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lastRenderedPageBreak/>
        <w:t>Compatibility with Ethereum Standards:</w:t>
      </w:r>
    </w:p>
    <w:p w14:paraId="55E598FB" w14:textId="77777777" w:rsidR="003C0CF6" w:rsidRPr="003C0CF6" w:rsidRDefault="003C0CF6" w:rsidP="003C0CF6">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Benefit:</w:t>
      </w:r>
      <w:r w:rsidRPr="003C0CF6">
        <w:rPr>
          <w:rFonts w:ascii="Georgia" w:eastAsia="Times New Roman" w:hAnsi="Georgia" w:cs="Segoe UI"/>
          <w:color w:val="242424"/>
          <w:spacing w:val="-1"/>
          <w:kern w:val="0"/>
          <w:sz w:val="30"/>
          <w:szCs w:val="30"/>
          <w14:ligatures w14:val="none"/>
        </w:rPr>
        <w:t> Solana utilizes SPL (Solana Program Library) tokens, which are compatible with Ethereum’s widely adopted ERC-20 standard. This compatibility simplifies the migration of projects from Ethereum to Solana, providing flexibility for developers.</w:t>
      </w:r>
    </w:p>
    <w:p w14:paraId="642AC041"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Ecosystem Support:</w:t>
      </w:r>
    </w:p>
    <w:p w14:paraId="571E6D1B" w14:textId="77777777" w:rsidR="003C0CF6" w:rsidRPr="003C0CF6" w:rsidRDefault="003C0CF6" w:rsidP="003C0CF6">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Benefit:</w:t>
      </w:r>
      <w:r w:rsidRPr="003C0CF6">
        <w:rPr>
          <w:rFonts w:ascii="Georgia" w:eastAsia="Times New Roman" w:hAnsi="Georgia" w:cs="Segoe UI"/>
          <w:color w:val="242424"/>
          <w:spacing w:val="-1"/>
          <w:kern w:val="0"/>
          <w:sz w:val="30"/>
          <w:szCs w:val="30"/>
          <w14:ligatures w14:val="none"/>
        </w:rPr>
        <w:t> While Solana’s ecosystem is still growing, it is vibrant and actively expanding. Developers can leverage a range of tools, libraries, and resources to streamline the token development process, with ongoing community support contributing to the platform’s development.</w:t>
      </w:r>
    </w:p>
    <w:p w14:paraId="454C8970"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Interoperability:</w:t>
      </w:r>
    </w:p>
    <w:p w14:paraId="2441655B" w14:textId="77777777" w:rsidR="003C0CF6" w:rsidRPr="003C0CF6" w:rsidRDefault="003C0CF6" w:rsidP="003C0CF6">
      <w:pPr>
        <w:numPr>
          <w:ilvl w:val="0"/>
          <w:numId w:val="1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Benefit:</w:t>
      </w:r>
      <w:r w:rsidRPr="003C0CF6">
        <w:rPr>
          <w:rFonts w:ascii="Georgia" w:eastAsia="Times New Roman" w:hAnsi="Georgia" w:cs="Segoe UI"/>
          <w:color w:val="242424"/>
          <w:spacing w:val="-1"/>
          <w:kern w:val="0"/>
          <w:sz w:val="30"/>
          <w:szCs w:val="30"/>
          <w14:ligatures w14:val="none"/>
        </w:rPr>
        <w:t> Solana’s commitment to interoperability allows tokens created on its platform to seamlessly interact with other blockchain networks. This opens up possibilities for cross-chain collaborations and integration with various decentralized finance (DeFi) protocols.</w:t>
      </w:r>
    </w:p>
    <w:p w14:paraId="7BDA1B76"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Community and Adoption:</w:t>
      </w:r>
    </w:p>
    <w:p w14:paraId="795C820A" w14:textId="77777777" w:rsidR="003C0CF6" w:rsidRPr="003C0CF6" w:rsidRDefault="003C0CF6" w:rsidP="003C0CF6">
      <w:pPr>
        <w:numPr>
          <w:ilvl w:val="0"/>
          <w:numId w:val="1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lastRenderedPageBreak/>
        <w:t>Benefit:</w:t>
      </w:r>
      <w:r w:rsidRPr="003C0CF6">
        <w:rPr>
          <w:rFonts w:ascii="Georgia" w:eastAsia="Times New Roman" w:hAnsi="Georgia" w:cs="Segoe UI"/>
          <w:color w:val="242424"/>
          <w:spacing w:val="-1"/>
          <w:kern w:val="0"/>
          <w:sz w:val="30"/>
          <w:szCs w:val="30"/>
          <w14:ligatures w14:val="none"/>
        </w:rPr>
        <w:t> Solana has gained rapid adoption, especially in projects seeking scalability. The active and engaged community provides a supportive environment for developers, fostering collaboration and knowledge-sharing.</w:t>
      </w:r>
    </w:p>
    <w:p w14:paraId="6CF5A35B"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Flexibility in Token Types:</w:t>
      </w:r>
    </w:p>
    <w:p w14:paraId="2688BF4A" w14:textId="77777777" w:rsidR="003C0CF6" w:rsidRPr="003C0CF6" w:rsidRDefault="003C0CF6" w:rsidP="003C0CF6">
      <w:pPr>
        <w:numPr>
          <w:ilvl w:val="0"/>
          <w:numId w:val="1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Benefit:</w:t>
      </w:r>
      <w:r w:rsidRPr="003C0CF6">
        <w:rPr>
          <w:rFonts w:ascii="Georgia" w:eastAsia="Times New Roman" w:hAnsi="Georgia" w:cs="Segoe UI"/>
          <w:color w:val="242424"/>
          <w:spacing w:val="-1"/>
          <w:kern w:val="0"/>
          <w:sz w:val="30"/>
          <w:szCs w:val="30"/>
          <w14:ligatures w14:val="none"/>
        </w:rPr>
        <w:t> Solana supports the creation of both fungible tokens (FTs) and non-fungible tokens (NFTs). This flexibility caters to a wide range of use cases, from creating digital currencies to unique digital assets like digital art and collectibles.</w:t>
      </w:r>
    </w:p>
    <w:p w14:paraId="671F3CA4"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Innovation Opportunities:</w:t>
      </w:r>
    </w:p>
    <w:p w14:paraId="346659B6" w14:textId="77777777" w:rsidR="003C0CF6" w:rsidRPr="003C0CF6" w:rsidRDefault="003C0CF6" w:rsidP="003C0CF6">
      <w:pPr>
        <w:numPr>
          <w:ilvl w:val="0"/>
          <w:numId w:val="1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Benefit:</w:t>
      </w:r>
      <w:r w:rsidRPr="003C0CF6">
        <w:rPr>
          <w:rFonts w:ascii="Georgia" w:eastAsia="Times New Roman" w:hAnsi="Georgia" w:cs="Segoe UI"/>
          <w:color w:val="242424"/>
          <w:spacing w:val="-1"/>
          <w:kern w:val="0"/>
          <w:sz w:val="30"/>
          <w:szCs w:val="30"/>
          <w14:ligatures w14:val="none"/>
        </w:rPr>
        <w:t> Being at the forefront of blockchain technology, Solana provides developers with the opportunity to explore and innovate. The platform’s features, such as the use of advanced consensus mechanisms, empower developers to build cutting-edge and unique tokenized solutions.</w:t>
      </w:r>
    </w:p>
    <w:p w14:paraId="558C77CD"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In conclusion, </w:t>
      </w:r>
      <w:hyperlink r:id="rId13" w:tgtFrame="_blank" w:history="1">
        <w:r w:rsidRPr="003C0CF6">
          <w:rPr>
            <w:rFonts w:ascii="Georgia" w:eastAsia="Times New Roman" w:hAnsi="Georgia" w:cs="Times New Roman"/>
            <w:b/>
            <w:bCs/>
            <w:color w:val="0000FF"/>
            <w:spacing w:val="-1"/>
            <w:kern w:val="0"/>
            <w:sz w:val="30"/>
            <w:szCs w:val="30"/>
            <w:u w:val="single"/>
            <w14:ligatures w14:val="none"/>
          </w:rPr>
          <w:t>creating a token on Solana</w:t>
        </w:r>
      </w:hyperlink>
      <w:r w:rsidRPr="003C0CF6">
        <w:rPr>
          <w:rFonts w:ascii="Georgia" w:eastAsia="Times New Roman" w:hAnsi="Georgia" w:cs="Times New Roman"/>
          <w:color w:val="242424"/>
          <w:spacing w:val="-1"/>
          <w:kern w:val="0"/>
          <w:sz w:val="30"/>
          <w:szCs w:val="30"/>
          <w14:ligatures w14:val="none"/>
        </w:rPr>
        <w:t> offers a compelling array of benefits, from scalability and low transaction costs to fast confirmation times and compatibility with existing standards. As the Solana ecosystem continues to mature, developers can tap into its potential to bring their tokenized projects to new heights within a high-performance blockchain environment.</w:t>
      </w:r>
    </w:p>
    <w:p w14:paraId="08DCE7C4" w14:textId="77777777" w:rsidR="003C0CF6" w:rsidRPr="003C0CF6" w:rsidRDefault="003C0CF6" w:rsidP="003C0C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C0CF6">
        <w:rPr>
          <w:rFonts w:ascii="Helvetica" w:eastAsia="Times New Roman" w:hAnsi="Helvetica" w:cs="Helvetica"/>
          <w:b/>
          <w:bCs/>
          <w:color w:val="242424"/>
          <w:spacing w:val="-4"/>
          <w:kern w:val="36"/>
          <w:sz w:val="36"/>
          <w:szCs w:val="36"/>
          <w14:ligatures w14:val="none"/>
        </w:rPr>
        <w:lastRenderedPageBreak/>
        <w:t>What Is The Procedure For Token Development On The Solana Blockchain?</w:t>
      </w:r>
    </w:p>
    <w:p w14:paraId="1DB3FA16" w14:textId="77777777" w:rsidR="003C0CF6" w:rsidRPr="003C0CF6" w:rsidRDefault="003C0CF6" w:rsidP="003C0C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Developing a token on the Solana blockchain involves several steps, from setting up the development environment to deploying and interacting with the token smart contract. Below is a generalized procedure for token development on the Solana blockchain:</w:t>
      </w:r>
    </w:p>
    <w:p w14:paraId="1C8DD418"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Set Up Your Development Environment:</w:t>
      </w:r>
    </w:p>
    <w:p w14:paraId="080E55BE" w14:textId="77777777" w:rsidR="003C0CF6" w:rsidRPr="003C0CF6" w:rsidRDefault="003C0CF6" w:rsidP="003C0CF6">
      <w:pPr>
        <w:numPr>
          <w:ilvl w:val="0"/>
          <w:numId w:val="1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Install the Solana Command Line Interface (CLI) tools on your machine.</w:t>
      </w:r>
    </w:p>
    <w:p w14:paraId="28FC1644" w14:textId="77777777" w:rsidR="003C0CF6" w:rsidRPr="003C0CF6" w:rsidRDefault="003C0CF6" w:rsidP="003C0CF6">
      <w:pPr>
        <w:numPr>
          <w:ilvl w:val="0"/>
          <w:numId w:val="1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Connect to a Solana network, either the Mainnet Beta or the Devnet (development network).</w:t>
      </w:r>
    </w:p>
    <w:p w14:paraId="69EF0A0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Install Required Dependencies:</w:t>
      </w:r>
    </w:p>
    <w:p w14:paraId="12610B96" w14:textId="77777777" w:rsidR="003C0CF6" w:rsidRPr="003C0CF6" w:rsidRDefault="003C0CF6" w:rsidP="003C0CF6">
      <w:pPr>
        <w:numPr>
          <w:ilvl w:val="0"/>
          <w:numId w:val="1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Ensure you have a compatible code editor (e.g., Visual Studio Code) installed.</w:t>
      </w:r>
    </w:p>
    <w:p w14:paraId="300626D3" w14:textId="77777777" w:rsidR="003C0CF6" w:rsidRPr="003C0CF6" w:rsidRDefault="003C0CF6" w:rsidP="003C0CF6">
      <w:pPr>
        <w:numPr>
          <w:ilvl w:val="0"/>
          <w:numId w:val="1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Set up a version control system like Git for tracking changes in your project.</w:t>
      </w:r>
    </w:p>
    <w:p w14:paraId="770C425E"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Initialize Your Project:</w:t>
      </w:r>
    </w:p>
    <w:p w14:paraId="2C5B088F" w14:textId="77777777" w:rsidR="003C0CF6" w:rsidRPr="003C0CF6" w:rsidRDefault="003C0CF6" w:rsidP="003C0CF6">
      <w:pPr>
        <w:numPr>
          <w:ilvl w:val="0"/>
          <w:numId w:val="2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Create a new directory for your token project and navigate to it in the terminal.</w:t>
      </w:r>
    </w:p>
    <w:p w14:paraId="3B642BE4" w14:textId="77777777" w:rsidR="003C0CF6" w:rsidRPr="003C0CF6" w:rsidRDefault="003C0CF6" w:rsidP="003C0CF6">
      <w:pPr>
        <w:numPr>
          <w:ilvl w:val="0"/>
          <w:numId w:val="2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lastRenderedPageBreak/>
        <w:t>Run the command to initialize a new Solana project: Solana init &lt;project-name&gt;.</w:t>
      </w:r>
    </w:p>
    <w:p w14:paraId="0CF4B0C8"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Write Token Smart Contract Code:</w:t>
      </w:r>
    </w:p>
    <w:p w14:paraId="222EB22A" w14:textId="77777777" w:rsidR="003C0CF6" w:rsidRPr="003C0CF6" w:rsidRDefault="003C0CF6" w:rsidP="003C0CF6">
      <w:pPr>
        <w:numPr>
          <w:ilvl w:val="0"/>
          <w:numId w:val="2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Create a new file for your token program (smart contract) in the Solana programming language, Rust.</w:t>
      </w:r>
    </w:p>
    <w:p w14:paraId="7475B000" w14:textId="77777777" w:rsidR="003C0CF6" w:rsidRPr="003C0CF6" w:rsidRDefault="003C0CF6" w:rsidP="003C0CF6">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Define the token’s behavior, including functionalities such as minting, transferring, and burning tokens.</w:t>
      </w:r>
    </w:p>
    <w:p w14:paraId="61EDD96C" w14:textId="77777777" w:rsidR="003C0CF6" w:rsidRPr="003C0CF6" w:rsidRDefault="003C0CF6" w:rsidP="003C0CF6">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You can use the Solana Token Program Library (SPL) as a reference for creating your token’s smart contract.</w:t>
      </w:r>
    </w:p>
    <w:p w14:paraId="7CBAF3F3"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Build and Deploy the Smart Contract:</w:t>
      </w:r>
    </w:p>
    <w:p w14:paraId="2B2DAAD0" w14:textId="77777777" w:rsidR="003C0CF6" w:rsidRPr="003C0CF6" w:rsidRDefault="003C0CF6" w:rsidP="003C0CF6">
      <w:pPr>
        <w:numPr>
          <w:ilvl w:val="0"/>
          <w:numId w:val="2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Compile your Rust code into a Solana Program Library (SPL) binary using the cargo build-pdf command.</w:t>
      </w:r>
    </w:p>
    <w:p w14:paraId="11FEB905" w14:textId="77777777" w:rsidR="003C0CF6" w:rsidRPr="003C0CF6" w:rsidRDefault="003C0CF6" w:rsidP="003C0CF6">
      <w:pPr>
        <w:numPr>
          <w:ilvl w:val="0"/>
          <w:numId w:val="2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Deploy your smart contract to the Solana blockchain using the Solana deploy command. This will provide you with the program ID needed to interact with your token.</w:t>
      </w:r>
    </w:p>
    <w:p w14:paraId="740CA4EB"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Create Token Accounts:</w:t>
      </w:r>
    </w:p>
    <w:p w14:paraId="241FBCBD" w14:textId="77777777" w:rsidR="003C0CF6" w:rsidRPr="003C0CF6" w:rsidRDefault="003C0CF6" w:rsidP="003C0CF6">
      <w:pPr>
        <w:numPr>
          <w:ilvl w:val="0"/>
          <w:numId w:val="2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lastRenderedPageBreak/>
        <w:t>Use the Solana CLI or a programming language like JavaScript to create token accounts. These accounts will hold the balances of your token for various users.</w:t>
      </w:r>
    </w:p>
    <w:p w14:paraId="709871C1"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Mint Initial Tokens:</w:t>
      </w:r>
    </w:p>
    <w:p w14:paraId="2350E3D0" w14:textId="77777777" w:rsidR="003C0CF6" w:rsidRPr="003C0CF6" w:rsidRDefault="003C0CF6" w:rsidP="003C0CF6">
      <w:pPr>
        <w:numPr>
          <w:ilvl w:val="0"/>
          <w:numId w:val="2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Mint a specified number of tokens to the designated token account using the program ID obtained during deployment.</w:t>
      </w:r>
    </w:p>
    <w:p w14:paraId="71406F36" w14:textId="77777777" w:rsidR="003C0CF6" w:rsidRPr="003C0CF6" w:rsidRDefault="003C0CF6" w:rsidP="003C0CF6">
      <w:pPr>
        <w:numPr>
          <w:ilvl w:val="0"/>
          <w:numId w:val="2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This step initializes the token supply and makes the tokens available for distribution.</w:t>
      </w:r>
    </w:p>
    <w:p w14:paraId="4FF763D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Interact with Your Token:</w:t>
      </w:r>
    </w:p>
    <w:p w14:paraId="60BE7823" w14:textId="77777777" w:rsidR="003C0CF6" w:rsidRPr="003C0CF6" w:rsidRDefault="003C0CF6" w:rsidP="003C0CF6">
      <w:pPr>
        <w:numPr>
          <w:ilvl w:val="0"/>
          <w:numId w:val="2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Use Solana CLI or a programming language like JavaScript to perform actions such as transferring tokens between accounts, checking balances, and interacting with your token’s smart contract.</w:t>
      </w:r>
    </w:p>
    <w:p w14:paraId="0613BDAC"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Testing:</w:t>
      </w:r>
    </w:p>
    <w:p w14:paraId="3E6012A0" w14:textId="77777777" w:rsidR="003C0CF6" w:rsidRPr="003C0CF6" w:rsidRDefault="003C0CF6" w:rsidP="003C0CF6">
      <w:pPr>
        <w:numPr>
          <w:ilvl w:val="0"/>
          <w:numId w:val="2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Conduct thorough testing of your token smart contract to ensure its functionality, security, and compliance with your project’s requirements.</w:t>
      </w:r>
    </w:p>
    <w:p w14:paraId="06B7653C"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Integration with Wallets and Applications:</w:t>
      </w:r>
    </w:p>
    <w:p w14:paraId="44B371DC" w14:textId="77777777" w:rsidR="003C0CF6" w:rsidRPr="003C0CF6" w:rsidRDefault="003C0CF6" w:rsidP="003C0CF6">
      <w:pPr>
        <w:numPr>
          <w:ilvl w:val="0"/>
          <w:numId w:val="2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lastRenderedPageBreak/>
        <w:t>If your token is intended for broader use, integrate it with Solana-compatible wallets and applications. This ensures that users can easily manage and transfer your token.</w:t>
      </w:r>
    </w:p>
    <w:p w14:paraId="3323CE34"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Documentation and Community Engagement:</w:t>
      </w:r>
    </w:p>
    <w:p w14:paraId="7FAA6D17" w14:textId="77777777" w:rsidR="003C0CF6" w:rsidRPr="003C0CF6" w:rsidRDefault="003C0CF6" w:rsidP="003C0CF6">
      <w:pPr>
        <w:numPr>
          <w:ilvl w:val="0"/>
          <w:numId w:val="2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Provide comprehensive documentation for developers interested in interacting with your token. Engage with the Solana community through forums and social channels to foster support and collaboration.</w:t>
      </w:r>
    </w:p>
    <w:p w14:paraId="48280124"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Security Audits:</w:t>
      </w:r>
    </w:p>
    <w:p w14:paraId="41C0B099" w14:textId="77777777" w:rsidR="003C0CF6" w:rsidRPr="003C0CF6" w:rsidRDefault="003C0CF6" w:rsidP="003C0CF6">
      <w:pPr>
        <w:numPr>
          <w:ilvl w:val="0"/>
          <w:numId w:val="2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Consider conducting security audits to identify and address potential vulnerabilities in your token smart contract.</w:t>
      </w:r>
    </w:p>
    <w:p w14:paraId="1843B45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Remember that the specifics of the procedure may vary based on your project requirements and the features you want to implement in your token. Regularly check the Solana documentation and community resources for updates and </w:t>
      </w:r>
      <w:hyperlink r:id="rId14" w:tgtFrame="_blank" w:history="1">
        <w:r w:rsidRPr="003C0CF6">
          <w:rPr>
            <w:rFonts w:ascii="Georgia" w:eastAsia="Times New Roman" w:hAnsi="Georgia" w:cs="Times New Roman"/>
            <w:b/>
            <w:bCs/>
            <w:color w:val="0000FF"/>
            <w:spacing w:val="-1"/>
            <w:kern w:val="0"/>
            <w:sz w:val="30"/>
            <w:szCs w:val="30"/>
            <w:u w:val="single"/>
            <w14:ligatures w14:val="none"/>
          </w:rPr>
          <w:t>best practices in token development</w:t>
        </w:r>
      </w:hyperlink>
      <w:r w:rsidRPr="003C0CF6">
        <w:rPr>
          <w:rFonts w:ascii="Georgia" w:eastAsia="Times New Roman" w:hAnsi="Georgia" w:cs="Times New Roman"/>
          <w:color w:val="242424"/>
          <w:spacing w:val="-1"/>
          <w:kern w:val="0"/>
          <w:sz w:val="30"/>
          <w:szCs w:val="30"/>
          <w14:ligatures w14:val="none"/>
        </w:rPr>
        <w:t> on the Solana blockchain.</w:t>
      </w:r>
    </w:p>
    <w:p w14:paraId="786AA135" w14:textId="77777777" w:rsidR="003C0CF6" w:rsidRPr="003C0CF6" w:rsidRDefault="003C0CF6" w:rsidP="003C0C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C0CF6">
        <w:rPr>
          <w:rFonts w:ascii="Helvetica" w:eastAsia="Times New Roman" w:hAnsi="Helvetica" w:cs="Helvetica"/>
          <w:b/>
          <w:bCs/>
          <w:color w:val="242424"/>
          <w:spacing w:val="-4"/>
          <w:kern w:val="36"/>
          <w:sz w:val="36"/>
          <w:szCs w:val="36"/>
          <w14:ligatures w14:val="none"/>
        </w:rPr>
        <w:t>Major Real-World Applications: Solana Token Development</w:t>
      </w:r>
    </w:p>
    <w:p w14:paraId="2DB75728" w14:textId="77777777" w:rsidR="003C0CF6" w:rsidRPr="003C0CF6" w:rsidRDefault="003C0CF6" w:rsidP="003C0C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 xml:space="preserve">Solana’s robust blockchain infrastructure has paved the way for various real-world applications, leveraging its high throughput, low </w:t>
      </w:r>
      <w:r w:rsidRPr="003C0CF6">
        <w:rPr>
          <w:rFonts w:ascii="Georgia" w:eastAsia="Times New Roman" w:hAnsi="Georgia" w:cs="Times New Roman"/>
          <w:color w:val="242424"/>
          <w:spacing w:val="-1"/>
          <w:kern w:val="0"/>
          <w:sz w:val="30"/>
          <w:szCs w:val="30"/>
          <w14:ligatures w14:val="none"/>
        </w:rPr>
        <w:lastRenderedPageBreak/>
        <w:t>transaction costs, and fast confirmation times. Here are some major real-world applications of Solana token development:</w:t>
      </w:r>
    </w:p>
    <w:p w14:paraId="6D975865"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Decentralized Finance (DeFi):</w:t>
      </w:r>
    </w:p>
    <w:p w14:paraId="622703BD" w14:textId="77777777" w:rsidR="003C0CF6" w:rsidRPr="003C0CF6" w:rsidRDefault="003C0CF6" w:rsidP="003C0CF6">
      <w:pPr>
        <w:numPr>
          <w:ilvl w:val="0"/>
          <w:numId w:val="3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Solana has become a prominent platform for DeFi projects due to its scalability and low transaction costs. DeFi applications built on Solana include decentralized exchanges (DEXs), lending platforms, and yield farming protocols, providing users with efficient and cost-effective financial services.</w:t>
      </w:r>
    </w:p>
    <w:p w14:paraId="0DC75CF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Non-Fungible Tokens (NFTs):</w:t>
      </w:r>
    </w:p>
    <w:p w14:paraId="3446AB34" w14:textId="77777777" w:rsidR="003C0CF6" w:rsidRPr="003C0CF6" w:rsidRDefault="003C0CF6" w:rsidP="003C0CF6">
      <w:pPr>
        <w:numPr>
          <w:ilvl w:val="0"/>
          <w:numId w:val="3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Solana’s token standards support the creation of non-fungible tokens (NFTs), which represent unique digital assets. Artists, musicians, and content creators use Solana to mint and trade NFTs, capitalizing on the platform’s fast confirmation times for a seamless user experience.</w:t>
      </w:r>
    </w:p>
    <w:p w14:paraId="1622AF34"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Gaming and Virtual Assets:</w:t>
      </w:r>
    </w:p>
    <w:p w14:paraId="4BA8120A" w14:textId="77777777" w:rsidR="003C0CF6" w:rsidRPr="003C0CF6" w:rsidRDefault="003C0CF6" w:rsidP="003C0CF6">
      <w:pPr>
        <w:numPr>
          <w:ilvl w:val="0"/>
          <w:numId w:val="3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Solana’s high throughput and low transaction costs make it an attractive choice for gaming and virtual asset ecosystems. Game developers utilize Solana to create in-game assets, NFT-</w:t>
      </w:r>
      <w:r w:rsidRPr="003C0CF6">
        <w:rPr>
          <w:rFonts w:ascii="Georgia" w:eastAsia="Times New Roman" w:hAnsi="Georgia" w:cs="Segoe UI"/>
          <w:color w:val="242424"/>
          <w:spacing w:val="-1"/>
          <w:kern w:val="0"/>
          <w:sz w:val="30"/>
          <w:szCs w:val="30"/>
          <w14:ligatures w14:val="none"/>
        </w:rPr>
        <w:lastRenderedPageBreak/>
        <w:t>based items, and blockchain-based gaming experiences, offering players true ownership of their digital assets.</w:t>
      </w:r>
    </w:p>
    <w:p w14:paraId="09C8F3A9"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Stablecoins:</w:t>
      </w:r>
    </w:p>
    <w:p w14:paraId="7D384EB1" w14:textId="77777777" w:rsidR="003C0CF6" w:rsidRPr="003C0CF6" w:rsidRDefault="003C0CF6" w:rsidP="003C0CF6">
      <w:pPr>
        <w:numPr>
          <w:ilvl w:val="0"/>
          <w:numId w:val="3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Stablecoins pegged to traditional fiat currencies find a home on Solana, providing a stable medium of exchange within the ecosystem. Solana’s efficiency ensures quick and cost-effective transactions, making stablecoins suitable for everyday use in decentralized applications.</w:t>
      </w:r>
    </w:p>
    <w:p w14:paraId="742FD442"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Tokenized Securities:</w:t>
      </w:r>
    </w:p>
    <w:p w14:paraId="69EEE0D5" w14:textId="77777777" w:rsidR="003C0CF6" w:rsidRPr="003C0CF6" w:rsidRDefault="003C0CF6" w:rsidP="003C0CF6">
      <w:pPr>
        <w:numPr>
          <w:ilvl w:val="0"/>
          <w:numId w:val="3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Solana facilitates the issuance and trading of tokenized securities, representing ownership in real-world assets such as real estate or company shares. The platform’s scalability ensures that these tokenized securities can be efficiently traded on the blockchain.</w:t>
      </w:r>
    </w:p>
    <w:p w14:paraId="0C344B23"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Supply Chain and Logistics:</w:t>
      </w:r>
    </w:p>
    <w:p w14:paraId="4D332594" w14:textId="77777777" w:rsidR="003C0CF6" w:rsidRPr="003C0CF6" w:rsidRDefault="003C0CF6" w:rsidP="003C0CF6">
      <w:pPr>
        <w:numPr>
          <w:ilvl w:val="0"/>
          <w:numId w:val="3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Solana’s fast confirmation times and low transaction costs make it suitable for supply chain and logistics applications. Companies can use Solana to tokenize and trace products through the supply chain, enhancing transparency and reducing fraud.</w:t>
      </w:r>
    </w:p>
    <w:p w14:paraId="3E356A85"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lastRenderedPageBreak/>
        <w:t>Social Tokens and Creator Economies:</w:t>
      </w:r>
    </w:p>
    <w:p w14:paraId="22443C4C" w14:textId="77777777" w:rsidR="003C0CF6" w:rsidRPr="003C0CF6" w:rsidRDefault="003C0CF6" w:rsidP="003C0CF6">
      <w:pPr>
        <w:numPr>
          <w:ilvl w:val="0"/>
          <w:numId w:val="3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Content creators, influencers, and communities leverage Solana to issue and manage social tokens. These tokens enable creators to engage with their audience, offering unique benefits and access to exclusive content, while fans can support their favorite creators through tokenized ecosystems.</w:t>
      </w:r>
    </w:p>
    <w:p w14:paraId="2EC9EA21"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Healthcare Data Management:</w:t>
      </w:r>
    </w:p>
    <w:p w14:paraId="1327C883" w14:textId="77777777" w:rsidR="003C0CF6" w:rsidRPr="003C0CF6" w:rsidRDefault="003C0CF6" w:rsidP="003C0CF6">
      <w:pPr>
        <w:numPr>
          <w:ilvl w:val="0"/>
          <w:numId w:val="3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Solana’s secure and scalable blockchain is explored for healthcare data management. Tokenization of health records can enhance data integrity, streamline interoperability, and ensure secure access to patient information.</w:t>
      </w:r>
    </w:p>
    <w:p w14:paraId="7843F8DE"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Energy Trading:</w:t>
      </w:r>
    </w:p>
    <w:p w14:paraId="62AF4E17" w14:textId="77777777" w:rsidR="003C0CF6" w:rsidRPr="003C0CF6" w:rsidRDefault="003C0CF6" w:rsidP="003C0CF6">
      <w:pPr>
        <w:numPr>
          <w:ilvl w:val="0"/>
          <w:numId w:val="3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Solana’s efficiency supports applications in the energy sector, facilitating peer-to-peer energy trading and tokenization of renewable energy assets. This can contribute to decentralized and sustainable energy systems.</w:t>
      </w:r>
    </w:p>
    <w:p w14:paraId="7A53A27E"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Cross-Border Payments:</w:t>
      </w:r>
    </w:p>
    <w:p w14:paraId="758DA951" w14:textId="77777777" w:rsidR="003C0CF6" w:rsidRPr="003C0CF6" w:rsidRDefault="003C0CF6" w:rsidP="003C0CF6">
      <w:pPr>
        <w:numPr>
          <w:ilvl w:val="0"/>
          <w:numId w:val="3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 xml:space="preserve">Solana’s low transaction costs and fast confirmation times make it suitable for cross-border payments and remittances. </w:t>
      </w:r>
      <w:r w:rsidRPr="003C0CF6">
        <w:rPr>
          <w:rFonts w:ascii="Georgia" w:eastAsia="Times New Roman" w:hAnsi="Georgia" w:cs="Segoe UI"/>
          <w:color w:val="242424"/>
          <w:spacing w:val="-1"/>
          <w:kern w:val="0"/>
          <w:sz w:val="30"/>
          <w:szCs w:val="30"/>
          <w14:ligatures w14:val="none"/>
        </w:rPr>
        <w:lastRenderedPageBreak/>
        <w:t>Projects on Solana aim to provide cost-effective and swift alternatives to traditional payment systems.</w:t>
      </w:r>
    </w:p>
    <w:p w14:paraId="56A577D8"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As Solana continues to evolve, its ecosystem is likely to witness the emergence of new and innovative real-world applications, demonstrating the platform’s versatility and potential to transform various industries.</w:t>
      </w:r>
    </w:p>
    <w:p w14:paraId="24F37735" w14:textId="77777777" w:rsidR="003C0CF6" w:rsidRPr="003C0CF6" w:rsidRDefault="003C0CF6" w:rsidP="003C0C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C0CF6">
        <w:rPr>
          <w:rFonts w:ascii="Helvetica" w:eastAsia="Times New Roman" w:hAnsi="Helvetica" w:cs="Helvetica"/>
          <w:b/>
          <w:bCs/>
          <w:color w:val="242424"/>
          <w:spacing w:val="-4"/>
          <w:kern w:val="36"/>
          <w:sz w:val="36"/>
          <w:szCs w:val="36"/>
          <w14:ligatures w14:val="none"/>
        </w:rPr>
        <w:t>Token Development On Solana: What is the estimated cost?</w:t>
      </w:r>
    </w:p>
    <w:p w14:paraId="2B30E8A6" w14:textId="77777777" w:rsidR="003C0CF6" w:rsidRPr="003C0CF6" w:rsidRDefault="003C0CF6" w:rsidP="003C0C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The estimated </w:t>
      </w:r>
      <w:hyperlink r:id="rId15" w:tgtFrame="_blank" w:history="1">
        <w:r w:rsidRPr="003C0CF6">
          <w:rPr>
            <w:rFonts w:ascii="Georgia" w:eastAsia="Times New Roman" w:hAnsi="Georgia" w:cs="Times New Roman"/>
            <w:b/>
            <w:bCs/>
            <w:color w:val="0000FF"/>
            <w:spacing w:val="-1"/>
            <w:kern w:val="0"/>
            <w:sz w:val="30"/>
            <w:szCs w:val="30"/>
            <w:u w:val="single"/>
            <w14:ligatures w14:val="none"/>
          </w:rPr>
          <w:t>cost of token development</w:t>
        </w:r>
      </w:hyperlink>
      <w:r w:rsidRPr="003C0CF6">
        <w:rPr>
          <w:rFonts w:ascii="Georgia" w:eastAsia="Times New Roman" w:hAnsi="Georgia" w:cs="Times New Roman"/>
          <w:color w:val="242424"/>
          <w:spacing w:val="-1"/>
          <w:kern w:val="0"/>
          <w:sz w:val="30"/>
          <w:szCs w:val="30"/>
          <w14:ligatures w14:val="none"/>
        </w:rPr>
        <w:t> on Solana can vary based on several factors, including the complexity of your token, the features you want to implement, and the current state of the blockchain network. Here are some factors to consider when estimating the cost:</w:t>
      </w:r>
    </w:p>
    <w:p w14:paraId="0E59EB38"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Smart Contract Development:</w:t>
      </w:r>
    </w:p>
    <w:p w14:paraId="2AA17EB0" w14:textId="77777777" w:rsidR="003C0CF6" w:rsidRPr="003C0CF6" w:rsidRDefault="003C0CF6" w:rsidP="003C0CF6">
      <w:pPr>
        <w:numPr>
          <w:ilvl w:val="0"/>
          <w:numId w:val="4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The cost of developing the smart contract for your token will depend on the complexity of the code, the functionalities you want to incorporate (such as minting, transferring, and burning tokens), and the expertise of the developers involved.</w:t>
      </w:r>
    </w:p>
    <w:p w14:paraId="1085FA63"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Smart Contract Deployment:</w:t>
      </w:r>
    </w:p>
    <w:p w14:paraId="7EE35046" w14:textId="77777777" w:rsidR="003C0CF6" w:rsidRPr="003C0CF6" w:rsidRDefault="003C0CF6" w:rsidP="003C0CF6">
      <w:pPr>
        <w:numPr>
          <w:ilvl w:val="0"/>
          <w:numId w:val="4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lastRenderedPageBreak/>
        <w:t>Deploying your smart contract on the Solana blockchain incurs a one-time cost. This cost may vary based on network conditions and the size of the smart contract code.</w:t>
      </w:r>
    </w:p>
    <w:p w14:paraId="718B82FD"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Token Minting and Transaction Costs:</w:t>
      </w:r>
    </w:p>
    <w:p w14:paraId="102D23F7" w14:textId="77777777" w:rsidR="003C0CF6" w:rsidRPr="003C0CF6" w:rsidRDefault="003C0CF6" w:rsidP="003C0CF6">
      <w:pPr>
        <w:numPr>
          <w:ilvl w:val="0"/>
          <w:numId w:val="4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The initial minting of tokens and any subsequent transactions (e.g., transfers or interactions with the smart contract) will involve transaction costs. Solana is known for its low transaction fees, but the exact cost will depend on the network’s congestion and the computational resources required.</w:t>
      </w:r>
    </w:p>
    <w:p w14:paraId="2EC97E8B"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Security Audits:</w:t>
      </w:r>
    </w:p>
    <w:p w14:paraId="03085CBD" w14:textId="77777777" w:rsidR="003C0CF6" w:rsidRPr="003C0CF6" w:rsidRDefault="003C0CF6" w:rsidP="003C0CF6">
      <w:pPr>
        <w:numPr>
          <w:ilvl w:val="0"/>
          <w:numId w:val="4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Conducting security audits on your smart contract is a crucial step to identify and mitigate potential vulnerabilities. The cost of these audits will depend on the audit firm’s rates and the depth of the analysis.</w:t>
      </w:r>
    </w:p>
    <w:p w14:paraId="72DA61A6"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Developer Resources:</w:t>
      </w:r>
    </w:p>
    <w:p w14:paraId="3EE116D7" w14:textId="77777777" w:rsidR="003C0CF6" w:rsidRPr="003C0CF6" w:rsidRDefault="003C0CF6" w:rsidP="003C0CF6">
      <w:pPr>
        <w:numPr>
          <w:ilvl w:val="0"/>
          <w:numId w:val="4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If you hire developers or a development team to create your token, their hourly rates or project-based fees will contribute to the overall cost. Rates can vary based on the developers’ experience and location.</w:t>
      </w:r>
    </w:p>
    <w:p w14:paraId="5C36187C"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lastRenderedPageBreak/>
        <w:t>Testing and Quality Assurance:</w:t>
      </w:r>
    </w:p>
    <w:p w14:paraId="225639D8" w14:textId="77777777" w:rsidR="003C0CF6" w:rsidRPr="003C0CF6" w:rsidRDefault="003C0CF6" w:rsidP="003C0CF6">
      <w:pPr>
        <w:numPr>
          <w:ilvl w:val="0"/>
          <w:numId w:val="4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Allocating resources for comprehensive testing and quality assurance is essential to ensure the reliability and security of your token. This includes testing the smart contract, token functionality, and any user interfaces.</w:t>
      </w:r>
    </w:p>
    <w:p w14:paraId="60F5E36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Documentation and Community Engagement:</w:t>
      </w:r>
    </w:p>
    <w:p w14:paraId="54225271" w14:textId="77777777" w:rsidR="003C0CF6" w:rsidRPr="003C0CF6" w:rsidRDefault="003C0CF6" w:rsidP="003C0CF6">
      <w:pPr>
        <w:numPr>
          <w:ilvl w:val="0"/>
          <w:numId w:val="4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The creation of comprehensive documentation for developers and community engagement efforts also comes with associated costs. This includes writing and maintaining documentation, as well as participating in forums and social channels to support users.</w:t>
      </w:r>
    </w:p>
    <w:p w14:paraId="43C19955"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Integration with Wallets and Applications:</w:t>
      </w:r>
    </w:p>
    <w:p w14:paraId="75243B60" w14:textId="77777777" w:rsidR="003C0CF6" w:rsidRPr="003C0CF6" w:rsidRDefault="003C0CF6" w:rsidP="003C0CF6">
      <w:pPr>
        <w:numPr>
          <w:ilvl w:val="0"/>
          <w:numId w:val="4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color w:val="242424"/>
          <w:spacing w:val="-1"/>
          <w:kern w:val="0"/>
          <w:sz w:val="30"/>
          <w:szCs w:val="30"/>
          <w14:ligatures w14:val="none"/>
        </w:rPr>
        <w:t>If you plan to integrate your token with Solana-compatible wallets or other applications, there may be additional costs associated with development and testing.</w:t>
      </w:r>
    </w:p>
    <w:p w14:paraId="0A06C87D"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 xml:space="preserve">It’s important to note that the cryptocurrency market is dynamic, and costs can be influenced by factors such as network congestion, demand for development services, and the overall adoption of Solana. To get a more accurate estimate, it is recommended to consult with developers, development firms, or agencies experienced in Solana token </w:t>
      </w:r>
      <w:r w:rsidRPr="003C0CF6">
        <w:rPr>
          <w:rFonts w:ascii="Georgia" w:eastAsia="Times New Roman" w:hAnsi="Georgia" w:cs="Times New Roman"/>
          <w:color w:val="242424"/>
          <w:spacing w:val="-1"/>
          <w:kern w:val="0"/>
          <w:sz w:val="30"/>
          <w:szCs w:val="30"/>
          <w14:ligatures w14:val="none"/>
        </w:rPr>
        <w:lastRenderedPageBreak/>
        <w:t>development. Additionally, consider budgeting for potential unforeseen expenses and updates to your token in response to changes in the blockchain ecosystem.</w:t>
      </w:r>
    </w:p>
    <w:p w14:paraId="41462B91" w14:textId="77777777" w:rsidR="003C0CF6" w:rsidRPr="003C0CF6" w:rsidRDefault="003C0CF6" w:rsidP="003C0C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C0CF6">
        <w:rPr>
          <w:rFonts w:ascii="Helvetica" w:eastAsia="Times New Roman" w:hAnsi="Helvetica" w:cs="Helvetica"/>
          <w:b/>
          <w:bCs/>
          <w:color w:val="242424"/>
          <w:kern w:val="0"/>
          <w:sz w:val="30"/>
          <w:szCs w:val="30"/>
          <w14:ligatures w14:val="none"/>
        </w:rPr>
        <w:t>Why Partner With A Premium Token Development Company?</w:t>
      </w:r>
    </w:p>
    <w:p w14:paraId="3C023071" w14:textId="77777777" w:rsidR="003C0CF6" w:rsidRPr="003C0CF6" w:rsidRDefault="003C0CF6" w:rsidP="003C0C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Partnering with a premium </w:t>
      </w:r>
      <w:hyperlink r:id="rId16" w:tgtFrame="_blank" w:history="1">
        <w:r w:rsidRPr="003C0CF6">
          <w:rPr>
            <w:rFonts w:ascii="Georgia" w:eastAsia="Times New Roman" w:hAnsi="Georgia" w:cs="Times New Roman"/>
            <w:b/>
            <w:bCs/>
            <w:color w:val="0000FF"/>
            <w:spacing w:val="-1"/>
            <w:kern w:val="0"/>
            <w:sz w:val="30"/>
            <w:szCs w:val="30"/>
            <w:u w:val="single"/>
            <w14:ligatures w14:val="none"/>
          </w:rPr>
          <w:t>token development company</w:t>
        </w:r>
      </w:hyperlink>
      <w:r w:rsidRPr="003C0CF6">
        <w:rPr>
          <w:rFonts w:ascii="Georgia" w:eastAsia="Times New Roman" w:hAnsi="Georgia" w:cs="Times New Roman"/>
          <w:color w:val="242424"/>
          <w:spacing w:val="-1"/>
          <w:kern w:val="0"/>
          <w:sz w:val="30"/>
          <w:szCs w:val="30"/>
          <w14:ligatures w14:val="none"/>
        </w:rPr>
        <w:t> can offer numerous advantages for individuals, startups, and enterprises looking to create and launch tokens on blockchain platforms like Solana. Here are compelling reasons to consider partnering with a premium token development company:</w:t>
      </w:r>
    </w:p>
    <w:p w14:paraId="3B0945EE"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Expertise and Experience:</w:t>
      </w:r>
    </w:p>
    <w:p w14:paraId="6DCC7DFF" w14:textId="77777777" w:rsidR="003C0CF6" w:rsidRPr="003C0CF6" w:rsidRDefault="003C0CF6" w:rsidP="003C0CF6">
      <w:pPr>
        <w:numPr>
          <w:ilvl w:val="0"/>
          <w:numId w:val="4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In-Depth Knowledge:</w:t>
      </w:r>
      <w:r w:rsidRPr="003C0CF6">
        <w:rPr>
          <w:rFonts w:ascii="Georgia" w:eastAsia="Times New Roman" w:hAnsi="Georgia" w:cs="Segoe UI"/>
          <w:color w:val="242424"/>
          <w:spacing w:val="-1"/>
          <w:kern w:val="0"/>
          <w:sz w:val="30"/>
          <w:szCs w:val="30"/>
          <w14:ligatures w14:val="none"/>
        </w:rPr>
        <w:t> Premium token development companies often have a team of seasoned professionals with in-depth knowledge of blockchain technology, smart contract development, and tokenomics.</w:t>
      </w:r>
    </w:p>
    <w:p w14:paraId="590A84DD" w14:textId="77777777" w:rsidR="003C0CF6" w:rsidRPr="003C0CF6" w:rsidRDefault="003C0CF6" w:rsidP="003C0CF6">
      <w:pPr>
        <w:numPr>
          <w:ilvl w:val="0"/>
          <w:numId w:val="4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Proven Track Record:</w:t>
      </w:r>
      <w:r w:rsidRPr="003C0CF6">
        <w:rPr>
          <w:rFonts w:ascii="Georgia" w:eastAsia="Times New Roman" w:hAnsi="Georgia" w:cs="Segoe UI"/>
          <w:color w:val="242424"/>
          <w:spacing w:val="-1"/>
          <w:kern w:val="0"/>
          <w:sz w:val="30"/>
          <w:szCs w:val="30"/>
          <w14:ligatures w14:val="none"/>
        </w:rPr>
        <w:t> These companies usually have a track record of successfully delivering token projects, providing a level of expertise that is valuable for the success of your token.</w:t>
      </w:r>
    </w:p>
    <w:p w14:paraId="0397FB6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Comprehensive Services:</w:t>
      </w:r>
    </w:p>
    <w:p w14:paraId="7894BEE9" w14:textId="77777777" w:rsidR="003C0CF6" w:rsidRPr="003C0CF6" w:rsidRDefault="003C0CF6" w:rsidP="003C0CF6">
      <w:pPr>
        <w:numPr>
          <w:ilvl w:val="0"/>
          <w:numId w:val="4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End-to-end Solutions:</w:t>
      </w:r>
      <w:r w:rsidRPr="003C0CF6">
        <w:rPr>
          <w:rFonts w:ascii="Georgia" w:eastAsia="Times New Roman" w:hAnsi="Georgia" w:cs="Segoe UI"/>
          <w:color w:val="242424"/>
          <w:spacing w:val="-1"/>
          <w:kern w:val="0"/>
          <w:sz w:val="30"/>
          <w:szCs w:val="30"/>
          <w14:ligatures w14:val="none"/>
        </w:rPr>
        <w:t xml:space="preserve"> Premium token development companies typically offer end-to-end services, covering </w:t>
      </w:r>
      <w:r w:rsidRPr="003C0CF6">
        <w:rPr>
          <w:rFonts w:ascii="Georgia" w:eastAsia="Times New Roman" w:hAnsi="Georgia" w:cs="Segoe UI"/>
          <w:color w:val="242424"/>
          <w:spacing w:val="-1"/>
          <w:kern w:val="0"/>
          <w:sz w:val="30"/>
          <w:szCs w:val="30"/>
          <w14:ligatures w14:val="none"/>
        </w:rPr>
        <w:lastRenderedPageBreak/>
        <w:t>everything from initial ideation and smart contract development to deployment, testing, and ongoing support.</w:t>
      </w:r>
    </w:p>
    <w:p w14:paraId="7D6CF3B1" w14:textId="77777777" w:rsidR="003C0CF6" w:rsidRPr="003C0CF6" w:rsidRDefault="003C0CF6" w:rsidP="003C0CF6">
      <w:pPr>
        <w:numPr>
          <w:ilvl w:val="0"/>
          <w:numId w:val="4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Security Audits:</w:t>
      </w:r>
      <w:r w:rsidRPr="003C0CF6">
        <w:rPr>
          <w:rFonts w:ascii="Georgia" w:eastAsia="Times New Roman" w:hAnsi="Georgia" w:cs="Segoe UI"/>
          <w:color w:val="242424"/>
          <w:spacing w:val="-1"/>
          <w:kern w:val="0"/>
          <w:sz w:val="30"/>
          <w:szCs w:val="30"/>
          <w14:ligatures w14:val="none"/>
        </w:rPr>
        <w:t> They often conduct thorough security audits to identify and mitigate potential vulnerabilities in your smart contract, ensuring the robustness of your token.</w:t>
      </w:r>
    </w:p>
    <w:p w14:paraId="57CDC1A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Efficiency and Timeliness:</w:t>
      </w:r>
    </w:p>
    <w:p w14:paraId="0B8B740C" w14:textId="77777777" w:rsidR="003C0CF6" w:rsidRPr="003C0CF6" w:rsidRDefault="003C0CF6" w:rsidP="003C0CF6">
      <w:pPr>
        <w:numPr>
          <w:ilvl w:val="0"/>
          <w:numId w:val="5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Faster Development:</w:t>
      </w:r>
      <w:r w:rsidRPr="003C0CF6">
        <w:rPr>
          <w:rFonts w:ascii="Georgia" w:eastAsia="Times New Roman" w:hAnsi="Georgia" w:cs="Segoe UI"/>
          <w:color w:val="242424"/>
          <w:spacing w:val="-1"/>
          <w:kern w:val="0"/>
          <w:sz w:val="30"/>
          <w:szCs w:val="30"/>
          <w14:ligatures w14:val="none"/>
        </w:rPr>
        <w:t> With a dedicated team of experts, premium token development companies can accelerate the development process, ensuring a quicker time-to-market for your token.</w:t>
      </w:r>
    </w:p>
    <w:p w14:paraId="7FEFA94D" w14:textId="77777777" w:rsidR="003C0CF6" w:rsidRPr="003C0CF6" w:rsidRDefault="003C0CF6" w:rsidP="003C0CF6">
      <w:pPr>
        <w:numPr>
          <w:ilvl w:val="0"/>
          <w:numId w:val="5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Efficient Project Management:</w:t>
      </w:r>
      <w:r w:rsidRPr="003C0CF6">
        <w:rPr>
          <w:rFonts w:ascii="Georgia" w:eastAsia="Times New Roman" w:hAnsi="Georgia" w:cs="Segoe UI"/>
          <w:color w:val="242424"/>
          <w:spacing w:val="-1"/>
          <w:kern w:val="0"/>
          <w:sz w:val="30"/>
          <w:szCs w:val="30"/>
          <w14:ligatures w14:val="none"/>
        </w:rPr>
        <w:t> Professional project management ensures that your token development project stays on track, meeting deadlines and milestones.</w:t>
      </w:r>
    </w:p>
    <w:p w14:paraId="283EF0F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Customization and Innovation:</w:t>
      </w:r>
    </w:p>
    <w:p w14:paraId="11AF5FFE" w14:textId="77777777" w:rsidR="003C0CF6" w:rsidRPr="003C0CF6" w:rsidRDefault="003C0CF6" w:rsidP="003C0CF6">
      <w:pPr>
        <w:numPr>
          <w:ilvl w:val="0"/>
          <w:numId w:val="5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Tailored Solutions:</w:t>
      </w:r>
      <w:r w:rsidRPr="003C0CF6">
        <w:rPr>
          <w:rFonts w:ascii="Georgia" w:eastAsia="Times New Roman" w:hAnsi="Georgia" w:cs="Segoe UI"/>
          <w:color w:val="242424"/>
          <w:spacing w:val="-1"/>
          <w:kern w:val="0"/>
          <w:sz w:val="30"/>
          <w:szCs w:val="30"/>
          <w14:ligatures w14:val="none"/>
        </w:rPr>
        <w:t> Premium companies understand that each token project is unique. They provide tailored solutions that align with your specific goals, whether you’re creating a utility token, security token, or NFT.</w:t>
      </w:r>
    </w:p>
    <w:p w14:paraId="10025D75" w14:textId="77777777" w:rsidR="003C0CF6" w:rsidRPr="003C0CF6" w:rsidRDefault="003C0CF6" w:rsidP="003C0CF6">
      <w:pPr>
        <w:numPr>
          <w:ilvl w:val="0"/>
          <w:numId w:val="5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Innovation Focus:</w:t>
      </w:r>
      <w:r w:rsidRPr="003C0CF6">
        <w:rPr>
          <w:rFonts w:ascii="Georgia" w:eastAsia="Times New Roman" w:hAnsi="Georgia" w:cs="Segoe UI"/>
          <w:color w:val="242424"/>
          <w:spacing w:val="-1"/>
          <w:kern w:val="0"/>
          <w:sz w:val="30"/>
          <w:szCs w:val="30"/>
          <w14:ligatures w14:val="none"/>
        </w:rPr>
        <w:t> These companies stay abreast of the latest blockchain trends and innovations, bringing fresh and creative ideas to enhance your token project.</w:t>
      </w:r>
    </w:p>
    <w:p w14:paraId="45C7FE3C"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lastRenderedPageBreak/>
        <w:t>Regulatory Compliance:</w:t>
      </w:r>
    </w:p>
    <w:p w14:paraId="24712E7F" w14:textId="77777777" w:rsidR="003C0CF6" w:rsidRPr="003C0CF6" w:rsidRDefault="003C0CF6" w:rsidP="003C0CF6">
      <w:pPr>
        <w:numPr>
          <w:ilvl w:val="0"/>
          <w:numId w:val="5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Legal Guidance:</w:t>
      </w:r>
      <w:r w:rsidRPr="003C0CF6">
        <w:rPr>
          <w:rFonts w:ascii="Georgia" w:eastAsia="Times New Roman" w:hAnsi="Georgia" w:cs="Segoe UI"/>
          <w:color w:val="242424"/>
          <w:spacing w:val="-1"/>
          <w:kern w:val="0"/>
          <w:sz w:val="30"/>
          <w:szCs w:val="30"/>
          <w14:ligatures w14:val="none"/>
        </w:rPr>
        <w:t> Premium token development companies often have legal experts who can guide regulatory compliance. This is crucial, especially when dealing with security tokens or navigating complex regulatory environments.</w:t>
      </w:r>
    </w:p>
    <w:p w14:paraId="25118ACA"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Reliable Support and Maintenance:</w:t>
      </w:r>
    </w:p>
    <w:p w14:paraId="2D063A41" w14:textId="77777777" w:rsidR="003C0CF6" w:rsidRPr="003C0CF6" w:rsidRDefault="003C0CF6" w:rsidP="003C0CF6">
      <w:pPr>
        <w:numPr>
          <w:ilvl w:val="0"/>
          <w:numId w:val="5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Ongoing Support:</w:t>
      </w:r>
      <w:r w:rsidRPr="003C0CF6">
        <w:rPr>
          <w:rFonts w:ascii="Georgia" w:eastAsia="Times New Roman" w:hAnsi="Georgia" w:cs="Segoe UI"/>
          <w:color w:val="242424"/>
          <w:spacing w:val="-1"/>
          <w:kern w:val="0"/>
          <w:sz w:val="30"/>
          <w:szCs w:val="30"/>
          <w14:ligatures w14:val="none"/>
        </w:rPr>
        <w:t> After the deployment of your token, premium companies offer reliable ongoing support to address any issues, implement updates, and ensure the continuous functionality of your token.</w:t>
      </w:r>
    </w:p>
    <w:p w14:paraId="62F5A568" w14:textId="77777777" w:rsidR="003C0CF6" w:rsidRPr="003C0CF6" w:rsidRDefault="003C0CF6" w:rsidP="003C0CF6">
      <w:pPr>
        <w:numPr>
          <w:ilvl w:val="0"/>
          <w:numId w:val="5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Maintenance Services:</w:t>
      </w:r>
      <w:r w:rsidRPr="003C0CF6">
        <w:rPr>
          <w:rFonts w:ascii="Georgia" w:eastAsia="Times New Roman" w:hAnsi="Georgia" w:cs="Segoe UI"/>
          <w:color w:val="242424"/>
          <w:spacing w:val="-1"/>
          <w:kern w:val="0"/>
          <w:sz w:val="30"/>
          <w:szCs w:val="30"/>
          <w14:ligatures w14:val="none"/>
        </w:rPr>
        <w:t> Regular maintenance services, including updates to adapt to changes in the blockchain ecosystem, contribute to the long-term success of your token.</w:t>
      </w:r>
    </w:p>
    <w:p w14:paraId="04D75FCD"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Quality Assurance:</w:t>
      </w:r>
    </w:p>
    <w:p w14:paraId="5582E6DB" w14:textId="77777777" w:rsidR="003C0CF6" w:rsidRPr="003C0CF6" w:rsidRDefault="003C0CF6" w:rsidP="003C0CF6">
      <w:pPr>
        <w:numPr>
          <w:ilvl w:val="0"/>
          <w:numId w:val="5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Thorough Testing:</w:t>
      </w:r>
      <w:r w:rsidRPr="003C0CF6">
        <w:rPr>
          <w:rFonts w:ascii="Georgia" w:eastAsia="Times New Roman" w:hAnsi="Georgia" w:cs="Segoe UI"/>
          <w:color w:val="242424"/>
          <w:spacing w:val="-1"/>
          <w:kern w:val="0"/>
          <w:sz w:val="30"/>
          <w:szCs w:val="30"/>
          <w14:ligatures w14:val="none"/>
        </w:rPr>
        <w:t> Premium companies prioritize rigorous testing and quality assurance measures to identify and rectify any issues before the token goes live. This ensures a secure and reliable token ecosystem.</w:t>
      </w:r>
    </w:p>
    <w:p w14:paraId="19DF3FEB"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Global Network:</w:t>
      </w:r>
    </w:p>
    <w:p w14:paraId="24A3E47A" w14:textId="77777777" w:rsidR="003C0CF6" w:rsidRPr="003C0CF6" w:rsidRDefault="003C0CF6" w:rsidP="003C0CF6">
      <w:pPr>
        <w:numPr>
          <w:ilvl w:val="0"/>
          <w:numId w:val="5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lastRenderedPageBreak/>
        <w:t>Industry Connections:</w:t>
      </w:r>
      <w:r w:rsidRPr="003C0CF6">
        <w:rPr>
          <w:rFonts w:ascii="Georgia" w:eastAsia="Times New Roman" w:hAnsi="Georgia" w:cs="Segoe UI"/>
          <w:color w:val="242424"/>
          <w:spacing w:val="-1"/>
          <w:kern w:val="0"/>
          <w:sz w:val="30"/>
          <w:szCs w:val="30"/>
          <w14:ligatures w14:val="none"/>
        </w:rPr>
        <w:t> Established token development companies often have a broad network within the blockchain and cryptocurrency industry. This network can be leveraged for partnerships, collaborations, and additional support.</w:t>
      </w:r>
    </w:p>
    <w:p w14:paraId="3E80E873"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b/>
          <w:bCs/>
          <w:color w:val="242424"/>
          <w:spacing w:val="-1"/>
          <w:kern w:val="0"/>
          <w:sz w:val="30"/>
          <w:szCs w:val="30"/>
          <w14:ligatures w14:val="none"/>
        </w:rPr>
        <w:t>Focus on Scalability:</w:t>
      </w:r>
    </w:p>
    <w:p w14:paraId="72624C3B" w14:textId="77777777" w:rsidR="003C0CF6" w:rsidRPr="003C0CF6" w:rsidRDefault="003C0CF6" w:rsidP="003C0CF6">
      <w:pPr>
        <w:numPr>
          <w:ilvl w:val="0"/>
          <w:numId w:val="5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C0CF6">
        <w:rPr>
          <w:rFonts w:ascii="Georgia" w:eastAsia="Times New Roman" w:hAnsi="Georgia" w:cs="Segoe UI"/>
          <w:b/>
          <w:bCs/>
          <w:color w:val="242424"/>
          <w:spacing w:val="-1"/>
          <w:kern w:val="0"/>
          <w:sz w:val="30"/>
          <w:szCs w:val="30"/>
          <w14:ligatures w14:val="none"/>
        </w:rPr>
        <w:t>Scalable Solutions:</w:t>
      </w:r>
      <w:r w:rsidRPr="003C0CF6">
        <w:rPr>
          <w:rFonts w:ascii="Georgia" w:eastAsia="Times New Roman" w:hAnsi="Georgia" w:cs="Segoe UI"/>
          <w:color w:val="242424"/>
          <w:spacing w:val="-1"/>
          <w:kern w:val="0"/>
          <w:sz w:val="30"/>
          <w:szCs w:val="30"/>
          <w14:ligatures w14:val="none"/>
        </w:rPr>
        <w:t> Premium companies design token solutions with scalability in mind, ensuring that your project can grow and adapt to increasing demands over time.</w:t>
      </w:r>
    </w:p>
    <w:p w14:paraId="40136613" w14:textId="77777777" w:rsidR="003C0CF6" w:rsidRPr="003C0CF6" w:rsidRDefault="003C0CF6" w:rsidP="003C0C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C0CF6">
        <w:rPr>
          <w:rFonts w:ascii="Georgia" w:eastAsia="Times New Roman" w:hAnsi="Georgia" w:cs="Times New Roman"/>
          <w:color w:val="242424"/>
          <w:spacing w:val="-1"/>
          <w:kern w:val="0"/>
          <w:sz w:val="30"/>
          <w:szCs w:val="30"/>
          <w14:ligatures w14:val="none"/>
        </w:rPr>
        <w:t>In summary, partnering with a premium token development company provides a strategic advantage by tapping into a wealth of expertise, efficiency, and comprehensive services. This can significantly enhance the success and sustainability of your token project, whether you’re launching a utility token, a security token, or exploring the world of NFTs.</w:t>
      </w:r>
    </w:p>
    <w:p w14:paraId="687D92F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95"/>
    <w:multiLevelType w:val="multilevel"/>
    <w:tmpl w:val="426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114E"/>
    <w:multiLevelType w:val="multilevel"/>
    <w:tmpl w:val="167A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C6634"/>
    <w:multiLevelType w:val="multilevel"/>
    <w:tmpl w:val="5D68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B00AE"/>
    <w:multiLevelType w:val="multilevel"/>
    <w:tmpl w:val="8EBC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C6196"/>
    <w:multiLevelType w:val="multilevel"/>
    <w:tmpl w:val="E83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65CE5"/>
    <w:multiLevelType w:val="multilevel"/>
    <w:tmpl w:val="246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609BB"/>
    <w:multiLevelType w:val="multilevel"/>
    <w:tmpl w:val="107E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E7FBA"/>
    <w:multiLevelType w:val="multilevel"/>
    <w:tmpl w:val="939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03E4D"/>
    <w:multiLevelType w:val="multilevel"/>
    <w:tmpl w:val="B3E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87C1B"/>
    <w:multiLevelType w:val="multilevel"/>
    <w:tmpl w:val="BE5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A6199"/>
    <w:multiLevelType w:val="multilevel"/>
    <w:tmpl w:val="FD1E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478C2"/>
    <w:multiLevelType w:val="multilevel"/>
    <w:tmpl w:val="1088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961A3"/>
    <w:multiLevelType w:val="multilevel"/>
    <w:tmpl w:val="D57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35462"/>
    <w:multiLevelType w:val="multilevel"/>
    <w:tmpl w:val="E00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F341F"/>
    <w:multiLevelType w:val="multilevel"/>
    <w:tmpl w:val="905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37354"/>
    <w:multiLevelType w:val="multilevel"/>
    <w:tmpl w:val="580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B406C"/>
    <w:multiLevelType w:val="multilevel"/>
    <w:tmpl w:val="3D12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37C98"/>
    <w:multiLevelType w:val="multilevel"/>
    <w:tmpl w:val="4F44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83C5D"/>
    <w:multiLevelType w:val="multilevel"/>
    <w:tmpl w:val="F4B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67E68"/>
    <w:multiLevelType w:val="multilevel"/>
    <w:tmpl w:val="5EF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80F1E"/>
    <w:multiLevelType w:val="multilevel"/>
    <w:tmpl w:val="55F8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F0C3E"/>
    <w:multiLevelType w:val="multilevel"/>
    <w:tmpl w:val="D1DA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6702E"/>
    <w:multiLevelType w:val="multilevel"/>
    <w:tmpl w:val="DFF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24367"/>
    <w:multiLevelType w:val="multilevel"/>
    <w:tmpl w:val="09A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8755E"/>
    <w:multiLevelType w:val="multilevel"/>
    <w:tmpl w:val="CCB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06868"/>
    <w:multiLevelType w:val="multilevel"/>
    <w:tmpl w:val="434A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5370B"/>
    <w:multiLevelType w:val="multilevel"/>
    <w:tmpl w:val="DF2C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F3865"/>
    <w:multiLevelType w:val="multilevel"/>
    <w:tmpl w:val="813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27618"/>
    <w:multiLevelType w:val="multilevel"/>
    <w:tmpl w:val="6F0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935FA"/>
    <w:multiLevelType w:val="multilevel"/>
    <w:tmpl w:val="F700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358E5"/>
    <w:multiLevelType w:val="multilevel"/>
    <w:tmpl w:val="0F0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90E15"/>
    <w:multiLevelType w:val="multilevel"/>
    <w:tmpl w:val="BE0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B425B1"/>
    <w:multiLevelType w:val="multilevel"/>
    <w:tmpl w:val="66CA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53D41"/>
    <w:multiLevelType w:val="multilevel"/>
    <w:tmpl w:val="6CF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96D27"/>
    <w:multiLevelType w:val="multilevel"/>
    <w:tmpl w:val="A04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616C0"/>
    <w:multiLevelType w:val="multilevel"/>
    <w:tmpl w:val="EA16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AB23D4"/>
    <w:multiLevelType w:val="multilevel"/>
    <w:tmpl w:val="6E9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164FE"/>
    <w:multiLevelType w:val="multilevel"/>
    <w:tmpl w:val="5BB6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87D81"/>
    <w:multiLevelType w:val="multilevel"/>
    <w:tmpl w:val="0E50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46944"/>
    <w:multiLevelType w:val="multilevel"/>
    <w:tmpl w:val="355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B4A8F"/>
    <w:multiLevelType w:val="multilevel"/>
    <w:tmpl w:val="39E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E214F"/>
    <w:multiLevelType w:val="multilevel"/>
    <w:tmpl w:val="F6B4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4D26D9"/>
    <w:multiLevelType w:val="multilevel"/>
    <w:tmpl w:val="212C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8173F"/>
    <w:multiLevelType w:val="multilevel"/>
    <w:tmpl w:val="1E5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3E3513"/>
    <w:multiLevelType w:val="multilevel"/>
    <w:tmpl w:val="B58A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CC10B9"/>
    <w:multiLevelType w:val="multilevel"/>
    <w:tmpl w:val="957A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DC335D"/>
    <w:multiLevelType w:val="multilevel"/>
    <w:tmpl w:val="486C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89119F"/>
    <w:multiLevelType w:val="multilevel"/>
    <w:tmpl w:val="5C2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34516"/>
    <w:multiLevelType w:val="multilevel"/>
    <w:tmpl w:val="515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5A1C2C"/>
    <w:multiLevelType w:val="multilevel"/>
    <w:tmpl w:val="F19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BE216A"/>
    <w:multiLevelType w:val="multilevel"/>
    <w:tmpl w:val="1C9A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C54A21"/>
    <w:multiLevelType w:val="multilevel"/>
    <w:tmpl w:val="56EE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2942EC"/>
    <w:multiLevelType w:val="multilevel"/>
    <w:tmpl w:val="577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01D3C"/>
    <w:multiLevelType w:val="multilevel"/>
    <w:tmpl w:val="99A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325E3D"/>
    <w:multiLevelType w:val="multilevel"/>
    <w:tmpl w:val="405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9669F8"/>
    <w:multiLevelType w:val="multilevel"/>
    <w:tmpl w:val="582A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191161">
    <w:abstractNumId w:val="2"/>
  </w:num>
  <w:num w:numId="2" w16cid:durableId="964697365">
    <w:abstractNumId w:val="21"/>
  </w:num>
  <w:num w:numId="3" w16cid:durableId="1569683455">
    <w:abstractNumId w:val="50"/>
  </w:num>
  <w:num w:numId="4" w16cid:durableId="1880821146">
    <w:abstractNumId w:val="27"/>
  </w:num>
  <w:num w:numId="5" w16cid:durableId="2084181276">
    <w:abstractNumId w:val="3"/>
  </w:num>
  <w:num w:numId="6" w16cid:durableId="1814368044">
    <w:abstractNumId w:val="8"/>
  </w:num>
  <w:num w:numId="7" w16cid:durableId="160317786">
    <w:abstractNumId w:val="22"/>
  </w:num>
  <w:num w:numId="8" w16cid:durableId="1151217957">
    <w:abstractNumId w:val="39"/>
  </w:num>
  <w:num w:numId="9" w16cid:durableId="1753694198">
    <w:abstractNumId w:val="11"/>
  </w:num>
  <w:num w:numId="10" w16cid:durableId="146870352">
    <w:abstractNumId w:val="5"/>
  </w:num>
  <w:num w:numId="11" w16cid:durableId="1447457494">
    <w:abstractNumId w:val="7"/>
  </w:num>
  <w:num w:numId="12" w16cid:durableId="727650553">
    <w:abstractNumId w:val="29"/>
  </w:num>
  <w:num w:numId="13" w16cid:durableId="1973628219">
    <w:abstractNumId w:val="30"/>
  </w:num>
  <w:num w:numId="14" w16cid:durableId="672993830">
    <w:abstractNumId w:val="37"/>
  </w:num>
  <w:num w:numId="15" w16cid:durableId="1039815263">
    <w:abstractNumId w:val="43"/>
  </w:num>
  <w:num w:numId="16" w16cid:durableId="1014453139">
    <w:abstractNumId w:val="24"/>
  </w:num>
  <w:num w:numId="17" w16cid:durableId="1782264302">
    <w:abstractNumId w:val="46"/>
  </w:num>
  <w:num w:numId="18" w16cid:durableId="1123573835">
    <w:abstractNumId w:val="20"/>
  </w:num>
  <w:num w:numId="19" w16cid:durableId="1552108625">
    <w:abstractNumId w:val="34"/>
  </w:num>
  <w:num w:numId="20" w16cid:durableId="1071349572">
    <w:abstractNumId w:val="1"/>
  </w:num>
  <w:num w:numId="21" w16cid:durableId="1986809969">
    <w:abstractNumId w:val="15"/>
  </w:num>
  <w:num w:numId="22" w16cid:durableId="2036465694">
    <w:abstractNumId w:val="31"/>
  </w:num>
  <w:num w:numId="23" w16cid:durableId="1464811678">
    <w:abstractNumId w:val="12"/>
  </w:num>
  <w:num w:numId="24" w16cid:durableId="789054440">
    <w:abstractNumId w:val="18"/>
  </w:num>
  <w:num w:numId="25" w16cid:durableId="1927961378">
    <w:abstractNumId w:val="54"/>
  </w:num>
  <w:num w:numId="26" w16cid:durableId="1496916099">
    <w:abstractNumId w:val="42"/>
  </w:num>
  <w:num w:numId="27" w16cid:durableId="1368944374">
    <w:abstractNumId w:val="55"/>
  </w:num>
  <w:num w:numId="28" w16cid:durableId="1732270314">
    <w:abstractNumId w:val="13"/>
  </w:num>
  <w:num w:numId="29" w16cid:durableId="1507212050">
    <w:abstractNumId w:val="25"/>
  </w:num>
  <w:num w:numId="30" w16cid:durableId="2126385239">
    <w:abstractNumId w:val="51"/>
  </w:num>
  <w:num w:numId="31" w16cid:durableId="1414737213">
    <w:abstractNumId w:val="0"/>
  </w:num>
  <w:num w:numId="32" w16cid:durableId="1606960534">
    <w:abstractNumId w:val="23"/>
  </w:num>
  <w:num w:numId="33" w16cid:durableId="1487823243">
    <w:abstractNumId w:val="33"/>
  </w:num>
  <w:num w:numId="34" w16cid:durableId="2004384100">
    <w:abstractNumId w:val="28"/>
  </w:num>
  <w:num w:numId="35" w16cid:durableId="785466364">
    <w:abstractNumId w:val="16"/>
  </w:num>
  <w:num w:numId="36" w16cid:durableId="753861119">
    <w:abstractNumId w:val="32"/>
  </w:num>
  <w:num w:numId="37" w16cid:durableId="71515486">
    <w:abstractNumId w:val="19"/>
  </w:num>
  <w:num w:numId="38" w16cid:durableId="1525365074">
    <w:abstractNumId w:val="4"/>
  </w:num>
  <w:num w:numId="39" w16cid:durableId="518466428">
    <w:abstractNumId w:val="14"/>
  </w:num>
  <w:num w:numId="40" w16cid:durableId="19597514">
    <w:abstractNumId w:val="47"/>
  </w:num>
  <w:num w:numId="41" w16cid:durableId="1943996111">
    <w:abstractNumId w:val="44"/>
  </w:num>
  <w:num w:numId="42" w16cid:durableId="1458142168">
    <w:abstractNumId w:val="52"/>
  </w:num>
  <w:num w:numId="43" w16cid:durableId="221214007">
    <w:abstractNumId w:val="48"/>
  </w:num>
  <w:num w:numId="44" w16cid:durableId="1102802870">
    <w:abstractNumId w:val="6"/>
  </w:num>
  <w:num w:numId="45" w16cid:durableId="2124768620">
    <w:abstractNumId w:val="36"/>
  </w:num>
  <w:num w:numId="46" w16cid:durableId="1116214175">
    <w:abstractNumId w:val="10"/>
  </w:num>
  <w:num w:numId="47" w16cid:durableId="1185293008">
    <w:abstractNumId w:val="35"/>
  </w:num>
  <w:num w:numId="48" w16cid:durableId="1831680052">
    <w:abstractNumId w:val="26"/>
  </w:num>
  <w:num w:numId="49" w16cid:durableId="1610158671">
    <w:abstractNumId w:val="53"/>
  </w:num>
  <w:num w:numId="50" w16cid:durableId="1397245882">
    <w:abstractNumId w:val="9"/>
  </w:num>
  <w:num w:numId="51" w16cid:durableId="1294100542">
    <w:abstractNumId w:val="40"/>
  </w:num>
  <w:num w:numId="52" w16cid:durableId="1341199930">
    <w:abstractNumId w:val="45"/>
  </w:num>
  <w:num w:numId="53" w16cid:durableId="1689602665">
    <w:abstractNumId w:val="38"/>
  </w:num>
  <w:num w:numId="54" w16cid:durableId="137966816">
    <w:abstractNumId w:val="41"/>
  </w:num>
  <w:num w:numId="55" w16cid:durableId="962231847">
    <w:abstractNumId w:val="17"/>
  </w:num>
  <w:num w:numId="56" w16cid:durableId="7008152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97"/>
    <w:rsid w:val="003C0CF6"/>
    <w:rsid w:val="007C3197"/>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5C78F-B719-4D3D-8B11-BDD57EF8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C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C0C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F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C0CF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3C0CF6"/>
    <w:rPr>
      <w:b/>
      <w:bCs/>
    </w:rPr>
  </w:style>
  <w:style w:type="character" w:styleId="Hyperlink">
    <w:name w:val="Hyperlink"/>
    <w:basedOn w:val="DefaultParagraphFont"/>
    <w:uiPriority w:val="99"/>
    <w:semiHidden/>
    <w:unhideWhenUsed/>
    <w:rsid w:val="003C0CF6"/>
    <w:rPr>
      <w:color w:val="0000FF"/>
      <w:u w:val="single"/>
    </w:rPr>
  </w:style>
  <w:style w:type="character" w:customStyle="1" w:styleId="be">
    <w:name w:val="be"/>
    <w:basedOn w:val="DefaultParagraphFont"/>
    <w:rsid w:val="003C0CF6"/>
  </w:style>
  <w:style w:type="paragraph" w:customStyle="1" w:styleId="be1">
    <w:name w:val="be1"/>
    <w:basedOn w:val="Normal"/>
    <w:rsid w:val="003C0C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3C0CF6"/>
  </w:style>
  <w:style w:type="paragraph" w:customStyle="1" w:styleId="pw-post-body-paragraph">
    <w:name w:val="pw-post-body-paragraph"/>
    <w:basedOn w:val="Normal"/>
    <w:rsid w:val="003C0C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v">
    <w:name w:val="mv"/>
    <w:basedOn w:val="Normal"/>
    <w:rsid w:val="003C0C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57117">
      <w:bodyDiv w:val="1"/>
      <w:marLeft w:val="0"/>
      <w:marRight w:val="0"/>
      <w:marTop w:val="0"/>
      <w:marBottom w:val="0"/>
      <w:divBdr>
        <w:top w:val="none" w:sz="0" w:space="0" w:color="auto"/>
        <w:left w:val="none" w:sz="0" w:space="0" w:color="auto"/>
        <w:bottom w:val="none" w:sz="0" w:space="0" w:color="auto"/>
        <w:right w:val="none" w:sz="0" w:space="0" w:color="auto"/>
      </w:divBdr>
      <w:divsChild>
        <w:div w:id="913389966">
          <w:marLeft w:val="0"/>
          <w:marRight w:val="0"/>
          <w:marTop w:val="0"/>
          <w:marBottom w:val="0"/>
          <w:divBdr>
            <w:top w:val="none" w:sz="0" w:space="0" w:color="auto"/>
            <w:left w:val="none" w:sz="0" w:space="0" w:color="auto"/>
            <w:bottom w:val="none" w:sz="0" w:space="0" w:color="auto"/>
            <w:right w:val="none" w:sz="0" w:space="0" w:color="auto"/>
          </w:divBdr>
          <w:divsChild>
            <w:div w:id="1824154175">
              <w:marLeft w:val="0"/>
              <w:marRight w:val="0"/>
              <w:marTop w:val="0"/>
              <w:marBottom w:val="0"/>
              <w:divBdr>
                <w:top w:val="none" w:sz="0" w:space="0" w:color="auto"/>
                <w:left w:val="none" w:sz="0" w:space="0" w:color="auto"/>
                <w:bottom w:val="none" w:sz="0" w:space="0" w:color="auto"/>
                <w:right w:val="none" w:sz="0" w:space="0" w:color="auto"/>
              </w:divBdr>
              <w:divsChild>
                <w:div w:id="1820226964">
                  <w:marLeft w:val="0"/>
                  <w:marRight w:val="0"/>
                  <w:marTop w:val="0"/>
                  <w:marBottom w:val="0"/>
                  <w:divBdr>
                    <w:top w:val="none" w:sz="0" w:space="0" w:color="auto"/>
                    <w:left w:val="none" w:sz="0" w:space="0" w:color="auto"/>
                    <w:bottom w:val="none" w:sz="0" w:space="0" w:color="auto"/>
                    <w:right w:val="none" w:sz="0" w:space="0" w:color="auto"/>
                  </w:divBdr>
                  <w:divsChild>
                    <w:div w:id="403841536">
                      <w:marLeft w:val="0"/>
                      <w:marRight w:val="0"/>
                      <w:marTop w:val="0"/>
                      <w:marBottom w:val="0"/>
                      <w:divBdr>
                        <w:top w:val="none" w:sz="0" w:space="0" w:color="auto"/>
                        <w:left w:val="none" w:sz="0" w:space="0" w:color="auto"/>
                        <w:bottom w:val="none" w:sz="0" w:space="0" w:color="auto"/>
                        <w:right w:val="none" w:sz="0" w:space="0" w:color="auto"/>
                      </w:divBdr>
                      <w:divsChild>
                        <w:div w:id="1738359172">
                          <w:marLeft w:val="0"/>
                          <w:marRight w:val="0"/>
                          <w:marTop w:val="0"/>
                          <w:marBottom w:val="0"/>
                          <w:divBdr>
                            <w:top w:val="none" w:sz="0" w:space="0" w:color="auto"/>
                            <w:left w:val="none" w:sz="0" w:space="0" w:color="auto"/>
                            <w:bottom w:val="none" w:sz="0" w:space="0" w:color="auto"/>
                            <w:right w:val="none" w:sz="0" w:space="0" w:color="auto"/>
                          </w:divBdr>
                          <w:divsChild>
                            <w:div w:id="1624723972">
                              <w:marLeft w:val="0"/>
                              <w:marRight w:val="0"/>
                              <w:marTop w:val="0"/>
                              <w:marBottom w:val="0"/>
                              <w:divBdr>
                                <w:top w:val="none" w:sz="0" w:space="0" w:color="auto"/>
                                <w:left w:val="none" w:sz="0" w:space="0" w:color="auto"/>
                                <w:bottom w:val="none" w:sz="0" w:space="0" w:color="auto"/>
                                <w:right w:val="none" w:sz="0" w:space="0" w:color="auto"/>
                              </w:divBdr>
                              <w:divsChild>
                                <w:div w:id="31614819">
                                  <w:marLeft w:val="0"/>
                                  <w:marRight w:val="0"/>
                                  <w:marTop w:val="0"/>
                                  <w:marBottom w:val="0"/>
                                  <w:divBdr>
                                    <w:top w:val="none" w:sz="0" w:space="0" w:color="auto"/>
                                    <w:left w:val="none" w:sz="0" w:space="0" w:color="auto"/>
                                    <w:bottom w:val="none" w:sz="0" w:space="0" w:color="auto"/>
                                    <w:right w:val="none" w:sz="0" w:space="0" w:color="auto"/>
                                  </w:divBdr>
                                  <w:divsChild>
                                    <w:div w:id="1946378773">
                                      <w:marLeft w:val="0"/>
                                      <w:marRight w:val="0"/>
                                      <w:marTop w:val="0"/>
                                      <w:marBottom w:val="0"/>
                                      <w:divBdr>
                                        <w:top w:val="none" w:sz="0" w:space="0" w:color="auto"/>
                                        <w:left w:val="none" w:sz="0" w:space="0" w:color="auto"/>
                                        <w:bottom w:val="none" w:sz="0" w:space="0" w:color="auto"/>
                                        <w:right w:val="none" w:sz="0" w:space="0" w:color="auto"/>
                                      </w:divBdr>
                                      <w:divsChild>
                                        <w:div w:id="1247760703">
                                          <w:marLeft w:val="0"/>
                                          <w:marRight w:val="0"/>
                                          <w:marTop w:val="0"/>
                                          <w:marBottom w:val="0"/>
                                          <w:divBdr>
                                            <w:top w:val="none" w:sz="0" w:space="0" w:color="auto"/>
                                            <w:left w:val="none" w:sz="0" w:space="0" w:color="auto"/>
                                            <w:bottom w:val="none" w:sz="0" w:space="0" w:color="auto"/>
                                            <w:right w:val="none" w:sz="0" w:space="0" w:color="auto"/>
                                          </w:divBdr>
                                          <w:divsChild>
                                            <w:div w:id="2017610385">
                                              <w:marLeft w:val="0"/>
                                              <w:marRight w:val="0"/>
                                              <w:marTop w:val="0"/>
                                              <w:marBottom w:val="0"/>
                                              <w:divBdr>
                                                <w:top w:val="single" w:sz="12" w:space="0" w:color="FFFFFF"/>
                                                <w:left w:val="single" w:sz="12" w:space="0" w:color="FFFFFF"/>
                                                <w:bottom w:val="single" w:sz="12" w:space="0" w:color="FFFFFF"/>
                                                <w:right w:val="single" w:sz="12" w:space="0" w:color="FFFFFF"/>
                                              </w:divBdr>
                                              <w:divsChild>
                                                <w:div w:id="20042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304">
                                      <w:marLeft w:val="-180"/>
                                      <w:marRight w:val="0"/>
                                      <w:marTop w:val="0"/>
                                      <w:marBottom w:val="0"/>
                                      <w:divBdr>
                                        <w:top w:val="none" w:sz="0" w:space="0" w:color="auto"/>
                                        <w:left w:val="none" w:sz="0" w:space="0" w:color="auto"/>
                                        <w:bottom w:val="none" w:sz="0" w:space="0" w:color="auto"/>
                                        <w:right w:val="none" w:sz="0" w:space="0" w:color="auto"/>
                                      </w:divBdr>
                                      <w:divsChild>
                                        <w:div w:id="1141535087">
                                          <w:marLeft w:val="0"/>
                                          <w:marRight w:val="0"/>
                                          <w:marTop w:val="0"/>
                                          <w:marBottom w:val="0"/>
                                          <w:divBdr>
                                            <w:top w:val="none" w:sz="0" w:space="0" w:color="auto"/>
                                            <w:left w:val="none" w:sz="0" w:space="0" w:color="auto"/>
                                            <w:bottom w:val="none" w:sz="0" w:space="0" w:color="auto"/>
                                            <w:right w:val="none" w:sz="0" w:space="0" w:color="auto"/>
                                          </w:divBdr>
                                          <w:divsChild>
                                            <w:div w:id="563295184">
                                              <w:marLeft w:val="0"/>
                                              <w:marRight w:val="0"/>
                                              <w:marTop w:val="0"/>
                                              <w:marBottom w:val="0"/>
                                              <w:divBdr>
                                                <w:top w:val="none" w:sz="0" w:space="0" w:color="auto"/>
                                                <w:left w:val="none" w:sz="0" w:space="0" w:color="auto"/>
                                                <w:bottom w:val="none" w:sz="0" w:space="0" w:color="auto"/>
                                                <w:right w:val="none" w:sz="0" w:space="0" w:color="auto"/>
                                              </w:divBdr>
                                              <w:divsChild>
                                                <w:div w:id="93483424">
                                                  <w:marLeft w:val="0"/>
                                                  <w:marRight w:val="0"/>
                                                  <w:marTop w:val="0"/>
                                                  <w:marBottom w:val="0"/>
                                                  <w:divBdr>
                                                    <w:top w:val="single" w:sz="12" w:space="0" w:color="FFFFFF"/>
                                                    <w:left w:val="single" w:sz="12" w:space="0" w:color="FFFFFF"/>
                                                    <w:bottom w:val="single" w:sz="12" w:space="0" w:color="FFFFFF"/>
                                                    <w:right w:val="single" w:sz="12" w:space="0" w:color="FFFFFF"/>
                                                  </w:divBdr>
                                                  <w:divsChild>
                                                    <w:div w:id="6589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521086">
                              <w:marLeft w:val="180"/>
                              <w:marRight w:val="0"/>
                              <w:marTop w:val="0"/>
                              <w:marBottom w:val="0"/>
                              <w:divBdr>
                                <w:top w:val="none" w:sz="0" w:space="0" w:color="auto"/>
                                <w:left w:val="none" w:sz="0" w:space="0" w:color="auto"/>
                                <w:bottom w:val="none" w:sz="0" w:space="0" w:color="auto"/>
                                <w:right w:val="none" w:sz="0" w:space="0" w:color="auto"/>
                              </w:divBdr>
                              <w:divsChild>
                                <w:div w:id="912397451">
                                  <w:marLeft w:val="0"/>
                                  <w:marRight w:val="0"/>
                                  <w:marTop w:val="0"/>
                                  <w:marBottom w:val="0"/>
                                  <w:divBdr>
                                    <w:top w:val="none" w:sz="0" w:space="0" w:color="auto"/>
                                    <w:left w:val="none" w:sz="0" w:space="0" w:color="auto"/>
                                    <w:bottom w:val="none" w:sz="0" w:space="0" w:color="auto"/>
                                    <w:right w:val="none" w:sz="0" w:space="0" w:color="auto"/>
                                  </w:divBdr>
                                  <w:divsChild>
                                    <w:div w:id="942344811">
                                      <w:marLeft w:val="0"/>
                                      <w:marRight w:val="0"/>
                                      <w:marTop w:val="0"/>
                                      <w:marBottom w:val="0"/>
                                      <w:divBdr>
                                        <w:top w:val="none" w:sz="0" w:space="0" w:color="auto"/>
                                        <w:left w:val="none" w:sz="0" w:space="0" w:color="auto"/>
                                        <w:bottom w:val="none" w:sz="0" w:space="0" w:color="auto"/>
                                        <w:right w:val="none" w:sz="0" w:space="0" w:color="auto"/>
                                      </w:divBdr>
                                      <w:divsChild>
                                        <w:div w:id="1043602906">
                                          <w:marLeft w:val="0"/>
                                          <w:marRight w:val="0"/>
                                          <w:marTop w:val="0"/>
                                          <w:marBottom w:val="30"/>
                                          <w:divBdr>
                                            <w:top w:val="none" w:sz="0" w:space="0" w:color="auto"/>
                                            <w:left w:val="none" w:sz="0" w:space="0" w:color="auto"/>
                                            <w:bottom w:val="none" w:sz="0" w:space="0" w:color="auto"/>
                                            <w:right w:val="none" w:sz="0" w:space="0" w:color="auto"/>
                                          </w:divBdr>
                                          <w:divsChild>
                                            <w:div w:id="1391078555">
                                              <w:marLeft w:val="0"/>
                                              <w:marRight w:val="0"/>
                                              <w:marTop w:val="0"/>
                                              <w:marBottom w:val="0"/>
                                              <w:divBdr>
                                                <w:top w:val="none" w:sz="0" w:space="0" w:color="auto"/>
                                                <w:left w:val="none" w:sz="0" w:space="0" w:color="auto"/>
                                                <w:bottom w:val="none" w:sz="0" w:space="0" w:color="auto"/>
                                                <w:right w:val="none" w:sz="0" w:space="0" w:color="auto"/>
                                              </w:divBdr>
                                              <w:divsChild>
                                                <w:div w:id="1114638312">
                                                  <w:marLeft w:val="0"/>
                                                  <w:marRight w:val="0"/>
                                                  <w:marTop w:val="0"/>
                                                  <w:marBottom w:val="0"/>
                                                  <w:divBdr>
                                                    <w:top w:val="none" w:sz="0" w:space="0" w:color="auto"/>
                                                    <w:left w:val="none" w:sz="0" w:space="0" w:color="auto"/>
                                                    <w:bottom w:val="none" w:sz="0" w:space="0" w:color="auto"/>
                                                    <w:right w:val="none" w:sz="0" w:space="0" w:color="auto"/>
                                                  </w:divBdr>
                                                  <w:divsChild>
                                                    <w:div w:id="646058891">
                                                      <w:marLeft w:val="0"/>
                                                      <w:marRight w:val="0"/>
                                                      <w:marTop w:val="0"/>
                                                      <w:marBottom w:val="0"/>
                                                      <w:divBdr>
                                                        <w:top w:val="none" w:sz="0" w:space="0" w:color="auto"/>
                                                        <w:left w:val="none" w:sz="0" w:space="0" w:color="auto"/>
                                                        <w:bottom w:val="none" w:sz="0" w:space="0" w:color="auto"/>
                                                        <w:right w:val="none" w:sz="0" w:space="0" w:color="auto"/>
                                                      </w:divBdr>
                                                      <w:divsChild>
                                                        <w:div w:id="20162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059559">
                                  <w:marLeft w:val="0"/>
                                  <w:marRight w:val="0"/>
                                  <w:marTop w:val="0"/>
                                  <w:marBottom w:val="0"/>
                                  <w:divBdr>
                                    <w:top w:val="none" w:sz="0" w:space="0" w:color="auto"/>
                                    <w:left w:val="none" w:sz="0" w:space="0" w:color="auto"/>
                                    <w:bottom w:val="none" w:sz="0" w:space="0" w:color="auto"/>
                                    <w:right w:val="none" w:sz="0" w:space="0" w:color="auto"/>
                                  </w:divBdr>
                                  <w:divsChild>
                                    <w:div w:id="445078453">
                                      <w:marLeft w:val="0"/>
                                      <w:marRight w:val="0"/>
                                      <w:marTop w:val="0"/>
                                      <w:marBottom w:val="0"/>
                                      <w:divBdr>
                                        <w:top w:val="none" w:sz="0" w:space="0" w:color="auto"/>
                                        <w:left w:val="none" w:sz="0" w:space="0" w:color="auto"/>
                                        <w:bottom w:val="none" w:sz="0" w:space="0" w:color="auto"/>
                                        <w:right w:val="none" w:sz="0" w:space="0" w:color="auto"/>
                                      </w:divBdr>
                                      <w:divsChild>
                                        <w:div w:id="1689943197">
                                          <w:marLeft w:val="0"/>
                                          <w:marRight w:val="0"/>
                                          <w:marTop w:val="0"/>
                                          <w:marBottom w:val="0"/>
                                          <w:divBdr>
                                            <w:top w:val="none" w:sz="0" w:space="0" w:color="auto"/>
                                            <w:left w:val="none" w:sz="0" w:space="0" w:color="auto"/>
                                            <w:bottom w:val="none" w:sz="0" w:space="0" w:color="auto"/>
                                            <w:right w:val="none" w:sz="0" w:space="0" w:color="auto"/>
                                          </w:divBdr>
                                          <w:divsChild>
                                            <w:div w:id="458497748">
                                              <w:marLeft w:val="0"/>
                                              <w:marRight w:val="0"/>
                                              <w:marTop w:val="0"/>
                                              <w:marBottom w:val="0"/>
                                              <w:divBdr>
                                                <w:top w:val="none" w:sz="0" w:space="0" w:color="auto"/>
                                                <w:left w:val="none" w:sz="0" w:space="0" w:color="auto"/>
                                                <w:bottom w:val="none" w:sz="0" w:space="0" w:color="auto"/>
                                                <w:right w:val="none" w:sz="0" w:space="0" w:color="auto"/>
                                              </w:divBdr>
                                              <w:divsChild>
                                                <w:div w:id="809325121">
                                                  <w:marLeft w:val="0"/>
                                                  <w:marRight w:val="0"/>
                                                  <w:marTop w:val="0"/>
                                                  <w:marBottom w:val="0"/>
                                                  <w:divBdr>
                                                    <w:top w:val="none" w:sz="0" w:space="0" w:color="auto"/>
                                                    <w:left w:val="none" w:sz="0" w:space="0" w:color="auto"/>
                                                    <w:bottom w:val="none" w:sz="0" w:space="0" w:color="auto"/>
                                                    <w:right w:val="none" w:sz="0" w:space="0" w:color="auto"/>
                                                  </w:divBdr>
                                                  <w:divsChild>
                                                    <w:div w:id="284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5684">
                                              <w:marLeft w:val="0"/>
                                              <w:marRight w:val="0"/>
                                              <w:marTop w:val="0"/>
                                              <w:marBottom w:val="0"/>
                                              <w:divBdr>
                                                <w:top w:val="none" w:sz="0" w:space="0" w:color="auto"/>
                                                <w:left w:val="none" w:sz="0" w:space="0" w:color="auto"/>
                                                <w:bottom w:val="none" w:sz="0" w:space="0" w:color="auto"/>
                                                <w:right w:val="none" w:sz="0" w:space="0" w:color="auto"/>
                                              </w:divBdr>
                                            </w:div>
                                          </w:divsChild>
                                        </w:div>
                                        <w:div w:id="1387876265">
                                          <w:marLeft w:val="0"/>
                                          <w:marRight w:val="0"/>
                                          <w:marTop w:val="0"/>
                                          <w:marBottom w:val="0"/>
                                          <w:divBdr>
                                            <w:top w:val="none" w:sz="0" w:space="0" w:color="auto"/>
                                            <w:left w:val="none" w:sz="0" w:space="0" w:color="auto"/>
                                            <w:bottom w:val="none" w:sz="0" w:space="0" w:color="auto"/>
                                            <w:right w:val="none" w:sz="0" w:space="0" w:color="auto"/>
                                          </w:divBdr>
                                          <w:divsChild>
                                            <w:div w:id="912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248990">
                          <w:marLeft w:val="0"/>
                          <w:marRight w:val="0"/>
                          <w:marTop w:val="480"/>
                          <w:marBottom w:val="0"/>
                          <w:divBdr>
                            <w:top w:val="single" w:sz="6" w:space="2" w:color="F2F2F2"/>
                            <w:left w:val="none" w:sz="0" w:space="0" w:color="auto"/>
                            <w:bottom w:val="single" w:sz="6" w:space="2" w:color="F2F2F2"/>
                            <w:right w:val="none" w:sz="0" w:space="0" w:color="auto"/>
                          </w:divBdr>
                          <w:divsChild>
                            <w:div w:id="640766087">
                              <w:marLeft w:val="0"/>
                              <w:marRight w:val="0"/>
                              <w:marTop w:val="0"/>
                              <w:marBottom w:val="0"/>
                              <w:divBdr>
                                <w:top w:val="none" w:sz="0" w:space="0" w:color="auto"/>
                                <w:left w:val="none" w:sz="0" w:space="0" w:color="auto"/>
                                <w:bottom w:val="none" w:sz="0" w:space="0" w:color="auto"/>
                                <w:right w:val="none" w:sz="0" w:space="0" w:color="auto"/>
                              </w:divBdr>
                              <w:divsChild>
                                <w:div w:id="1033380704">
                                  <w:marLeft w:val="0"/>
                                  <w:marRight w:val="360"/>
                                  <w:marTop w:val="0"/>
                                  <w:marBottom w:val="0"/>
                                  <w:divBdr>
                                    <w:top w:val="none" w:sz="0" w:space="0" w:color="auto"/>
                                    <w:left w:val="none" w:sz="0" w:space="0" w:color="auto"/>
                                    <w:bottom w:val="none" w:sz="0" w:space="0" w:color="auto"/>
                                    <w:right w:val="none" w:sz="0" w:space="0" w:color="auto"/>
                                  </w:divBdr>
                                  <w:divsChild>
                                    <w:div w:id="430317572">
                                      <w:marLeft w:val="0"/>
                                      <w:marRight w:val="0"/>
                                      <w:marTop w:val="0"/>
                                      <w:marBottom w:val="0"/>
                                      <w:divBdr>
                                        <w:top w:val="none" w:sz="0" w:space="0" w:color="auto"/>
                                        <w:left w:val="none" w:sz="0" w:space="0" w:color="auto"/>
                                        <w:bottom w:val="none" w:sz="0" w:space="0" w:color="auto"/>
                                        <w:right w:val="none" w:sz="0" w:space="0" w:color="auto"/>
                                      </w:divBdr>
                                      <w:divsChild>
                                        <w:div w:id="892470653">
                                          <w:marLeft w:val="0"/>
                                          <w:marRight w:val="0"/>
                                          <w:marTop w:val="0"/>
                                          <w:marBottom w:val="0"/>
                                          <w:divBdr>
                                            <w:top w:val="none" w:sz="0" w:space="0" w:color="auto"/>
                                            <w:left w:val="none" w:sz="0" w:space="0" w:color="auto"/>
                                            <w:bottom w:val="none" w:sz="0" w:space="0" w:color="auto"/>
                                            <w:right w:val="none" w:sz="0" w:space="0" w:color="auto"/>
                                          </w:divBdr>
                                          <w:divsChild>
                                            <w:div w:id="626930099">
                                              <w:marLeft w:val="0"/>
                                              <w:marRight w:val="0"/>
                                              <w:marTop w:val="0"/>
                                              <w:marBottom w:val="0"/>
                                              <w:divBdr>
                                                <w:top w:val="none" w:sz="0" w:space="0" w:color="auto"/>
                                                <w:left w:val="none" w:sz="0" w:space="0" w:color="auto"/>
                                                <w:bottom w:val="none" w:sz="0" w:space="0" w:color="auto"/>
                                                <w:right w:val="none" w:sz="0" w:space="0" w:color="auto"/>
                                              </w:divBdr>
                                              <w:divsChild>
                                                <w:div w:id="1784838173">
                                                  <w:marLeft w:val="0"/>
                                                  <w:marRight w:val="0"/>
                                                  <w:marTop w:val="0"/>
                                                  <w:marBottom w:val="0"/>
                                                  <w:divBdr>
                                                    <w:top w:val="none" w:sz="0" w:space="0" w:color="auto"/>
                                                    <w:left w:val="none" w:sz="0" w:space="0" w:color="auto"/>
                                                    <w:bottom w:val="none" w:sz="0" w:space="0" w:color="auto"/>
                                                    <w:right w:val="none" w:sz="0" w:space="0" w:color="auto"/>
                                                  </w:divBdr>
                                                  <w:divsChild>
                                                    <w:div w:id="47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lockchainappfactory.com/token-develop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tokentrends?source=post_page-----8f4d0afff68c--------------------------------" TargetMode="External"/><Relationship Id="rId12" Type="http://schemas.openxmlformats.org/officeDocument/2006/relationships/hyperlink" Target="https://www.blockchainappfactory.com/token-develop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lockchainappfactory.com/token-develop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lockchainappfactory.com/token-development" TargetMode="External"/><Relationship Id="rId5" Type="http://schemas.openxmlformats.org/officeDocument/2006/relationships/hyperlink" Target="https://medium.com/@annabelledarcie?source=post_page-----8f4d0afff68c--------------------------------" TargetMode="External"/><Relationship Id="rId15" Type="http://schemas.openxmlformats.org/officeDocument/2006/relationships/hyperlink" Target="https://www.blockchainappfactory.com/token-development" TargetMode="External"/><Relationship Id="rId10" Type="http://schemas.openxmlformats.org/officeDocument/2006/relationships/hyperlink" Target="https://www.blockchainappfactory.com/token-development" TargetMode="External"/><Relationship Id="rId4" Type="http://schemas.openxmlformats.org/officeDocument/2006/relationships/webSettings" Target="webSettings.xml"/><Relationship Id="rId9" Type="http://schemas.openxmlformats.org/officeDocument/2006/relationships/hyperlink" Target="https://medium.com/@annabelledarcie?source=post_page-----8f4d0afff68c--------------------------------" TargetMode="External"/><Relationship Id="rId14" Type="http://schemas.openxmlformats.org/officeDocument/2006/relationships/hyperlink" Target="https://www.blockchainappfactory.com/token-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3504</Words>
  <Characters>19976</Characters>
  <Application>Microsoft Office Word</Application>
  <DocSecurity>0</DocSecurity>
  <Lines>166</Lines>
  <Paragraphs>46</Paragraphs>
  <ScaleCrop>false</ScaleCrop>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2024-01-24T00:29:00Z</dcterms:created>
  <dcterms:modified xsi:type="dcterms:W3CDTF">2024-01-24T00:29:00Z</dcterms:modified>
</cp:coreProperties>
</file>