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0C30" w14:textId="77777777" w:rsidR="00A82681" w:rsidRDefault="00A82681" w:rsidP="00A82681">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Guide to Time Series Analysis with Python — 1: Analysis Techniques and Baseline Model</w:t>
      </w:r>
    </w:p>
    <w:p w14:paraId="417A7ECE" w14:textId="77777777" w:rsidR="00A82681" w:rsidRDefault="00A82681" w:rsidP="00A82681">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"https://buse-koseoglu13.medium.com/?source=post_page-----59e12fdd2eba--------------------------------"</w:instrText>
      </w:r>
      <w:r>
        <w:rPr>
          <w:rFonts w:ascii="Segoe UI" w:hAnsi="Segoe UI" w:cs="Segoe UI"/>
          <w:sz w:val="27"/>
          <w:szCs w:val="27"/>
        </w:rPr>
      </w:r>
      <w:r>
        <w:rPr>
          <w:rFonts w:ascii="Segoe UI" w:hAnsi="Segoe UI" w:cs="Segoe UI"/>
          <w:sz w:val="27"/>
          <w:szCs w:val="27"/>
        </w:rPr>
        <w:fldChar w:fldCharType="separate"/>
      </w:r>
    </w:p>
    <w:p w14:paraId="135F77EF" w14:textId="498E3EF5" w:rsidR="00A82681" w:rsidRDefault="00A82681" w:rsidP="00A82681">
      <w:pPr>
        <w:shd w:val="clear" w:color="auto" w:fill="FFFFFF"/>
      </w:pPr>
      <w:r>
        <w:rPr>
          <w:rFonts w:ascii="Segoe UI" w:hAnsi="Segoe UI" w:cs="Segoe UI"/>
          <w:noProof/>
          <w:color w:val="0000FF"/>
          <w:sz w:val="27"/>
          <w:szCs w:val="27"/>
        </w:rPr>
        <w:drawing>
          <wp:inline distT="0" distB="0" distL="0" distR="0" wp14:anchorId="2212511D" wp14:editId="5BF7B958">
            <wp:extent cx="419100" cy="419100"/>
            <wp:effectExtent l="0" t="0" r="0" b="0"/>
            <wp:docPr id="956550616" name="Picture 10" descr="Buse Köseoğl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e Köseoğl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088D028"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fldChar w:fldCharType="end"/>
      </w:r>
    </w:p>
    <w:p w14:paraId="2BA6818C" w14:textId="77777777" w:rsidR="00A82681" w:rsidRDefault="00A82681" w:rsidP="00A82681">
      <w:pPr>
        <w:pStyle w:val="be1"/>
        <w:shd w:val="clear" w:color="auto" w:fill="FFFFFF"/>
        <w:spacing w:before="0" w:beforeAutospacing="0" w:after="0" w:afterAutospacing="0" w:line="360" w:lineRule="atLeast"/>
        <w:rPr>
          <w:rFonts w:ascii="Helvetica" w:hAnsi="Helvetica" w:cs="Helvetica"/>
          <w:color w:val="242424"/>
        </w:rPr>
      </w:pPr>
      <w:hyperlink r:id="rId7" w:history="1">
        <w:r>
          <w:rPr>
            <w:rStyle w:val="Hyperlink"/>
            <w:rFonts w:ascii="inherit" w:hAnsi="inherit" w:cs="Helvetica"/>
          </w:rPr>
          <w:t>Buse Köseoğlu</w:t>
        </w:r>
      </w:hyperlink>
    </w:p>
    <w:p w14:paraId="2DC4AABB" w14:textId="77777777" w:rsidR="00A82681" w:rsidRDefault="00A82681" w:rsidP="00A82681">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6CD69DB9" w14:textId="77777777" w:rsidR="00A82681" w:rsidRDefault="00A82681" w:rsidP="00A82681">
      <w:pPr>
        <w:pStyle w:val="be1"/>
        <w:shd w:val="clear" w:color="auto" w:fill="FFFFFF"/>
        <w:spacing w:before="0" w:beforeAutospacing="0" w:after="0" w:afterAutospacing="0" w:line="360" w:lineRule="atLeast"/>
        <w:rPr>
          <w:rFonts w:ascii="Helvetica" w:hAnsi="Helvetica" w:cs="Helvetica"/>
          <w:color w:val="6B6B6B"/>
        </w:rPr>
      </w:pPr>
      <w:hyperlink r:id="rId8" w:history="1">
        <w:r>
          <w:rPr>
            <w:rStyle w:val="Hyperlink"/>
            <w:rFonts w:ascii="inherit" w:hAnsi="inherit" w:cs="Helvetica"/>
            <w:color w:val="1A8917"/>
          </w:rPr>
          <w:t>Follow</w:t>
        </w:r>
      </w:hyperlink>
    </w:p>
    <w:p w14:paraId="006DC197" w14:textId="77777777" w:rsidR="00A82681" w:rsidRDefault="00A82681" w:rsidP="00A82681">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6 min read</w:t>
      </w:r>
    </w:p>
    <w:p w14:paraId="0DA8693E" w14:textId="77777777" w:rsidR="00A82681" w:rsidRDefault="00A82681" w:rsidP="00A82681">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10DA2986" w14:textId="77777777" w:rsidR="00A82681" w:rsidRDefault="00A82681" w:rsidP="00A82681">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Jul 1</w:t>
      </w:r>
    </w:p>
    <w:p w14:paraId="1C77A8ED" w14:textId="77777777" w:rsidR="00A82681" w:rsidRDefault="00A82681" w:rsidP="00A82681">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2F59e12fdd2eba&amp;operation=register&amp;redirect=https%3A%2F%2Fbuse-koseoglu13.medium.com%2Fguide-to-time-series-analysis-with-python-1-analysis-techniques-and-baseline-model-59e12fdd2eba&amp;user=Buse+K%C3%B6seo%C4%9Flu&amp;userId=5e1a64153870&amp;source=-----59e12fdd2eba---------------------clap_footer-----------"</w:instrText>
      </w:r>
      <w:r>
        <w:rPr>
          <w:rFonts w:ascii="Segoe UI" w:hAnsi="Segoe UI" w:cs="Segoe UI"/>
          <w:sz w:val="27"/>
          <w:szCs w:val="27"/>
        </w:rPr>
      </w:r>
      <w:r>
        <w:rPr>
          <w:rFonts w:ascii="Segoe UI" w:hAnsi="Segoe UI" w:cs="Segoe UI"/>
          <w:sz w:val="27"/>
          <w:szCs w:val="27"/>
        </w:rPr>
        <w:fldChar w:fldCharType="separate"/>
      </w:r>
    </w:p>
    <w:p w14:paraId="35984083" w14:textId="77777777" w:rsidR="00A82681" w:rsidRDefault="00A82681" w:rsidP="00A82681">
      <w:pPr>
        <w:shd w:val="clear" w:color="auto" w:fill="FFFFFF"/>
        <w:rPr>
          <w:rFonts w:ascii="Segoe UI" w:hAnsi="Segoe UI"/>
        </w:rPr>
      </w:pPr>
      <w:r>
        <w:rPr>
          <w:rFonts w:ascii="Segoe UI" w:hAnsi="Segoe UI" w:cs="Segoe UI"/>
          <w:sz w:val="27"/>
          <w:szCs w:val="27"/>
        </w:rPr>
        <w:fldChar w:fldCharType="end"/>
      </w:r>
    </w:p>
    <w:p w14:paraId="2CEFAA76" w14:textId="77777777" w:rsidR="00A82681" w:rsidRDefault="00A82681" w:rsidP="00A82681">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258</w:t>
      </w:r>
    </w:p>
    <w:p w14:paraId="016B29F7" w14:textId="77777777" w:rsidR="00A82681" w:rsidRDefault="00A82681" w:rsidP="00A82681">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59e12fdd2eba&amp;operation=register&amp;redirect=https%3A%2F%2Fbuse-koseoglu13.medium.com%2Fguide-to-time-series-analysis-with-python-1-analysis-techniques-and-baseline-model-59e12fdd2eba&amp;source=-----59e12fdd2eba---------------------post_audio_button-----------"</w:instrText>
      </w:r>
      <w:r>
        <w:rPr>
          <w:rFonts w:ascii="Segoe UI" w:hAnsi="Segoe UI" w:cs="Segoe UI"/>
          <w:sz w:val="27"/>
          <w:szCs w:val="27"/>
        </w:rPr>
      </w:r>
      <w:r>
        <w:rPr>
          <w:rFonts w:ascii="Segoe UI" w:hAnsi="Segoe UI" w:cs="Segoe UI"/>
          <w:sz w:val="27"/>
          <w:szCs w:val="27"/>
        </w:rPr>
        <w:fldChar w:fldCharType="separate"/>
      </w:r>
    </w:p>
    <w:p w14:paraId="0735ABF2" w14:textId="77777777" w:rsidR="00A82681" w:rsidRDefault="00A82681" w:rsidP="00A82681">
      <w:pPr>
        <w:shd w:val="clear" w:color="auto" w:fill="FFFFFF"/>
        <w:rPr>
          <w:rFonts w:ascii="Segoe UI" w:hAnsi="Segoe UI"/>
        </w:rPr>
      </w:pPr>
      <w:r>
        <w:rPr>
          <w:rFonts w:ascii="Segoe UI" w:hAnsi="Segoe UI" w:cs="Segoe UI"/>
          <w:sz w:val="27"/>
          <w:szCs w:val="27"/>
        </w:rPr>
        <w:fldChar w:fldCharType="end"/>
      </w:r>
    </w:p>
    <w:p w14:paraId="311213C5"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Time series analysis is a method used in various industries, such as stock market prediction, product price forecasting, weather forecasting, cryptocurrency prediction, etc., to forecast future values based on historical data.</w:t>
      </w:r>
    </w:p>
    <w:p w14:paraId="1D8D3C08"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Time series can be recorded in minute, hourly, daily, monthly, etc. intervals.</w:t>
      </w:r>
    </w:p>
    <w:p w14:paraId="4E44B75D"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In this article, we will examine the characteristics of time series using the last 1-year Google stock closing data. You can find the codes on the </w:t>
      </w:r>
      <w:hyperlink r:id="rId9" w:tgtFrame="_blank" w:history="1">
        <w:r>
          <w:rPr>
            <w:rStyle w:val="Hyperlink"/>
            <w:rFonts w:ascii="Georgia" w:hAnsi="Georgia" w:cs="Segoe UI"/>
            <w:spacing w:val="-1"/>
            <w:sz w:val="30"/>
            <w:szCs w:val="30"/>
          </w:rPr>
          <w:t>github repo</w:t>
        </w:r>
      </w:hyperlink>
      <w:r>
        <w:rPr>
          <w:rFonts w:ascii="Georgia" w:hAnsi="Georgia" w:cs="Segoe UI"/>
          <w:color w:val="242424"/>
          <w:spacing w:val="-1"/>
          <w:sz w:val="30"/>
          <w:szCs w:val="30"/>
        </w:rPr>
        <w:t>.</w:t>
      </w:r>
    </w:p>
    <w:p w14:paraId="3D3B52AC"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graph below represents the changes in stock prices over time. By examining the graph, we can observe that there has been an upward trend in recent times.</w:t>
      </w:r>
    </w:p>
    <w:p w14:paraId="27DF7796" w14:textId="41B9E863"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3BE8201" wp14:editId="029C501C">
            <wp:extent cx="5943600" cy="2691765"/>
            <wp:effectExtent l="0" t="0" r="0" b="0"/>
            <wp:docPr id="1931116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1765"/>
                    </a:xfrm>
                    <a:prstGeom prst="rect">
                      <a:avLst/>
                    </a:prstGeom>
                    <a:noFill/>
                    <a:ln>
                      <a:noFill/>
                    </a:ln>
                  </pic:spPr>
                </pic:pic>
              </a:graphicData>
            </a:graphic>
          </wp:inline>
        </w:drawing>
      </w:r>
    </w:p>
    <w:p w14:paraId="42FB8CEF"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t>Google closing prices change over time</w:t>
      </w:r>
    </w:p>
    <w:p w14:paraId="475A85B0"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Time Series Components</w:t>
      </w:r>
    </w:p>
    <w:p w14:paraId="76C79B1C"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All time series can be divided into three components:</w:t>
      </w:r>
    </w:p>
    <w:p w14:paraId="629669C5" w14:textId="77777777" w:rsidR="00A82681" w:rsidRDefault="00A82681" w:rsidP="00A82681">
      <w:pPr>
        <w:pStyle w:val="mh"/>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Trend:</w:t>
      </w:r>
      <w:r>
        <w:rPr>
          <w:rFonts w:ascii="Georgia" w:hAnsi="Georgia" w:cs="Segoe UI"/>
          <w:color w:val="242424"/>
          <w:spacing w:val="-1"/>
          <w:sz w:val="30"/>
          <w:szCs w:val="30"/>
        </w:rPr>
        <w:t> Slow-moving changes that occur in time series.</w:t>
      </w:r>
    </w:p>
    <w:p w14:paraId="3F649A49" w14:textId="77777777" w:rsidR="00A82681" w:rsidRDefault="00A82681" w:rsidP="00A82681">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Seasonality:</w:t>
      </w:r>
      <w:r>
        <w:rPr>
          <w:rFonts w:ascii="Georgia" w:hAnsi="Georgia" w:cs="Segoe UI"/>
          <w:color w:val="242424"/>
          <w:spacing w:val="-1"/>
          <w:sz w:val="30"/>
          <w:szCs w:val="30"/>
        </w:rPr>
        <w:t> Patterns of variation that repeat at specific time intervals. These can be weekly, monthly, yearly, etc. Seasonal changes indicate deviations from the trend in specific directions.</w:t>
      </w:r>
    </w:p>
    <w:p w14:paraId="117FB5B1" w14:textId="77777777" w:rsidR="00A82681" w:rsidRDefault="00A82681" w:rsidP="00A82681">
      <w:pPr>
        <w:pStyle w:val="m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Residuals:</w:t>
      </w:r>
      <w:r>
        <w:rPr>
          <w:rFonts w:ascii="Georgia" w:hAnsi="Georgia" w:cs="Segoe UI"/>
          <w:color w:val="242424"/>
          <w:spacing w:val="-1"/>
          <w:sz w:val="30"/>
          <w:szCs w:val="30"/>
        </w:rPr>
        <w:t> Unusual events that occur in the data, such as a sudden increase in heart rate for a person during exercise. These cause random errors and are also referred to as “white noise.”</w:t>
      </w:r>
    </w:p>
    <w:p w14:paraId="6B6A129A"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visualization of the above components is called “decomposition.”</w:t>
      </w:r>
    </w:p>
    <w:p w14:paraId="5F588CD6" w14:textId="68763A2C"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2E8E2A3E" wp14:editId="1FF08049">
            <wp:extent cx="5943600" cy="4424045"/>
            <wp:effectExtent l="0" t="0" r="0" b="0"/>
            <wp:docPr id="759334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4045"/>
                    </a:xfrm>
                    <a:prstGeom prst="rect">
                      <a:avLst/>
                    </a:prstGeom>
                    <a:noFill/>
                    <a:ln>
                      <a:noFill/>
                    </a:ln>
                  </pic:spPr>
                </pic:pic>
              </a:graphicData>
            </a:graphic>
          </wp:inline>
        </w:drawing>
      </w:r>
    </w:p>
    <w:p w14:paraId="631FE759"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t>Decompositon of data</w:t>
      </w:r>
    </w:p>
    <w:p w14:paraId="59FB39F7"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examining the graphs, an increasing trend can be observed in recent times. Additionally, there is seasonality in the data. If there were no seasonality in the data, the “Seasonal” graph would continue as a straight line starting from 0.</w:t>
      </w:r>
    </w:p>
    <w:p w14:paraId="15EBA382"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Naive Prediction</w:t>
      </w:r>
    </w:p>
    <w:p w14:paraId="0BEC5F7D"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Before trying complex models with time series data, it is important to establish a simple baseline model for comparison. This baseline model should not involve complex calculations and should not require much time. As a baseline model, we can consider:</w:t>
      </w:r>
    </w:p>
    <w:p w14:paraId="0617E6CD" w14:textId="77777777" w:rsidR="00A82681" w:rsidRDefault="00A82681" w:rsidP="00A82681">
      <w:pPr>
        <w:pStyle w:val="mh"/>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Arithmetic mean: </w:t>
      </w:r>
      <w:r>
        <w:rPr>
          <w:rFonts w:ascii="Georgia" w:hAnsi="Georgia" w:cs="Segoe UI"/>
          <w:color w:val="242424"/>
          <w:spacing w:val="-1"/>
          <w:sz w:val="30"/>
          <w:szCs w:val="30"/>
        </w:rPr>
        <w:t>For example, if we have daily stock data and we want to predict the next 7 days, we can use the arithmetic mean by taking the average of the previous 7 days as the prediction for the next 7 days.</w:t>
      </w:r>
    </w:p>
    <w:p w14:paraId="5DFDF647" w14:textId="77777777" w:rsidR="00A82681" w:rsidRDefault="00A82681" w:rsidP="00A82681">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Last observed value:</w:t>
      </w:r>
      <w:r>
        <w:rPr>
          <w:rFonts w:ascii="Georgia" w:hAnsi="Georgia" w:cs="Segoe UI"/>
          <w:color w:val="242424"/>
          <w:spacing w:val="-1"/>
          <w:sz w:val="30"/>
          <w:szCs w:val="30"/>
        </w:rPr>
        <w:t> Again, considering stock data, if the date we want to predict is 20.01.2023, we would use the value observed on 19.01.2023 as the prediction for 20.01.2023.</w:t>
      </w:r>
    </w:p>
    <w:p w14:paraId="72DDD749"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creating these models (predictions), we can also note their scores such as MSE (Mean Squared Error), MAPE (Mean Absolute Percentage Error), etc., in order to measure how much better our future complex models perform compared to these baseline models.</w:t>
      </w:r>
    </w:p>
    <w:p w14:paraId="4398EF06"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Random Walk</w:t>
      </w:r>
    </w:p>
    <w:p w14:paraId="5D169B69"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Random Walk represents a journey that occurs randomly, as the name suggests. In this model, the value of the next step is determined randomly based on the value of the current step. The values obtained at each step are typically determined by random variables that are independent and have the same distribution.</w:t>
      </w:r>
    </w:p>
    <w:p w14:paraId="4754EA01"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Using past data to predict future values in this process is not meaningful due to the random nature of the process.</w:t>
      </w:r>
    </w:p>
    <w:p w14:paraId="1FA2008E"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To determine whether the process is a random walk, specific analyses should be conducted. These analyses and their order are shown in the figure below. Let’s now examine the meaning of these steps.</w:t>
      </w:r>
    </w:p>
    <w:p w14:paraId="24FC1969" w14:textId="4764B2D5"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1EF76A1C" wp14:editId="388AFEFB">
            <wp:extent cx="5086350" cy="6686550"/>
            <wp:effectExtent l="0" t="0" r="0" b="0"/>
            <wp:docPr id="2144532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6686550"/>
                    </a:xfrm>
                    <a:prstGeom prst="rect">
                      <a:avLst/>
                    </a:prstGeom>
                    <a:noFill/>
                    <a:ln>
                      <a:noFill/>
                    </a:ln>
                  </pic:spPr>
                </pic:pic>
              </a:graphicData>
            </a:graphic>
          </wp:inline>
        </w:drawing>
      </w:r>
    </w:p>
    <w:p w14:paraId="7667921B"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t>Figure from Time series forecasting in python — Marco Peixerio</w:t>
      </w:r>
    </w:p>
    <w:p w14:paraId="7E5D0227"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Stationary Data</w:t>
      </w:r>
    </w:p>
    <w:p w14:paraId="5128852F"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Models used for time series forecasting, such as MA, AR, ARMA, are designed to work with stationary data.</w:t>
      </w:r>
    </w:p>
    <w:p w14:paraId="1A8A2F06"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 stationary process is a process whose statistical properties do not change over time. If the mean, variance, and autocorrelation of a time series do not change over time, then the data is considered to be stationary.</w:t>
      </w:r>
    </w:p>
    <w:p w14:paraId="423AAF94" w14:textId="34AE53BC"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14AE88FE" wp14:editId="2BDF683A">
            <wp:extent cx="4686300" cy="3048000"/>
            <wp:effectExtent l="0" t="0" r="0" b="0"/>
            <wp:docPr id="269040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3048000"/>
                    </a:xfrm>
                    <a:prstGeom prst="rect">
                      <a:avLst/>
                    </a:prstGeom>
                    <a:noFill/>
                    <a:ln>
                      <a:noFill/>
                    </a:ln>
                  </pic:spPr>
                </pic:pic>
              </a:graphicData>
            </a:graphic>
          </wp:inline>
        </w:drawing>
      </w:r>
      <w:r>
        <w:rPr>
          <w:rFonts w:ascii="Segoe UI" w:hAnsi="Segoe UI" w:cs="Segoe UI"/>
          <w:noProof/>
          <w:sz w:val="27"/>
          <w:szCs w:val="27"/>
        </w:rPr>
        <w:drawing>
          <wp:inline distT="0" distB="0" distL="0" distR="0" wp14:anchorId="06CA436E" wp14:editId="6453BCE1">
            <wp:extent cx="4686300" cy="3105150"/>
            <wp:effectExtent l="0" t="0" r="0" b="0"/>
            <wp:docPr id="164844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3105150"/>
                    </a:xfrm>
                    <a:prstGeom prst="rect">
                      <a:avLst/>
                    </a:prstGeom>
                    <a:noFill/>
                    <a:ln>
                      <a:noFill/>
                    </a:ln>
                  </pic:spPr>
                </pic:pic>
              </a:graphicData>
            </a:graphic>
          </wp:inline>
        </w:drawing>
      </w:r>
    </w:p>
    <w:p w14:paraId="606E95A8"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working with real-life data, the data we often obtain does not adhere to this definition of stationarity. However, there are methods available to make the data stationary. These include:</w:t>
      </w:r>
    </w:p>
    <w:p w14:paraId="0D704685" w14:textId="77777777" w:rsidR="00A82681" w:rsidRDefault="00A82681" w:rsidP="00A82681">
      <w:pPr>
        <w:pStyle w:val="mh"/>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Differencing: </w:t>
      </w:r>
      <w:r>
        <w:rPr>
          <w:rFonts w:ascii="Georgia" w:hAnsi="Georgia" w:cs="Segoe UI"/>
          <w:color w:val="242424"/>
          <w:spacing w:val="-1"/>
          <w:sz w:val="30"/>
          <w:szCs w:val="30"/>
        </w:rPr>
        <w:t>This transformation stabilizes the mean, removes trends and seasonal effects. This process is achieved by subtracting the value of the previous time step, y(t-1), from the current value, y(t). This process can be performed multiple times.</w:t>
      </w:r>
    </w:p>
    <w:p w14:paraId="274E12CB" w14:textId="091742DF"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8898D8F" wp14:editId="147C8C18">
            <wp:extent cx="2419350" cy="647700"/>
            <wp:effectExtent l="0" t="0" r="0" b="0"/>
            <wp:docPr id="1811677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647700"/>
                    </a:xfrm>
                    <a:prstGeom prst="rect">
                      <a:avLst/>
                    </a:prstGeom>
                    <a:noFill/>
                    <a:ln>
                      <a:noFill/>
                    </a:ln>
                  </pic:spPr>
                </pic:pic>
              </a:graphicData>
            </a:graphic>
          </wp:inline>
        </w:drawing>
      </w:r>
    </w:p>
    <w:p w14:paraId="7933AB3E" w14:textId="77777777" w:rsidR="00A82681" w:rsidRDefault="00A82681" w:rsidP="00A82681">
      <w:pPr>
        <w:pStyle w:val="mh"/>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Taking the logarithm of the series: </w:t>
      </w:r>
      <w:r>
        <w:rPr>
          <w:rFonts w:ascii="Georgia" w:hAnsi="Georgia" w:cs="Segoe UI"/>
          <w:color w:val="242424"/>
          <w:spacing w:val="-1"/>
          <w:sz w:val="30"/>
          <w:szCs w:val="30"/>
        </w:rPr>
        <w:t>Taking the logarithm helps stabilize the variance of the series.</w:t>
      </w:r>
    </w:p>
    <w:p w14:paraId="4E3D5DE3"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NOTE: </w:t>
      </w:r>
      <w:r>
        <w:rPr>
          <w:rFonts w:ascii="Georgia" w:hAnsi="Georgia" w:cs="Segoe UI"/>
          <w:color w:val="242424"/>
          <w:spacing w:val="-1"/>
          <w:sz w:val="30"/>
          <w:szCs w:val="30"/>
        </w:rPr>
        <w:t>If we apply any transformation to time series, we need to reverse this process when obtaining model prediction results.</w:t>
      </w:r>
    </w:p>
    <w:p w14:paraId="2347AAC1"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Understanding if the Data is Stationary</w:t>
      </w:r>
    </w:p>
    <w:p w14:paraId="0F6E6710"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To determine whether a time series data is stationary, the Dickey-Fuller (ADF) test is used. Similar to a t-test, a significance threshold is set, and the p-value is interpreted based on this threshold.</w:t>
      </w:r>
    </w:p>
    <w:p w14:paraId="19748617" w14:textId="77777777" w:rsidR="00A82681" w:rsidRDefault="00A82681" w:rsidP="00A82681">
      <w:pPr>
        <w:pStyle w:val="mh"/>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Null Hypothesis:</w:t>
      </w:r>
      <w:r>
        <w:rPr>
          <w:rFonts w:ascii="Georgia" w:hAnsi="Georgia" w:cs="Segoe UI"/>
          <w:color w:val="242424"/>
          <w:spacing w:val="-1"/>
          <w:sz w:val="30"/>
          <w:szCs w:val="30"/>
        </w:rPr>
        <w:t> Data is non-stationary</w:t>
      </w:r>
    </w:p>
    <w:p w14:paraId="2648D974" w14:textId="77777777" w:rsidR="00A82681" w:rsidRDefault="00A82681" w:rsidP="00A82681">
      <w:pPr>
        <w:pStyle w:val="mh"/>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Alternative Hypothesis: </w:t>
      </w:r>
      <w:r>
        <w:rPr>
          <w:rFonts w:ascii="Georgia" w:hAnsi="Georgia" w:cs="Segoe UI"/>
          <w:color w:val="242424"/>
          <w:spacing w:val="-1"/>
          <w:sz w:val="30"/>
          <w:szCs w:val="30"/>
        </w:rPr>
        <w:t>Data is stationary</w:t>
      </w:r>
    </w:p>
    <w:p w14:paraId="53CAFA5A"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w:t>
      </w:r>
    </w:p>
    <w:p w14:paraId="2CF325EA" w14:textId="77777777" w:rsidR="00A82681" w:rsidRDefault="00A82681" w:rsidP="00A82681">
      <w:pPr>
        <w:pStyle w:val="mh"/>
        <w:numPr>
          <w:ilvl w:val="0"/>
          <w:numId w:val="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p-value &lt; threshold value (e.g., 0.01, 0.05, etc.), we can reject the null hypothesis and conclude that the data is stationary.</w:t>
      </w:r>
    </w:p>
    <w:p w14:paraId="070245F9"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we apply the Dickey-Fuller test to Google stock closing data, we obtain the following results:</w:t>
      </w:r>
    </w:p>
    <w:p w14:paraId="7D430B43" w14:textId="77777777" w:rsidR="00A82681" w:rsidRDefault="00A82681" w:rsidP="00A82681">
      <w:pPr>
        <w:pStyle w:val="mh"/>
        <w:numPr>
          <w:ilvl w:val="0"/>
          <w:numId w:val="7"/>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ADF Statistic:</w:t>
      </w:r>
      <w:r>
        <w:rPr>
          <w:rFonts w:ascii="Georgia" w:hAnsi="Georgia" w:cs="Segoe UI"/>
          <w:color w:val="242424"/>
          <w:spacing w:val="-1"/>
          <w:sz w:val="30"/>
          <w:szCs w:val="30"/>
        </w:rPr>
        <w:t> -1.4904778097402294</w:t>
      </w:r>
    </w:p>
    <w:p w14:paraId="1014172F" w14:textId="77777777" w:rsidR="00A82681" w:rsidRDefault="00A82681" w:rsidP="00A82681">
      <w:pPr>
        <w:pStyle w:val="mh"/>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p-value: </w:t>
      </w:r>
      <w:r>
        <w:rPr>
          <w:rFonts w:ascii="Georgia" w:hAnsi="Georgia" w:cs="Segoe UI"/>
          <w:color w:val="242424"/>
          <w:spacing w:val="-1"/>
          <w:sz w:val="30"/>
          <w:szCs w:val="30"/>
        </w:rPr>
        <w:t>0.538216461195455</w:t>
      </w:r>
    </w:p>
    <w:p w14:paraId="6DCA13B4"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we consider a threshold of 0.05 for the p-value, we can say that this data is non-stationary.</w:t>
      </w:r>
    </w:p>
    <w:p w14:paraId="7C62D1FB"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Autocorrelation Function</w:t>
      </w:r>
    </w:p>
    <w:p w14:paraId="761E721B"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Once we have a stationary series, the next step is to determine if there is any autocorrelation. The autocorrelation function (ACF) measures the linear relationship between lagged values of a time series, specifically looking at the relationship between yt and yt-1.</w:t>
      </w:r>
    </w:p>
    <w:p w14:paraId="090C739E"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the presence of a trend, the ACF plot shows that the coefficients are high for the initial lags and decrease linearly as the lag increases. Additionally, if there is seasonality in the data, the ACF plot will also indicate it.</w:t>
      </w:r>
    </w:p>
    <w:p w14:paraId="3DBC26FA" w14:textId="5EDE656E"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70085C12" wp14:editId="4FDCA623">
            <wp:extent cx="5943600" cy="4434205"/>
            <wp:effectExtent l="0" t="0" r="0" b="4445"/>
            <wp:docPr id="1077881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14:paraId="76300F99"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t>ACF plot for Google Closing Prices</w:t>
      </w:r>
    </w:p>
    <w:p w14:paraId="2CD34510"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we examine the above ACF plot, we can say that the coefficients are significant because they fall outside the shaded area, which represents the confidence interval.</w:t>
      </w:r>
    </w:p>
    <w:p w14:paraId="400D409E"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When Data Transformation is Applied: Dickey-Fuller Test Results and ACF Plot</w:t>
      </w:r>
    </w:p>
    <w:p w14:paraId="5774C404"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data transformation is applied, it can have an impact on the results of the Dickey-Fuller test and the ACF plot. By transforming the data, we aim to make it more stationary and remove any trends or seasonality.</w:t>
      </w:r>
    </w:p>
    <w:p w14:paraId="3590A665"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When we obtain the above Dickey-Fuller test results and ACF plot (which is often encountered in real-life data), we need to apply transformations to make the data stationary. When we apply differencing to the data, the results change as follows:</w:t>
      </w:r>
    </w:p>
    <w:p w14:paraId="094C3B79" w14:textId="77777777" w:rsidR="00A82681" w:rsidRDefault="00A82681" w:rsidP="00A82681">
      <w:pPr>
        <w:pStyle w:val="mh"/>
        <w:numPr>
          <w:ilvl w:val="0"/>
          <w:numId w:val="8"/>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ADF Statistic:</w:t>
      </w:r>
      <w:r>
        <w:rPr>
          <w:rFonts w:ascii="Georgia" w:hAnsi="Georgia" w:cs="Segoe UI"/>
          <w:color w:val="242424"/>
          <w:spacing w:val="-1"/>
          <w:sz w:val="30"/>
          <w:szCs w:val="30"/>
        </w:rPr>
        <w:t> -15.35612522283515</w:t>
      </w:r>
    </w:p>
    <w:p w14:paraId="4C924F12" w14:textId="77777777" w:rsidR="00A82681" w:rsidRDefault="00A82681" w:rsidP="00A82681">
      <w:pPr>
        <w:pStyle w:val="mh"/>
        <w:numPr>
          <w:ilvl w:val="0"/>
          <w:numId w:val="8"/>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p-value:</w:t>
      </w:r>
      <w:r>
        <w:rPr>
          <w:rFonts w:ascii="Georgia" w:hAnsi="Georgia" w:cs="Segoe UI"/>
          <w:color w:val="242424"/>
          <w:spacing w:val="-1"/>
          <w:sz w:val="30"/>
          <w:szCs w:val="30"/>
        </w:rPr>
        <w:t> 3.664746148276414e-28</w:t>
      </w:r>
    </w:p>
    <w:p w14:paraId="23F055A2" w14:textId="7A156486"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BC1166E" wp14:editId="16815137">
            <wp:extent cx="5943600" cy="4434205"/>
            <wp:effectExtent l="0" t="0" r="0" b="4445"/>
            <wp:docPr id="6128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14:paraId="5611F780"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t>ACF plot for Google Closing Prices after Transformation</w:t>
      </w:r>
    </w:p>
    <w:p w14:paraId="0A50C691"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Since the p-value is less than 0.05, we can now conclude that we have obtained a stationary data. When we examine the ACF plot, we observe </w:t>
      </w:r>
      <w:r>
        <w:rPr>
          <w:rFonts w:ascii="Georgia" w:hAnsi="Georgia" w:cs="Segoe UI"/>
          <w:color w:val="242424"/>
          <w:spacing w:val="-1"/>
          <w:sz w:val="30"/>
          <w:szCs w:val="30"/>
        </w:rPr>
        <w:lastRenderedPageBreak/>
        <w:t>that the coefficients fall within the confidence interval, indicating insignificance.</w:t>
      </w:r>
    </w:p>
    <w:p w14:paraId="57DE4CB7"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After applying differencing to the data, it is important that the data we feed into the model is the data obtained after differencing.</w:t>
      </w:r>
    </w:p>
    <w:p w14:paraId="0631F07C"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Baseline Model</w:t>
      </w:r>
    </w:p>
    <w:p w14:paraId="44E37D05" w14:textId="77777777" w:rsidR="00A82681" w:rsidRDefault="00A82681" w:rsidP="00A82681">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Before creating the baseline model, we converted the output of differencing into a dataframe and then split the data into train and test sets.</w:t>
      </w:r>
    </w:p>
    <w:p w14:paraId="663FF697"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baseline model will be created based on the arithmetic mean and the last observed value. If we examine the prediction graph below, we can observe that both models perform poorly. However, this is not significant. What matters is that the models we build in the future outperform these two models. We can use the MSE metric for this comparison. The MSE for the arithmetic mean model is 2.86, and for the last observed value model, it is 2.56.</w:t>
      </w:r>
    </w:p>
    <w:p w14:paraId="3EE3ED86" w14:textId="268A865F" w:rsidR="00A82681" w:rsidRDefault="00A82681" w:rsidP="00A82681">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09861F0E" wp14:editId="347FD13B">
            <wp:extent cx="5943600" cy="4448175"/>
            <wp:effectExtent l="0" t="0" r="0" b="9525"/>
            <wp:docPr id="176111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491C1262" w14:textId="77777777" w:rsidR="00A82681" w:rsidRDefault="00A82681" w:rsidP="00A82681">
      <w:pPr>
        <w:shd w:val="clear" w:color="auto" w:fill="FFFFFF"/>
        <w:rPr>
          <w:rFonts w:ascii="Segoe UI" w:hAnsi="Segoe UI" w:cs="Segoe UI"/>
          <w:sz w:val="27"/>
          <w:szCs w:val="27"/>
        </w:rPr>
      </w:pPr>
      <w:r>
        <w:rPr>
          <w:rFonts w:ascii="Segoe UI" w:hAnsi="Segoe UI" w:cs="Segoe UI"/>
          <w:sz w:val="27"/>
          <w:szCs w:val="27"/>
        </w:rPr>
        <w:t>Baseline model predictions</w:t>
      </w:r>
    </w:p>
    <w:p w14:paraId="54FA183C" w14:textId="77777777" w:rsidR="00A82681" w:rsidRDefault="00A82681" w:rsidP="00A82681">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You’re welcome! Thank you for reading. In the next article, we will make predictions using Moving Average Process and Autoregressive Process. Stay tuned!</w:t>
      </w:r>
    </w:p>
    <w:p w14:paraId="19809F73" w14:textId="77777777" w:rsidR="00A82681" w:rsidRDefault="00A82681" w:rsidP="00A8268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References</w:t>
      </w:r>
    </w:p>
    <w:p w14:paraId="7671B699" w14:textId="77777777" w:rsidR="00A82681" w:rsidRDefault="00A82681" w:rsidP="00A82681">
      <w:pPr>
        <w:pStyle w:val="mh"/>
        <w:numPr>
          <w:ilvl w:val="0"/>
          <w:numId w:val="9"/>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Time series forecasting in python — Marco Peixerio</w:t>
      </w:r>
    </w:p>
    <w:p w14:paraId="0376F1CA" w14:textId="77777777" w:rsidR="00A82681" w:rsidRDefault="00A82681" w:rsidP="00A82681">
      <w:pPr>
        <w:pStyle w:val="mh"/>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Tan,Y.-F.;Ong,L.-Y.;Leow, M.-C.; Goh, Y.-X. Exploring Time-Series Forecasting Models for Dynamic Pricing in Digital </w:t>
      </w:r>
      <w:r>
        <w:rPr>
          <w:rFonts w:ascii="Georgia" w:hAnsi="Georgia" w:cs="Segoe UI"/>
          <w:color w:val="242424"/>
          <w:spacing w:val="-1"/>
          <w:sz w:val="30"/>
          <w:szCs w:val="30"/>
        </w:rPr>
        <w:lastRenderedPageBreak/>
        <w:t>Signage Advertising. Future Internet 2021, 13, 241. </w:t>
      </w:r>
      <w:hyperlink r:id="rId19" w:tgtFrame="_blank" w:history="1">
        <w:r>
          <w:rPr>
            <w:rStyle w:val="Hyperlink"/>
            <w:rFonts w:ascii="Georgia" w:hAnsi="Georgia" w:cs="Segoe UI"/>
            <w:spacing w:val="-1"/>
            <w:sz w:val="30"/>
            <w:szCs w:val="30"/>
          </w:rPr>
          <w:t>https://doi.org/10.3390/</w:t>
        </w:r>
      </w:hyperlink>
      <w:r>
        <w:rPr>
          <w:rFonts w:ascii="Georgia" w:hAnsi="Georgia" w:cs="Segoe UI"/>
          <w:color w:val="242424"/>
          <w:spacing w:val="-1"/>
          <w:sz w:val="30"/>
          <w:szCs w:val="30"/>
        </w:rPr>
        <w:t> fi13100241</w:t>
      </w:r>
    </w:p>
    <w:p w14:paraId="05267C92" w14:textId="77777777" w:rsidR="00A82681" w:rsidRDefault="00A82681" w:rsidP="00A82681">
      <w:pPr>
        <w:pStyle w:val="mh"/>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Machine learning with time series — Markus Löning</w:t>
      </w:r>
    </w:p>
    <w:p w14:paraId="3085AAA2" w14:textId="77777777" w:rsidR="00A82681" w:rsidRDefault="00A82681" w:rsidP="00A82681">
      <w:pPr>
        <w:pStyle w:val="mh"/>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0" w:tgtFrame="_blank" w:history="1">
        <w:r>
          <w:rPr>
            <w:rStyle w:val="Hyperlink"/>
            <w:rFonts w:ascii="Georgia" w:hAnsi="Georgia" w:cs="Segoe UI"/>
            <w:spacing w:val="-1"/>
            <w:sz w:val="30"/>
            <w:szCs w:val="30"/>
          </w:rPr>
          <w:t>https://www.influxdata.com/time-series-forecasting-methods/</w:t>
        </w:r>
      </w:hyperlink>
    </w:p>
    <w:p w14:paraId="12EFC82B" w14:textId="77777777" w:rsidR="00A82681" w:rsidRDefault="00A82681" w:rsidP="00A82681">
      <w:pPr>
        <w:pStyle w:val="mh"/>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1" w:tgtFrame="_blank" w:history="1">
        <w:r>
          <w:rPr>
            <w:rStyle w:val="Hyperlink"/>
            <w:rFonts w:ascii="Georgia" w:hAnsi="Georgia" w:cs="Segoe UI"/>
            <w:spacing w:val="-1"/>
            <w:sz w:val="30"/>
            <w:szCs w:val="30"/>
          </w:rPr>
          <w:t>https://builtin.com/data-science/time-series-forecasting-python</w:t>
        </w:r>
      </w:hyperlink>
    </w:p>
    <w:p w14:paraId="13DEDFC2" w14:textId="77777777" w:rsidR="00A82681" w:rsidRDefault="00A82681" w:rsidP="00A82681">
      <w:pPr>
        <w:pStyle w:val="mh"/>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2" w:tgtFrame="_blank" w:history="1">
        <w:r>
          <w:rPr>
            <w:rStyle w:val="Hyperlink"/>
            <w:rFonts w:ascii="Georgia" w:hAnsi="Georgia" w:cs="Segoe UI"/>
            <w:spacing w:val="-1"/>
            <w:sz w:val="30"/>
            <w:szCs w:val="30"/>
          </w:rPr>
          <w:t>https://www.machinelearningplus.com/time-series/time-series-analysis-python/</w:t>
        </w:r>
      </w:hyperlink>
    </w:p>
    <w:p w14:paraId="093C3FF8" w14:textId="74314ADF" w:rsidR="007D79AA" w:rsidRPr="00A82681" w:rsidRDefault="007D79AA" w:rsidP="00A82681"/>
    <w:sectPr w:rsidR="007D79AA" w:rsidRPr="00A8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7D67"/>
    <w:multiLevelType w:val="multilevel"/>
    <w:tmpl w:val="4D0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E5065"/>
    <w:multiLevelType w:val="multilevel"/>
    <w:tmpl w:val="E1F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C3FF7"/>
    <w:multiLevelType w:val="multilevel"/>
    <w:tmpl w:val="5E02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73D4C"/>
    <w:multiLevelType w:val="multilevel"/>
    <w:tmpl w:val="A57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329C7"/>
    <w:multiLevelType w:val="multilevel"/>
    <w:tmpl w:val="FE9A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A17D2"/>
    <w:multiLevelType w:val="multilevel"/>
    <w:tmpl w:val="0AF6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11C78"/>
    <w:multiLevelType w:val="multilevel"/>
    <w:tmpl w:val="AC7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B7F38"/>
    <w:multiLevelType w:val="multilevel"/>
    <w:tmpl w:val="AAA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A0A1D"/>
    <w:multiLevelType w:val="multilevel"/>
    <w:tmpl w:val="528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406929">
    <w:abstractNumId w:val="4"/>
  </w:num>
  <w:num w:numId="2" w16cid:durableId="583148980">
    <w:abstractNumId w:val="3"/>
  </w:num>
  <w:num w:numId="3" w16cid:durableId="612593996">
    <w:abstractNumId w:val="7"/>
  </w:num>
  <w:num w:numId="4" w16cid:durableId="1550337201">
    <w:abstractNumId w:val="5"/>
  </w:num>
  <w:num w:numId="5" w16cid:durableId="1024553582">
    <w:abstractNumId w:val="8"/>
  </w:num>
  <w:num w:numId="6" w16cid:durableId="1442996157">
    <w:abstractNumId w:val="2"/>
  </w:num>
  <w:num w:numId="7" w16cid:durableId="1839999533">
    <w:abstractNumId w:val="1"/>
  </w:num>
  <w:num w:numId="8" w16cid:durableId="100225225">
    <w:abstractNumId w:val="0"/>
  </w:num>
  <w:num w:numId="9" w16cid:durableId="1989286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D0"/>
    <w:rsid w:val="00073C19"/>
    <w:rsid w:val="006D1DD0"/>
    <w:rsid w:val="007D79AA"/>
    <w:rsid w:val="00A82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28F2"/>
  <w15:chartTrackingRefBased/>
  <w15:docId w15:val="{CC0F2876-7F98-4877-896D-D853342B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68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A8268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8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82681"/>
    <w:rPr>
      <w:color w:val="0000FF"/>
      <w:u w:val="single"/>
    </w:rPr>
  </w:style>
  <w:style w:type="character" w:customStyle="1" w:styleId="be">
    <w:name w:val="be"/>
    <w:basedOn w:val="DefaultParagraphFont"/>
    <w:rsid w:val="00A82681"/>
  </w:style>
  <w:style w:type="paragraph" w:customStyle="1" w:styleId="be1">
    <w:name w:val="be1"/>
    <w:basedOn w:val="Normal"/>
    <w:rsid w:val="00A82681"/>
    <w:pPr>
      <w:spacing w:before="100" w:beforeAutospacing="1" w:after="100" w:afterAutospacing="1"/>
    </w:pPr>
  </w:style>
  <w:style w:type="paragraph" w:customStyle="1" w:styleId="pw-post-body-paragraph">
    <w:name w:val="pw-post-body-paragraph"/>
    <w:basedOn w:val="Normal"/>
    <w:rsid w:val="00A82681"/>
    <w:pPr>
      <w:spacing w:before="100" w:beforeAutospacing="1" w:after="100" w:afterAutospacing="1"/>
    </w:pPr>
  </w:style>
  <w:style w:type="paragraph" w:customStyle="1" w:styleId="mh">
    <w:name w:val="mh"/>
    <w:basedOn w:val="Normal"/>
    <w:rsid w:val="00A82681"/>
    <w:pPr>
      <w:spacing w:before="100" w:beforeAutospacing="1" w:after="100" w:afterAutospacing="1"/>
    </w:pPr>
  </w:style>
  <w:style w:type="character" w:styleId="Strong">
    <w:name w:val="Strong"/>
    <w:basedOn w:val="DefaultParagraphFont"/>
    <w:uiPriority w:val="22"/>
    <w:qFormat/>
    <w:rsid w:val="00A82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4178">
      <w:bodyDiv w:val="1"/>
      <w:marLeft w:val="0"/>
      <w:marRight w:val="0"/>
      <w:marTop w:val="0"/>
      <w:marBottom w:val="0"/>
      <w:divBdr>
        <w:top w:val="none" w:sz="0" w:space="0" w:color="auto"/>
        <w:left w:val="none" w:sz="0" w:space="0" w:color="auto"/>
        <w:bottom w:val="none" w:sz="0" w:space="0" w:color="auto"/>
        <w:right w:val="none" w:sz="0" w:space="0" w:color="auto"/>
      </w:divBdr>
      <w:divsChild>
        <w:div w:id="329791166">
          <w:marLeft w:val="0"/>
          <w:marRight w:val="0"/>
          <w:marTop w:val="0"/>
          <w:marBottom w:val="0"/>
          <w:divBdr>
            <w:top w:val="none" w:sz="0" w:space="0" w:color="auto"/>
            <w:left w:val="none" w:sz="0" w:space="0" w:color="auto"/>
            <w:bottom w:val="none" w:sz="0" w:space="0" w:color="auto"/>
            <w:right w:val="none" w:sz="0" w:space="0" w:color="auto"/>
          </w:divBdr>
          <w:divsChild>
            <w:div w:id="1022901159">
              <w:marLeft w:val="360"/>
              <w:marRight w:val="360"/>
              <w:marTop w:val="0"/>
              <w:marBottom w:val="0"/>
              <w:divBdr>
                <w:top w:val="none" w:sz="0" w:space="0" w:color="auto"/>
                <w:left w:val="none" w:sz="0" w:space="0" w:color="auto"/>
                <w:bottom w:val="none" w:sz="0" w:space="0" w:color="auto"/>
                <w:right w:val="none" w:sz="0" w:space="0" w:color="auto"/>
              </w:divBdr>
              <w:divsChild>
                <w:div w:id="1318799674">
                  <w:marLeft w:val="0"/>
                  <w:marRight w:val="0"/>
                  <w:marTop w:val="0"/>
                  <w:marBottom w:val="0"/>
                  <w:divBdr>
                    <w:top w:val="none" w:sz="0" w:space="0" w:color="auto"/>
                    <w:left w:val="none" w:sz="0" w:space="0" w:color="auto"/>
                    <w:bottom w:val="none" w:sz="0" w:space="0" w:color="auto"/>
                    <w:right w:val="none" w:sz="0" w:space="0" w:color="auto"/>
                  </w:divBdr>
                  <w:divsChild>
                    <w:div w:id="1033117890">
                      <w:marLeft w:val="0"/>
                      <w:marRight w:val="0"/>
                      <w:marTop w:val="0"/>
                      <w:marBottom w:val="0"/>
                      <w:divBdr>
                        <w:top w:val="none" w:sz="0" w:space="0" w:color="auto"/>
                        <w:left w:val="none" w:sz="0" w:space="0" w:color="auto"/>
                        <w:bottom w:val="none" w:sz="0" w:space="0" w:color="auto"/>
                        <w:right w:val="none" w:sz="0" w:space="0" w:color="auto"/>
                      </w:divBdr>
                      <w:divsChild>
                        <w:div w:id="912550748">
                          <w:marLeft w:val="0"/>
                          <w:marRight w:val="0"/>
                          <w:marTop w:val="0"/>
                          <w:marBottom w:val="0"/>
                          <w:divBdr>
                            <w:top w:val="none" w:sz="0" w:space="0" w:color="auto"/>
                            <w:left w:val="none" w:sz="0" w:space="0" w:color="auto"/>
                            <w:bottom w:val="none" w:sz="0" w:space="0" w:color="auto"/>
                            <w:right w:val="none" w:sz="0" w:space="0" w:color="auto"/>
                          </w:divBdr>
                          <w:divsChild>
                            <w:div w:id="1305890132">
                              <w:marLeft w:val="0"/>
                              <w:marRight w:val="0"/>
                              <w:marTop w:val="0"/>
                              <w:marBottom w:val="0"/>
                              <w:divBdr>
                                <w:top w:val="none" w:sz="0" w:space="0" w:color="auto"/>
                                <w:left w:val="none" w:sz="0" w:space="0" w:color="auto"/>
                                <w:bottom w:val="none" w:sz="0" w:space="0" w:color="auto"/>
                                <w:right w:val="none" w:sz="0" w:space="0" w:color="auto"/>
                              </w:divBdr>
                              <w:divsChild>
                                <w:div w:id="1643077152">
                                  <w:marLeft w:val="0"/>
                                  <w:marRight w:val="0"/>
                                  <w:marTop w:val="0"/>
                                  <w:marBottom w:val="0"/>
                                  <w:divBdr>
                                    <w:top w:val="none" w:sz="0" w:space="0" w:color="auto"/>
                                    <w:left w:val="none" w:sz="0" w:space="0" w:color="auto"/>
                                    <w:bottom w:val="none" w:sz="0" w:space="0" w:color="auto"/>
                                    <w:right w:val="none" w:sz="0" w:space="0" w:color="auto"/>
                                  </w:divBdr>
                                  <w:divsChild>
                                    <w:div w:id="1231647811">
                                      <w:marLeft w:val="0"/>
                                      <w:marRight w:val="0"/>
                                      <w:marTop w:val="0"/>
                                      <w:marBottom w:val="0"/>
                                      <w:divBdr>
                                        <w:top w:val="none" w:sz="0" w:space="0" w:color="auto"/>
                                        <w:left w:val="none" w:sz="0" w:space="0" w:color="auto"/>
                                        <w:bottom w:val="none" w:sz="0" w:space="0" w:color="auto"/>
                                        <w:right w:val="none" w:sz="0" w:space="0" w:color="auto"/>
                                      </w:divBdr>
                                      <w:divsChild>
                                        <w:div w:id="1812942412">
                                          <w:marLeft w:val="0"/>
                                          <w:marRight w:val="0"/>
                                          <w:marTop w:val="0"/>
                                          <w:marBottom w:val="0"/>
                                          <w:divBdr>
                                            <w:top w:val="none" w:sz="0" w:space="0" w:color="auto"/>
                                            <w:left w:val="none" w:sz="0" w:space="0" w:color="auto"/>
                                            <w:bottom w:val="none" w:sz="0" w:space="0" w:color="auto"/>
                                            <w:right w:val="none" w:sz="0" w:space="0" w:color="auto"/>
                                          </w:divBdr>
                                          <w:divsChild>
                                            <w:div w:id="518466766">
                                              <w:marLeft w:val="0"/>
                                              <w:marRight w:val="0"/>
                                              <w:marTop w:val="0"/>
                                              <w:marBottom w:val="0"/>
                                              <w:divBdr>
                                                <w:top w:val="none" w:sz="0" w:space="0" w:color="auto"/>
                                                <w:left w:val="none" w:sz="0" w:space="0" w:color="auto"/>
                                                <w:bottom w:val="none" w:sz="0" w:space="0" w:color="auto"/>
                                                <w:right w:val="none" w:sz="0" w:space="0" w:color="auto"/>
                                              </w:divBdr>
                                              <w:divsChild>
                                                <w:div w:id="1611084831">
                                                  <w:marLeft w:val="0"/>
                                                  <w:marRight w:val="0"/>
                                                  <w:marTop w:val="0"/>
                                                  <w:marBottom w:val="0"/>
                                                  <w:divBdr>
                                                    <w:top w:val="none" w:sz="0" w:space="0" w:color="auto"/>
                                                    <w:left w:val="none" w:sz="0" w:space="0" w:color="auto"/>
                                                    <w:bottom w:val="none" w:sz="0" w:space="0" w:color="auto"/>
                                                    <w:right w:val="none" w:sz="0" w:space="0" w:color="auto"/>
                                                  </w:divBdr>
                                                  <w:divsChild>
                                                    <w:div w:id="1475025424">
                                                      <w:marLeft w:val="0"/>
                                                      <w:marRight w:val="0"/>
                                                      <w:marTop w:val="0"/>
                                                      <w:marBottom w:val="0"/>
                                                      <w:divBdr>
                                                        <w:top w:val="single" w:sz="12" w:space="0" w:color="FFFFFF"/>
                                                        <w:left w:val="single" w:sz="12" w:space="0" w:color="FFFFFF"/>
                                                        <w:bottom w:val="single" w:sz="12" w:space="0" w:color="FFFFFF"/>
                                                        <w:right w:val="single" w:sz="12" w:space="0" w:color="FFFFFF"/>
                                                      </w:divBdr>
                                                      <w:divsChild>
                                                        <w:div w:id="877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84556">
                                      <w:marLeft w:val="180"/>
                                      <w:marRight w:val="0"/>
                                      <w:marTop w:val="0"/>
                                      <w:marBottom w:val="0"/>
                                      <w:divBdr>
                                        <w:top w:val="none" w:sz="0" w:space="0" w:color="auto"/>
                                        <w:left w:val="none" w:sz="0" w:space="0" w:color="auto"/>
                                        <w:bottom w:val="none" w:sz="0" w:space="0" w:color="auto"/>
                                        <w:right w:val="none" w:sz="0" w:space="0" w:color="auto"/>
                                      </w:divBdr>
                                      <w:divsChild>
                                        <w:div w:id="673411598">
                                          <w:marLeft w:val="0"/>
                                          <w:marRight w:val="0"/>
                                          <w:marTop w:val="0"/>
                                          <w:marBottom w:val="0"/>
                                          <w:divBdr>
                                            <w:top w:val="none" w:sz="0" w:space="0" w:color="auto"/>
                                            <w:left w:val="none" w:sz="0" w:space="0" w:color="auto"/>
                                            <w:bottom w:val="none" w:sz="0" w:space="0" w:color="auto"/>
                                            <w:right w:val="none" w:sz="0" w:space="0" w:color="auto"/>
                                          </w:divBdr>
                                          <w:divsChild>
                                            <w:div w:id="800919798">
                                              <w:marLeft w:val="0"/>
                                              <w:marRight w:val="0"/>
                                              <w:marTop w:val="0"/>
                                              <w:marBottom w:val="0"/>
                                              <w:divBdr>
                                                <w:top w:val="none" w:sz="0" w:space="0" w:color="auto"/>
                                                <w:left w:val="none" w:sz="0" w:space="0" w:color="auto"/>
                                                <w:bottom w:val="none" w:sz="0" w:space="0" w:color="auto"/>
                                                <w:right w:val="none" w:sz="0" w:space="0" w:color="auto"/>
                                              </w:divBdr>
                                              <w:divsChild>
                                                <w:div w:id="1172186646">
                                                  <w:marLeft w:val="0"/>
                                                  <w:marRight w:val="0"/>
                                                  <w:marTop w:val="0"/>
                                                  <w:marBottom w:val="30"/>
                                                  <w:divBdr>
                                                    <w:top w:val="none" w:sz="0" w:space="0" w:color="auto"/>
                                                    <w:left w:val="none" w:sz="0" w:space="0" w:color="auto"/>
                                                    <w:bottom w:val="none" w:sz="0" w:space="0" w:color="auto"/>
                                                    <w:right w:val="none" w:sz="0" w:space="0" w:color="auto"/>
                                                  </w:divBdr>
                                                  <w:divsChild>
                                                    <w:div w:id="567150738">
                                                      <w:marLeft w:val="0"/>
                                                      <w:marRight w:val="0"/>
                                                      <w:marTop w:val="0"/>
                                                      <w:marBottom w:val="0"/>
                                                      <w:divBdr>
                                                        <w:top w:val="none" w:sz="0" w:space="0" w:color="auto"/>
                                                        <w:left w:val="none" w:sz="0" w:space="0" w:color="auto"/>
                                                        <w:bottom w:val="none" w:sz="0" w:space="0" w:color="auto"/>
                                                        <w:right w:val="none" w:sz="0" w:space="0" w:color="auto"/>
                                                      </w:divBdr>
                                                      <w:divsChild>
                                                        <w:div w:id="1288469904">
                                                          <w:marLeft w:val="0"/>
                                                          <w:marRight w:val="0"/>
                                                          <w:marTop w:val="0"/>
                                                          <w:marBottom w:val="0"/>
                                                          <w:divBdr>
                                                            <w:top w:val="none" w:sz="0" w:space="0" w:color="auto"/>
                                                            <w:left w:val="none" w:sz="0" w:space="0" w:color="auto"/>
                                                            <w:bottom w:val="none" w:sz="0" w:space="0" w:color="auto"/>
                                                            <w:right w:val="none" w:sz="0" w:space="0" w:color="auto"/>
                                                          </w:divBdr>
                                                          <w:divsChild>
                                                            <w:div w:id="1579709533">
                                                              <w:marLeft w:val="0"/>
                                                              <w:marRight w:val="0"/>
                                                              <w:marTop w:val="0"/>
                                                              <w:marBottom w:val="0"/>
                                                              <w:divBdr>
                                                                <w:top w:val="none" w:sz="0" w:space="0" w:color="auto"/>
                                                                <w:left w:val="none" w:sz="0" w:space="0" w:color="auto"/>
                                                                <w:bottom w:val="none" w:sz="0" w:space="0" w:color="auto"/>
                                                                <w:right w:val="none" w:sz="0" w:space="0" w:color="auto"/>
                                                              </w:divBdr>
                                                              <w:divsChild>
                                                                <w:div w:id="18082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706800">
                                          <w:marLeft w:val="0"/>
                                          <w:marRight w:val="0"/>
                                          <w:marTop w:val="0"/>
                                          <w:marBottom w:val="0"/>
                                          <w:divBdr>
                                            <w:top w:val="none" w:sz="0" w:space="0" w:color="auto"/>
                                            <w:left w:val="none" w:sz="0" w:space="0" w:color="auto"/>
                                            <w:bottom w:val="none" w:sz="0" w:space="0" w:color="auto"/>
                                            <w:right w:val="none" w:sz="0" w:space="0" w:color="auto"/>
                                          </w:divBdr>
                                          <w:divsChild>
                                            <w:div w:id="395981132">
                                              <w:marLeft w:val="0"/>
                                              <w:marRight w:val="0"/>
                                              <w:marTop w:val="0"/>
                                              <w:marBottom w:val="0"/>
                                              <w:divBdr>
                                                <w:top w:val="none" w:sz="0" w:space="0" w:color="auto"/>
                                                <w:left w:val="none" w:sz="0" w:space="0" w:color="auto"/>
                                                <w:bottom w:val="none" w:sz="0" w:space="0" w:color="auto"/>
                                                <w:right w:val="none" w:sz="0" w:space="0" w:color="auto"/>
                                              </w:divBdr>
                                              <w:divsChild>
                                                <w:div w:id="2101637112">
                                                  <w:marLeft w:val="0"/>
                                                  <w:marRight w:val="0"/>
                                                  <w:marTop w:val="0"/>
                                                  <w:marBottom w:val="0"/>
                                                  <w:divBdr>
                                                    <w:top w:val="none" w:sz="0" w:space="0" w:color="auto"/>
                                                    <w:left w:val="none" w:sz="0" w:space="0" w:color="auto"/>
                                                    <w:bottom w:val="none" w:sz="0" w:space="0" w:color="auto"/>
                                                    <w:right w:val="none" w:sz="0" w:space="0" w:color="auto"/>
                                                  </w:divBdr>
                                                  <w:divsChild>
                                                    <w:div w:id="9111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99587">
                                  <w:marLeft w:val="0"/>
                                  <w:marRight w:val="0"/>
                                  <w:marTop w:val="480"/>
                                  <w:marBottom w:val="0"/>
                                  <w:divBdr>
                                    <w:top w:val="single" w:sz="6" w:space="2" w:color="F2F2F2"/>
                                    <w:left w:val="none" w:sz="0" w:space="0" w:color="auto"/>
                                    <w:bottom w:val="single" w:sz="6" w:space="2" w:color="F2F2F2"/>
                                    <w:right w:val="none" w:sz="0" w:space="0" w:color="auto"/>
                                  </w:divBdr>
                                  <w:divsChild>
                                    <w:div w:id="364406755">
                                      <w:marLeft w:val="0"/>
                                      <w:marRight w:val="0"/>
                                      <w:marTop w:val="0"/>
                                      <w:marBottom w:val="0"/>
                                      <w:divBdr>
                                        <w:top w:val="none" w:sz="0" w:space="0" w:color="auto"/>
                                        <w:left w:val="none" w:sz="0" w:space="0" w:color="auto"/>
                                        <w:bottom w:val="none" w:sz="0" w:space="0" w:color="auto"/>
                                        <w:right w:val="none" w:sz="0" w:space="0" w:color="auto"/>
                                      </w:divBdr>
                                      <w:divsChild>
                                        <w:div w:id="571476379">
                                          <w:marLeft w:val="0"/>
                                          <w:marRight w:val="0"/>
                                          <w:marTop w:val="0"/>
                                          <w:marBottom w:val="0"/>
                                          <w:divBdr>
                                            <w:top w:val="none" w:sz="0" w:space="0" w:color="auto"/>
                                            <w:left w:val="none" w:sz="0" w:space="0" w:color="auto"/>
                                            <w:bottom w:val="none" w:sz="0" w:space="0" w:color="auto"/>
                                            <w:right w:val="none" w:sz="0" w:space="0" w:color="auto"/>
                                          </w:divBdr>
                                          <w:divsChild>
                                            <w:div w:id="1186988663">
                                              <w:marLeft w:val="0"/>
                                              <w:marRight w:val="0"/>
                                              <w:marTop w:val="0"/>
                                              <w:marBottom w:val="0"/>
                                              <w:divBdr>
                                                <w:top w:val="none" w:sz="0" w:space="0" w:color="auto"/>
                                                <w:left w:val="none" w:sz="0" w:space="0" w:color="auto"/>
                                                <w:bottom w:val="none" w:sz="0" w:space="0" w:color="auto"/>
                                                <w:right w:val="none" w:sz="0" w:space="0" w:color="auto"/>
                                              </w:divBdr>
                                              <w:divsChild>
                                                <w:div w:id="835725976">
                                                  <w:marLeft w:val="0"/>
                                                  <w:marRight w:val="60"/>
                                                  <w:marTop w:val="0"/>
                                                  <w:marBottom w:val="0"/>
                                                  <w:divBdr>
                                                    <w:top w:val="none" w:sz="0" w:space="0" w:color="auto"/>
                                                    <w:left w:val="none" w:sz="0" w:space="0" w:color="auto"/>
                                                    <w:bottom w:val="none" w:sz="0" w:space="0" w:color="auto"/>
                                                    <w:right w:val="none" w:sz="0" w:space="0" w:color="auto"/>
                                                  </w:divBdr>
                                                </w:div>
                                                <w:div w:id="1039236924">
                                                  <w:marLeft w:val="0"/>
                                                  <w:marRight w:val="0"/>
                                                  <w:marTop w:val="0"/>
                                                  <w:marBottom w:val="0"/>
                                                  <w:divBdr>
                                                    <w:top w:val="none" w:sz="0" w:space="0" w:color="auto"/>
                                                    <w:left w:val="none" w:sz="0" w:space="0" w:color="auto"/>
                                                    <w:bottom w:val="none" w:sz="0" w:space="0" w:color="auto"/>
                                                    <w:right w:val="none" w:sz="0" w:space="0" w:color="auto"/>
                                                  </w:divBdr>
                                                  <w:divsChild>
                                                    <w:div w:id="1941257806">
                                                      <w:marLeft w:val="0"/>
                                                      <w:marRight w:val="0"/>
                                                      <w:marTop w:val="0"/>
                                                      <w:marBottom w:val="0"/>
                                                      <w:divBdr>
                                                        <w:top w:val="none" w:sz="0" w:space="0" w:color="auto"/>
                                                        <w:left w:val="none" w:sz="0" w:space="0" w:color="auto"/>
                                                        <w:bottom w:val="none" w:sz="0" w:space="0" w:color="auto"/>
                                                        <w:right w:val="none" w:sz="0" w:space="0" w:color="auto"/>
                                                      </w:divBdr>
                                                      <w:divsChild>
                                                        <w:div w:id="6819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744509">
                                      <w:marLeft w:val="0"/>
                                      <w:marRight w:val="0"/>
                                      <w:marTop w:val="0"/>
                                      <w:marBottom w:val="0"/>
                                      <w:divBdr>
                                        <w:top w:val="none" w:sz="0" w:space="0" w:color="auto"/>
                                        <w:left w:val="none" w:sz="0" w:space="0" w:color="auto"/>
                                        <w:bottom w:val="none" w:sz="0" w:space="0" w:color="auto"/>
                                        <w:right w:val="none" w:sz="0" w:space="0" w:color="auto"/>
                                      </w:divBdr>
                                      <w:divsChild>
                                        <w:div w:id="1392926227">
                                          <w:marLeft w:val="0"/>
                                          <w:marRight w:val="360"/>
                                          <w:marTop w:val="0"/>
                                          <w:marBottom w:val="0"/>
                                          <w:divBdr>
                                            <w:top w:val="none" w:sz="0" w:space="0" w:color="auto"/>
                                            <w:left w:val="none" w:sz="0" w:space="0" w:color="auto"/>
                                            <w:bottom w:val="none" w:sz="0" w:space="0" w:color="auto"/>
                                            <w:right w:val="none" w:sz="0" w:space="0" w:color="auto"/>
                                          </w:divBdr>
                                          <w:divsChild>
                                            <w:div w:id="552935982">
                                              <w:marLeft w:val="0"/>
                                              <w:marRight w:val="0"/>
                                              <w:marTop w:val="0"/>
                                              <w:marBottom w:val="0"/>
                                              <w:divBdr>
                                                <w:top w:val="none" w:sz="0" w:space="0" w:color="auto"/>
                                                <w:left w:val="none" w:sz="0" w:space="0" w:color="auto"/>
                                                <w:bottom w:val="none" w:sz="0" w:space="0" w:color="auto"/>
                                                <w:right w:val="none" w:sz="0" w:space="0" w:color="auto"/>
                                              </w:divBdr>
                                              <w:divsChild>
                                                <w:div w:id="1181166529">
                                                  <w:marLeft w:val="0"/>
                                                  <w:marRight w:val="0"/>
                                                  <w:marTop w:val="0"/>
                                                  <w:marBottom w:val="0"/>
                                                  <w:divBdr>
                                                    <w:top w:val="none" w:sz="0" w:space="0" w:color="auto"/>
                                                    <w:left w:val="none" w:sz="0" w:space="0" w:color="auto"/>
                                                    <w:bottom w:val="none" w:sz="0" w:space="0" w:color="auto"/>
                                                    <w:right w:val="none" w:sz="0" w:space="0" w:color="auto"/>
                                                  </w:divBdr>
                                                  <w:divsChild>
                                                    <w:div w:id="1508013066">
                                                      <w:marLeft w:val="0"/>
                                                      <w:marRight w:val="0"/>
                                                      <w:marTop w:val="0"/>
                                                      <w:marBottom w:val="0"/>
                                                      <w:divBdr>
                                                        <w:top w:val="none" w:sz="0" w:space="0" w:color="auto"/>
                                                        <w:left w:val="none" w:sz="0" w:space="0" w:color="auto"/>
                                                        <w:bottom w:val="none" w:sz="0" w:space="0" w:color="auto"/>
                                                        <w:right w:val="none" w:sz="0" w:space="0" w:color="auto"/>
                                                      </w:divBdr>
                                                      <w:divsChild>
                                                        <w:div w:id="3723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638985">
                  <w:marLeft w:val="0"/>
                  <w:marRight w:val="0"/>
                  <w:marTop w:val="0"/>
                  <w:marBottom w:val="0"/>
                  <w:divBdr>
                    <w:top w:val="none" w:sz="0" w:space="0" w:color="auto"/>
                    <w:left w:val="none" w:sz="0" w:space="0" w:color="auto"/>
                    <w:bottom w:val="none" w:sz="0" w:space="0" w:color="auto"/>
                    <w:right w:val="none" w:sz="0" w:space="0" w:color="auto"/>
                  </w:divBdr>
                  <w:divsChild>
                    <w:div w:id="1373456302">
                      <w:marLeft w:val="0"/>
                      <w:marRight w:val="0"/>
                      <w:marTop w:val="0"/>
                      <w:marBottom w:val="0"/>
                      <w:divBdr>
                        <w:top w:val="none" w:sz="0" w:space="0" w:color="auto"/>
                        <w:left w:val="none" w:sz="0" w:space="0" w:color="auto"/>
                        <w:bottom w:val="none" w:sz="0" w:space="0" w:color="auto"/>
                        <w:right w:val="none" w:sz="0" w:space="0" w:color="auto"/>
                      </w:divBdr>
                    </w:div>
                  </w:divsChild>
                </w:div>
                <w:div w:id="198012017">
                  <w:marLeft w:val="0"/>
                  <w:marRight w:val="0"/>
                  <w:marTop w:val="0"/>
                  <w:marBottom w:val="0"/>
                  <w:divBdr>
                    <w:top w:val="none" w:sz="0" w:space="0" w:color="auto"/>
                    <w:left w:val="none" w:sz="0" w:space="0" w:color="auto"/>
                    <w:bottom w:val="none" w:sz="0" w:space="0" w:color="auto"/>
                    <w:right w:val="none" w:sz="0" w:space="0" w:color="auto"/>
                  </w:divBdr>
                  <w:divsChild>
                    <w:div w:id="829520281">
                      <w:marLeft w:val="0"/>
                      <w:marRight w:val="0"/>
                      <w:marTop w:val="0"/>
                      <w:marBottom w:val="0"/>
                      <w:divBdr>
                        <w:top w:val="none" w:sz="0" w:space="0" w:color="auto"/>
                        <w:left w:val="none" w:sz="0" w:space="0" w:color="auto"/>
                        <w:bottom w:val="none" w:sz="0" w:space="0" w:color="auto"/>
                        <w:right w:val="none" w:sz="0" w:space="0" w:color="auto"/>
                      </w:divBdr>
                    </w:div>
                  </w:divsChild>
                </w:div>
                <w:div w:id="8208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25">
          <w:marLeft w:val="0"/>
          <w:marRight w:val="0"/>
          <w:marTop w:val="0"/>
          <w:marBottom w:val="0"/>
          <w:divBdr>
            <w:top w:val="none" w:sz="0" w:space="0" w:color="auto"/>
            <w:left w:val="none" w:sz="0" w:space="0" w:color="auto"/>
            <w:bottom w:val="none" w:sz="0" w:space="0" w:color="auto"/>
            <w:right w:val="none" w:sz="0" w:space="0" w:color="auto"/>
          </w:divBdr>
          <w:divsChild>
            <w:div w:id="2073263350">
              <w:marLeft w:val="0"/>
              <w:marRight w:val="0"/>
              <w:marTop w:val="0"/>
              <w:marBottom w:val="0"/>
              <w:divBdr>
                <w:top w:val="none" w:sz="0" w:space="0" w:color="auto"/>
                <w:left w:val="none" w:sz="0" w:space="0" w:color="auto"/>
                <w:bottom w:val="none" w:sz="0" w:space="0" w:color="auto"/>
                <w:right w:val="none" w:sz="0" w:space="0" w:color="auto"/>
              </w:divBdr>
              <w:divsChild>
                <w:div w:id="563611785">
                  <w:marLeft w:val="960"/>
                  <w:marRight w:val="960"/>
                  <w:marTop w:val="0"/>
                  <w:marBottom w:val="0"/>
                  <w:divBdr>
                    <w:top w:val="none" w:sz="0" w:space="0" w:color="auto"/>
                    <w:left w:val="none" w:sz="0" w:space="0" w:color="auto"/>
                    <w:bottom w:val="none" w:sz="0" w:space="0" w:color="auto"/>
                    <w:right w:val="none" w:sz="0" w:space="0" w:color="auto"/>
                  </w:divBdr>
                  <w:divsChild>
                    <w:div w:id="804543659">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 w:id="110520760">
          <w:marLeft w:val="0"/>
          <w:marRight w:val="0"/>
          <w:marTop w:val="0"/>
          <w:marBottom w:val="0"/>
          <w:divBdr>
            <w:top w:val="none" w:sz="0" w:space="0" w:color="auto"/>
            <w:left w:val="none" w:sz="0" w:space="0" w:color="auto"/>
            <w:bottom w:val="none" w:sz="0" w:space="0" w:color="auto"/>
            <w:right w:val="none" w:sz="0" w:space="0" w:color="auto"/>
          </w:divBdr>
          <w:divsChild>
            <w:div w:id="157889229">
              <w:marLeft w:val="360"/>
              <w:marRight w:val="360"/>
              <w:marTop w:val="0"/>
              <w:marBottom w:val="0"/>
              <w:divBdr>
                <w:top w:val="none" w:sz="0" w:space="0" w:color="auto"/>
                <w:left w:val="none" w:sz="0" w:space="0" w:color="auto"/>
                <w:bottom w:val="none" w:sz="0" w:space="0" w:color="auto"/>
                <w:right w:val="none" w:sz="0" w:space="0" w:color="auto"/>
              </w:divBdr>
              <w:divsChild>
                <w:div w:id="939292723">
                  <w:marLeft w:val="0"/>
                  <w:marRight w:val="0"/>
                  <w:marTop w:val="0"/>
                  <w:marBottom w:val="0"/>
                  <w:divBdr>
                    <w:top w:val="none" w:sz="0" w:space="0" w:color="auto"/>
                    <w:left w:val="none" w:sz="0" w:space="0" w:color="auto"/>
                    <w:bottom w:val="none" w:sz="0" w:space="0" w:color="auto"/>
                    <w:right w:val="none" w:sz="0" w:space="0" w:color="auto"/>
                  </w:divBdr>
                </w:div>
                <w:div w:id="1237208917">
                  <w:marLeft w:val="0"/>
                  <w:marRight w:val="0"/>
                  <w:marTop w:val="0"/>
                  <w:marBottom w:val="0"/>
                  <w:divBdr>
                    <w:top w:val="none" w:sz="0" w:space="0" w:color="auto"/>
                    <w:left w:val="none" w:sz="0" w:space="0" w:color="auto"/>
                    <w:bottom w:val="none" w:sz="0" w:space="0" w:color="auto"/>
                    <w:right w:val="none" w:sz="0" w:space="0" w:color="auto"/>
                  </w:divBdr>
                </w:div>
                <w:div w:id="1707216265">
                  <w:marLeft w:val="0"/>
                  <w:marRight w:val="0"/>
                  <w:marTop w:val="0"/>
                  <w:marBottom w:val="0"/>
                  <w:divBdr>
                    <w:top w:val="none" w:sz="0" w:space="0" w:color="auto"/>
                    <w:left w:val="none" w:sz="0" w:space="0" w:color="auto"/>
                    <w:bottom w:val="none" w:sz="0" w:space="0" w:color="auto"/>
                    <w:right w:val="none" w:sz="0" w:space="0" w:color="auto"/>
                  </w:divBdr>
                </w:div>
                <w:div w:id="1391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5e1a64153870&amp;operation=register&amp;redirect=https%3A%2F%2Fbuse-koseoglu13.medium.com%2Fguide-to-time-series-analysis-with-python-1-analysis-techniques-and-baseline-model-59e12fdd2eba&amp;user=Buse+K%C3%B6seo%C4%9Flu&amp;userId=5e1a64153870&amp;source=post_page-5e1a64153870----59e12fdd2eba---------------------post_head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uiltin.com/data-science/time-series-forecasting-python" TargetMode="External"/><Relationship Id="rId7" Type="http://schemas.openxmlformats.org/officeDocument/2006/relationships/hyperlink" Target="https://buse-koseoglu13.medium.com/?source=post_page-----59e12fdd2eb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influxdata.com/time-series-forecasting-method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buse-koseoglu13.medium.com/?source=post_page-----59e12fdd2eba--------------------------------"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3390/" TargetMode="External"/><Relationship Id="rId4" Type="http://schemas.openxmlformats.org/officeDocument/2006/relationships/webSettings" Target="webSettings.xml"/><Relationship Id="rId9" Type="http://schemas.openxmlformats.org/officeDocument/2006/relationships/hyperlink" Target="https://github.com/busekoseoglu/time-series-forecasting" TargetMode="External"/><Relationship Id="rId14" Type="http://schemas.openxmlformats.org/officeDocument/2006/relationships/image" Target="media/image6.png"/><Relationship Id="rId22" Type="http://schemas.openxmlformats.org/officeDocument/2006/relationships/hyperlink" Target="https://www.machinelearningplus.com/time-series/time-series-analysi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2023-12-25T06:43:00Z</dcterms:created>
  <dcterms:modified xsi:type="dcterms:W3CDTF">2023-12-25T06:57:00Z</dcterms:modified>
</cp:coreProperties>
</file>