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4F2B" w14:textId="77777777" w:rsidR="00DC0294" w:rsidRDefault="00DC0294" w:rsidP="00DC0294">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Guide to Time Series Analysis with Python — 3: Autoregressive Process</w:t>
      </w:r>
    </w:p>
    <w:p w14:paraId="5F67FE4F" w14:textId="77777777" w:rsidR="00DC0294" w:rsidRDefault="00DC0294" w:rsidP="00DC0294">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"https://buse-koseoglu13.medium.com/?source=post_page-----3f16857d3e8a--------------------------------"</w:instrText>
      </w:r>
      <w:r>
        <w:rPr>
          <w:rFonts w:ascii="Segoe UI" w:hAnsi="Segoe UI" w:cs="Segoe UI"/>
          <w:sz w:val="27"/>
          <w:szCs w:val="27"/>
        </w:rPr>
      </w:r>
      <w:r>
        <w:rPr>
          <w:rFonts w:ascii="Segoe UI" w:hAnsi="Segoe UI" w:cs="Segoe UI"/>
          <w:sz w:val="27"/>
          <w:szCs w:val="27"/>
        </w:rPr>
        <w:fldChar w:fldCharType="separate"/>
      </w:r>
    </w:p>
    <w:p w14:paraId="339406CC" w14:textId="56D82CC1" w:rsidR="00DC0294" w:rsidRDefault="00DC0294" w:rsidP="00DC0294">
      <w:pPr>
        <w:shd w:val="clear" w:color="auto" w:fill="FFFFFF"/>
      </w:pPr>
      <w:r>
        <w:rPr>
          <w:rFonts w:ascii="Segoe UI" w:hAnsi="Segoe UI" w:cs="Segoe UI"/>
          <w:noProof/>
          <w:color w:val="0000FF"/>
          <w:sz w:val="27"/>
          <w:szCs w:val="27"/>
        </w:rPr>
        <w:drawing>
          <wp:inline distT="0" distB="0" distL="0" distR="0" wp14:anchorId="0277D3E6" wp14:editId="060DB4A7">
            <wp:extent cx="419100" cy="419100"/>
            <wp:effectExtent l="0" t="0" r="0" b="0"/>
            <wp:docPr id="1919197303" name="Picture 6" descr="Buse Köseoğl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e Köseoğl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0D5A1BE" w14:textId="77777777" w:rsidR="00DC0294" w:rsidRDefault="00DC0294" w:rsidP="00DC0294">
      <w:pPr>
        <w:shd w:val="clear" w:color="auto" w:fill="FFFFFF"/>
        <w:rPr>
          <w:rFonts w:ascii="Segoe UI" w:hAnsi="Segoe UI" w:cs="Segoe UI"/>
          <w:sz w:val="27"/>
          <w:szCs w:val="27"/>
        </w:rPr>
      </w:pPr>
      <w:r>
        <w:rPr>
          <w:rFonts w:ascii="Segoe UI" w:hAnsi="Segoe UI" w:cs="Segoe UI"/>
          <w:sz w:val="27"/>
          <w:szCs w:val="27"/>
        </w:rPr>
        <w:fldChar w:fldCharType="end"/>
      </w:r>
    </w:p>
    <w:p w14:paraId="2EAAC380" w14:textId="77777777" w:rsidR="00DC0294" w:rsidRDefault="00DC0294" w:rsidP="00DC0294">
      <w:pPr>
        <w:pStyle w:val="be1"/>
        <w:shd w:val="clear" w:color="auto" w:fill="FFFFFF"/>
        <w:spacing w:before="0" w:beforeAutospacing="0" w:after="0" w:afterAutospacing="0" w:line="360" w:lineRule="atLeast"/>
        <w:rPr>
          <w:rFonts w:ascii="Helvetica" w:hAnsi="Helvetica" w:cs="Helvetica"/>
          <w:color w:val="242424"/>
        </w:rPr>
      </w:pPr>
      <w:hyperlink r:id="rId7" w:history="1">
        <w:r>
          <w:rPr>
            <w:rStyle w:val="Hyperlink"/>
            <w:rFonts w:ascii="inherit" w:hAnsi="inherit" w:cs="Helvetica"/>
          </w:rPr>
          <w:t>Buse Köseoğlu</w:t>
        </w:r>
      </w:hyperlink>
    </w:p>
    <w:p w14:paraId="681AD84B" w14:textId="77777777" w:rsidR="00DC0294" w:rsidRDefault="00DC0294" w:rsidP="00DC0294">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68E8AA6F" w14:textId="77777777" w:rsidR="00DC0294" w:rsidRDefault="00DC0294" w:rsidP="00DC0294">
      <w:pPr>
        <w:pStyle w:val="be1"/>
        <w:shd w:val="clear" w:color="auto" w:fill="FFFFFF"/>
        <w:spacing w:before="0" w:beforeAutospacing="0" w:after="0" w:afterAutospacing="0" w:line="360" w:lineRule="atLeast"/>
        <w:rPr>
          <w:rFonts w:ascii="Helvetica" w:hAnsi="Helvetica" w:cs="Helvetica"/>
          <w:color w:val="6B6B6B"/>
        </w:rPr>
      </w:pPr>
      <w:hyperlink r:id="rId8" w:history="1">
        <w:r>
          <w:rPr>
            <w:rStyle w:val="Hyperlink"/>
            <w:rFonts w:ascii="inherit" w:hAnsi="inherit" w:cs="Helvetica"/>
            <w:color w:val="1A8917"/>
          </w:rPr>
          <w:t>Follow</w:t>
        </w:r>
      </w:hyperlink>
    </w:p>
    <w:p w14:paraId="40DF4176" w14:textId="77777777" w:rsidR="00DC0294" w:rsidRDefault="00DC0294" w:rsidP="00DC029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4 min read</w:t>
      </w:r>
    </w:p>
    <w:p w14:paraId="4FDF1D3D" w14:textId="77777777" w:rsidR="00DC0294" w:rsidRDefault="00DC0294" w:rsidP="00DC0294">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3D71910A" w14:textId="77777777" w:rsidR="00DC0294" w:rsidRDefault="00DC0294" w:rsidP="00DC029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Aug 8</w:t>
      </w:r>
    </w:p>
    <w:p w14:paraId="48D60B58" w14:textId="77777777" w:rsidR="00DC0294" w:rsidRDefault="00DC0294" w:rsidP="00DC0294">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2F3f16857d3e8a&amp;operation=register&amp;redirect=https%3A%2F%2Fbuse-koseoglu13.medium.com%2Fguide-to-time-series-analysis-with-python-3-autoregressive-process-3f16857d3e8a&amp;user=Buse+K%C3%B6seo%C4%9Flu&amp;userId=5e1a64153870&amp;source=-----3f16857d3e8a---------------------clap_footer-----------"</w:instrText>
      </w:r>
      <w:r>
        <w:rPr>
          <w:rFonts w:ascii="Segoe UI" w:hAnsi="Segoe UI" w:cs="Segoe UI"/>
          <w:sz w:val="27"/>
          <w:szCs w:val="27"/>
        </w:rPr>
      </w:r>
      <w:r>
        <w:rPr>
          <w:rFonts w:ascii="Segoe UI" w:hAnsi="Segoe UI" w:cs="Segoe UI"/>
          <w:sz w:val="27"/>
          <w:szCs w:val="27"/>
        </w:rPr>
        <w:fldChar w:fldCharType="separate"/>
      </w:r>
    </w:p>
    <w:p w14:paraId="567DF939" w14:textId="77777777" w:rsidR="00DC0294" w:rsidRDefault="00DC0294" w:rsidP="00DC0294">
      <w:pPr>
        <w:shd w:val="clear" w:color="auto" w:fill="FFFFFF"/>
        <w:rPr>
          <w:rFonts w:ascii="Segoe UI" w:hAnsi="Segoe UI"/>
        </w:rPr>
      </w:pPr>
      <w:r>
        <w:rPr>
          <w:rFonts w:ascii="Segoe UI" w:hAnsi="Segoe UI" w:cs="Segoe UI"/>
          <w:sz w:val="27"/>
          <w:szCs w:val="27"/>
        </w:rPr>
        <w:fldChar w:fldCharType="end"/>
      </w:r>
    </w:p>
    <w:p w14:paraId="39CED9C6" w14:textId="77777777" w:rsidR="00DC0294" w:rsidRDefault="00DC0294" w:rsidP="00DC0294">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111</w:t>
      </w:r>
    </w:p>
    <w:p w14:paraId="4F854125" w14:textId="77777777" w:rsidR="00DC0294" w:rsidRDefault="00DC0294" w:rsidP="00DC0294">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3f16857d3e8a&amp;operation=register&amp;redirect=https%3A%2F%2Fbuse-koseoglu13.medium.com%2Fguide-to-time-series-analysis-with-python-3-autoregressive-process-3f16857d3e8a&amp;source=-----3f16857d3e8a---------------------post_audio_button-----------"</w:instrText>
      </w:r>
      <w:r>
        <w:rPr>
          <w:rFonts w:ascii="Segoe UI" w:hAnsi="Segoe UI" w:cs="Segoe UI"/>
          <w:sz w:val="27"/>
          <w:szCs w:val="27"/>
        </w:rPr>
      </w:r>
      <w:r>
        <w:rPr>
          <w:rFonts w:ascii="Segoe UI" w:hAnsi="Segoe UI" w:cs="Segoe UI"/>
          <w:sz w:val="27"/>
          <w:szCs w:val="27"/>
        </w:rPr>
        <w:fldChar w:fldCharType="separate"/>
      </w:r>
    </w:p>
    <w:p w14:paraId="4620F578" w14:textId="77777777" w:rsidR="00DC0294" w:rsidRDefault="00DC0294" w:rsidP="00DC0294">
      <w:pPr>
        <w:shd w:val="clear" w:color="auto" w:fill="FFFFFF"/>
        <w:rPr>
          <w:rFonts w:ascii="Segoe UI" w:hAnsi="Segoe UI"/>
        </w:rPr>
      </w:pPr>
      <w:r>
        <w:rPr>
          <w:rFonts w:ascii="Segoe UI" w:hAnsi="Segoe UI" w:cs="Segoe UI"/>
          <w:sz w:val="27"/>
          <w:szCs w:val="27"/>
        </w:rPr>
        <w:fldChar w:fldCharType="end"/>
      </w:r>
    </w:p>
    <w:p w14:paraId="7975CBF1"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previous article, we examined the moving average process. This time we will examine another statistical model, the autoregressive process.</w:t>
      </w:r>
    </w:p>
    <w:p w14:paraId="371DC41A"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find previous articles below.</w:t>
      </w:r>
      <w:r>
        <w:rPr>
          <w:rFonts w:ascii="Georgia" w:hAnsi="Georgia"/>
          <w:color w:val="242424"/>
          <w:spacing w:val="-1"/>
          <w:sz w:val="30"/>
          <w:szCs w:val="30"/>
        </w:rPr>
        <w:br/>
      </w:r>
      <w:hyperlink r:id="rId9" w:history="1">
        <w:r>
          <w:rPr>
            <w:rStyle w:val="Hyperlink"/>
            <w:rFonts w:ascii="Georgia" w:hAnsi="Georgia"/>
            <w:spacing w:val="-1"/>
            <w:sz w:val="30"/>
            <w:szCs w:val="30"/>
          </w:rPr>
          <w:t>1.Guide to Time Series Analysis with Python — 1: Analysis Techniques and Baseline Model</w:t>
        </w:r>
      </w:hyperlink>
    </w:p>
    <w:p w14:paraId="0BF8F47D"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hyperlink r:id="rId10" w:history="1">
        <w:r>
          <w:rPr>
            <w:rStyle w:val="Hyperlink"/>
            <w:rFonts w:ascii="Georgia" w:hAnsi="Georgia"/>
            <w:spacing w:val="-1"/>
            <w:sz w:val="30"/>
            <w:szCs w:val="30"/>
          </w:rPr>
          <w:t>2.Guide to Time Series Analysis with Python — 2: Moving Average Process</w:t>
        </w:r>
      </w:hyperlink>
    </w:p>
    <w:p w14:paraId="68C8071F"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you’re ready, let’s start.</w:t>
      </w:r>
    </w:p>
    <w:p w14:paraId="5CC61470" w14:textId="77777777" w:rsidR="00DC0294" w:rsidRDefault="00DC0294" w:rsidP="00DC029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is Autoregressive Process (AR)?</w:t>
      </w:r>
    </w:p>
    <w:p w14:paraId="360B0745" w14:textId="77777777" w:rsidR="00DC0294" w:rsidRDefault="00DC0294" w:rsidP="00DC029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Autoregressive process is a statistical model used for time series to predict the future by looking at historical data. Just as the moving average process uses the effect of past errors, the autoregressive process says that the past values in the time series affect the present. We can see how this is used in the equation below. Here, the parameter we want to determine is the “p” parameter. This p-value decides how far back we go. It is important to find the optimum number.</w:t>
      </w:r>
    </w:p>
    <w:p w14:paraId="6022C233" w14:textId="5557DCC5" w:rsidR="00DC0294" w:rsidRDefault="00DC0294" w:rsidP="00DC0294">
      <w:r>
        <w:rPr>
          <w:noProof/>
        </w:rPr>
        <w:drawing>
          <wp:inline distT="0" distB="0" distL="0" distR="0" wp14:anchorId="4A08C8D0" wp14:editId="1B4C3347">
            <wp:extent cx="5314950" cy="1733550"/>
            <wp:effectExtent l="0" t="0" r="0" b="0"/>
            <wp:docPr id="602262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1733550"/>
                    </a:xfrm>
                    <a:prstGeom prst="rect">
                      <a:avLst/>
                    </a:prstGeom>
                    <a:noFill/>
                    <a:ln>
                      <a:noFill/>
                    </a:ln>
                  </pic:spPr>
                </pic:pic>
              </a:graphicData>
            </a:graphic>
          </wp:inline>
        </w:drawing>
      </w:r>
    </w:p>
    <w:p w14:paraId="3080FA17" w14:textId="77777777" w:rsidR="00DC0294" w:rsidRDefault="00DC0294" w:rsidP="00DC029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Specifying the p Parameter</w:t>
      </w:r>
    </w:p>
    <w:p w14:paraId="5F071CD8" w14:textId="77777777" w:rsidR="00DC0294" w:rsidRDefault="00DC0294" w:rsidP="00DC029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use a method like the method in the moving average process to determine this parameter. But this time we will use PACF (Partial Autocorrelation Function) plot instead of ACF plot. PACF gives the partial correlation of the time series with its lagged values.</w:t>
      </w:r>
      <w:r>
        <w:rPr>
          <w:rFonts w:ascii="Georgia" w:hAnsi="Georgia"/>
          <w:color w:val="242424"/>
          <w:spacing w:val="-1"/>
          <w:sz w:val="30"/>
          <w:szCs w:val="30"/>
        </w:rPr>
        <w:br/>
        <w:t xml:space="preserve">If we examine the roadmap below, we can see how we can reach the </w:t>
      </w:r>
      <w:r>
        <w:rPr>
          <w:rFonts w:ascii="Georgia" w:hAnsi="Georgia"/>
          <w:color w:val="242424"/>
          <w:spacing w:val="-1"/>
          <w:sz w:val="30"/>
          <w:szCs w:val="30"/>
        </w:rPr>
        <w:lastRenderedPageBreak/>
        <w:t>result step by step. Here, first of all, we need to see if the data fits the moving average process. If it does not fit, then we need to check whether it is suitable for the autoregressive process with the PACF graph.</w:t>
      </w:r>
    </w:p>
    <w:p w14:paraId="2EEA782A" w14:textId="2851D4CE" w:rsidR="00DC0294" w:rsidRDefault="00DC0294" w:rsidP="00DC0294">
      <w:r>
        <w:rPr>
          <w:noProof/>
        </w:rPr>
        <w:lastRenderedPageBreak/>
        <w:drawing>
          <wp:inline distT="0" distB="0" distL="0" distR="0" wp14:anchorId="4E0CBE7D" wp14:editId="0B49C687">
            <wp:extent cx="3851910" cy="8229600"/>
            <wp:effectExtent l="0" t="0" r="0" b="0"/>
            <wp:docPr id="327740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910" cy="8229600"/>
                    </a:xfrm>
                    <a:prstGeom prst="rect">
                      <a:avLst/>
                    </a:prstGeom>
                    <a:noFill/>
                    <a:ln>
                      <a:noFill/>
                    </a:ln>
                  </pic:spPr>
                </pic:pic>
              </a:graphicData>
            </a:graphic>
          </wp:inline>
        </w:drawing>
      </w:r>
    </w:p>
    <w:p w14:paraId="7410BA19" w14:textId="77777777" w:rsidR="00DC0294" w:rsidRDefault="00DC0294" w:rsidP="00DC0294">
      <w:r>
        <w:lastRenderedPageBreak/>
        <w:t>Figure from Time series forecasting in python — Marco Peixerio</w:t>
      </w:r>
    </w:p>
    <w:p w14:paraId="40C03EED"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say we have stationary data. Then, let’s draw an ACF plot with this data, and as a result, we get the following graph.</w:t>
      </w:r>
    </w:p>
    <w:p w14:paraId="2A3AEF07" w14:textId="77777777" w:rsidR="00DC0294" w:rsidRDefault="00DC0294" w:rsidP="00DC029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c"/>
          <w:color w:val="242424"/>
          <w:spacing w:val="-5"/>
          <w:sz w:val="21"/>
          <w:szCs w:val="21"/>
        </w:rPr>
        <w:t>plot_acf(ar2_process)</w:t>
      </w:r>
      <w:r>
        <w:rPr>
          <w:color w:val="242424"/>
          <w:spacing w:val="-5"/>
          <w:sz w:val="21"/>
          <w:szCs w:val="21"/>
        </w:rPr>
        <w:br/>
      </w:r>
      <w:r>
        <w:rPr>
          <w:color w:val="242424"/>
          <w:spacing w:val="-5"/>
          <w:sz w:val="21"/>
          <w:szCs w:val="21"/>
        </w:rPr>
        <w:br/>
      </w:r>
      <w:r>
        <w:rPr>
          <w:rStyle w:val="pc"/>
          <w:color w:val="242424"/>
          <w:spacing w:val="-5"/>
          <w:sz w:val="21"/>
          <w:szCs w:val="21"/>
        </w:rPr>
        <w:t>plt.tight_layout()</w:t>
      </w:r>
    </w:p>
    <w:p w14:paraId="31F0ACB8" w14:textId="7C5E4974" w:rsidR="00DC0294" w:rsidRDefault="00DC0294" w:rsidP="00DC0294">
      <w:r>
        <w:rPr>
          <w:noProof/>
        </w:rPr>
        <w:drawing>
          <wp:inline distT="0" distB="0" distL="0" distR="0" wp14:anchorId="59F4939B" wp14:editId="6D0538BB">
            <wp:extent cx="5943600" cy="4434205"/>
            <wp:effectExtent l="0" t="0" r="0" b="4445"/>
            <wp:docPr id="872508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14:paraId="791EEC20" w14:textId="77777777" w:rsidR="00DC0294" w:rsidRDefault="00DC0294" w:rsidP="00DC0294">
      <w:r>
        <w:t>ACF Plot</w:t>
      </w:r>
    </w:p>
    <w:p w14:paraId="32558D4C"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When the above ACF graph is examined, we can see that there are coefficients that are significant after lag 0. When examining this graph in the moving average process, we expected only 1 significant </w:t>
      </w:r>
      <w:r>
        <w:rPr>
          <w:rFonts w:ascii="Georgia" w:hAnsi="Georgia"/>
          <w:color w:val="242424"/>
          <w:spacing w:val="-1"/>
          <w:sz w:val="30"/>
          <w:szCs w:val="30"/>
        </w:rPr>
        <w:lastRenderedPageBreak/>
        <w:t>coefficient and the other coefficients to remain within the confidence interval (blue area). Since there is no such situation here, we can say that this data is not suitable for the moving average process and draw the PACF graph.</w:t>
      </w:r>
    </w:p>
    <w:p w14:paraId="171A7840" w14:textId="77777777" w:rsidR="00DC0294" w:rsidRDefault="00DC0294" w:rsidP="00DC029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c"/>
          <w:color w:val="242424"/>
          <w:spacing w:val="-5"/>
          <w:sz w:val="21"/>
          <w:szCs w:val="21"/>
        </w:rPr>
        <w:t>plot_pacf(ar2_process, lags=</w:t>
      </w:r>
      <w:r>
        <w:rPr>
          <w:rStyle w:val="hljs-number"/>
          <w:color w:val="1C00CF"/>
          <w:spacing w:val="-5"/>
          <w:sz w:val="21"/>
          <w:szCs w:val="21"/>
        </w:rPr>
        <w:t>20</w:t>
      </w:r>
      <w:r>
        <w:rPr>
          <w:rStyle w:val="pc"/>
          <w:color w:val="242424"/>
          <w:spacing w:val="-5"/>
          <w:sz w:val="21"/>
          <w:szCs w:val="21"/>
        </w:rPr>
        <w:t>)</w:t>
      </w:r>
      <w:r>
        <w:rPr>
          <w:color w:val="242424"/>
          <w:spacing w:val="-5"/>
          <w:sz w:val="21"/>
          <w:szCs w:val="21"/>
        </w:rPr>
        <w:br/>
      </w:r>
      <w:r>
        <w:rPr>
          <w:color w:val="242424"/>
          <w:spacing w:val="-5"/>
          <w:sz w:val="21"/>
          <w:szCs w:val="21"/>
        </w:rPr>
        <w:br/>
      </w:r>
      <w:r>
        <w:rPr>
          <w:rStyle w:val="pc"/>
          <w:color w:val="242424"/>
          <w:spacing w:val="-5"/>
          <w:sz w:val="21"/>
          <w:szCs w:val="21"/>
        </w:rPr>
        <w:t>plt.tight_layout()</w:t>
      </w:r>
    </w:p>
    <w:p w14:paraId="6D83E858" w14:textId="5D568DCA" w:rsidR="00DC0294" w:rsidRDefault="00DC0294" w:rsidP="00DC0294">
      <w:r>
        <w:rPr>
          <w:noProof/>
        </w:rPr>
        <w:drawing>
          <wp:inline distT="0" distB="0" distL="0" distR="0" wp14:anchorId="16CF851E" wp14:editId="23CF28A2">
            <wp:extent cx="5943600" cy="4434205"/>
            <wp:effectExtent l="0" t="0" r="0" b="4445"/>
            <wp:docPr id="1321644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14:paraId="7875618A" w14:textId="77777777" w:rsidR="00DC0294" w:rsidRDefault="00DC0294" w:rsidP="00DC0294">
      <w:r>
        <w:t>PACF Plot</w:t>
      </w:r>
    </w:p>
    <w:p w14:paraId="4A2BE8CA"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we examine the PACF graph above, we can see that the coefficients after lag 2 are non-significant. At the same time, with this graph, we </w:t>
      </w:r>
      <w:r>
        <w:rPr>
          <w:rFonts w:ascii="Georgia" w:hAnsi="Georgia"/>
          <w:color w:val="242424"/>
          <w:spacing w:val="-1"/>
          <w:sz w:val="30"/>
          <w:szCs w:val="30"/>
        </w:rPr>
        <w:lastRenderedPageBreak/>
        <w:t>determine that the “p” parameter is also 2, and we have the AR(2) process.</w:t>
      </w:r>
    </w:p>
    <w:p w14:paraId="118E5864" w14:textId="77777777" w:rsidR="00DC0294" w:rsidRDefault="00DC0294" w:rsidP="00DC029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Modeling AR(2)</w:t>
      </w:r>
    </w:p>
    <w:p w14:paraId="1CE1A0FD" w14:textId="77777777" w:rsidR="00DC0294" w:rsidRDefault="00DC0294" w:rsidP="00DC029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next processes are very similar to the moving average process. We can implement the AR(2) process with only minor changes. After separating the data as train and test, we can use the following function for modeling.</w:t>
      </w:r>
    </w:p>
    <w:p w14:paraId="16E9C747" w14:textId="77777777" w:rsidR="00DC0294" w:rsidRDefault="00DC0294" w:rsidP="00DC0294">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def</w:t>
      </w:r>
      <w:r>
        <w:rPr>
          <w:rStyle w:val="pc"/>
          <w:color w:val="242424"/>
          <w:spacing w:val="-5"/>
          <w:sz w:val="21"/>
          <w:szCs w:val="21"/>
        </w:rPr>
        <w:t xml:space="preserve"> </w:t>
      </w:r>
      <w:r>
        <w:rPr>
          <w:rStyle w:val="hljs-titlefunction"/>
          <w:color w:val="242424"/>
          <w:spacing w:val="-5"/>
          <w:sz w:val="21"/>
          <w:szCs w:val="21"/>
        </w:rPr>
        <w:t>rolling_forecast</w:t>
      </w:r>
      <w:r>
        <w:rPr>
          <w:rStyle w:val="pc"/>
          <w:color w:val="242424"/>
          <w:spacing w:val="-5"/>
          <w:sz w:val="21"/>
          <w:szCs w:val="21"/>
        </w:rPr>
        <w:t>(</w:t>
      </w:r>
      <w:r>
        <w:rPr>
          <w:rStyle w:val="hljs-params"/>
          <w:color w:val="5C2699"/>
          <w:spacing w:val="-5"/>
          <w:sz w:val="21"/>
          <w:szCs w:val="21"/>
        </w:rPr>
        <w:t xml:space="preserve">df: pd.DataFrame, train_len: </w:t>
      </w:r>
      <w:r>
        <w:rPr>
          <w:rStyle w:val="hljs-builtin"/>
          <w:color w:val="5C2699"/>
          <w:spacing w:val="-5"/>
          <w:sz w:val="21"/>
          <w:szCs w:val="21"/>
        </w:rPr>
        <w:t>int</w:t>
      </w:r>
      <w:r>
        <w:rPr>
          <w:rStyle w:val="hljs-params"/>
          <w:color w:val="5C2699"/>
          <w:spacing w:val="-5"/>
          <w:sz w:val="21"/>
          <w:szCs w:val="21"/>
        </w:rPr>
        <w:t xml:space="preserve">, horizon: </w:t>
      </w:r>
      <w:r>
        <w:rPr>
          <w:rStyle w:val="hljs-builtin"/>
          <w:color w:val="5C2699"/>
          <w:spacing w:val="-5"/>
          <w:sz w:val="21"/>
          <w:szCs w:val="21"/>
        </w:rPr>
        <w:t>int</w:t>
      </w:r>
      <w:r>
        <w:rPr>
          <w:rStyle w:val="hljs-params"/>
          <w:color w:val="5C2699"/>
          <w:spacing w:val="-5"/>
          <w:sz w:val="21"/>
          <w:szCs w:val="21"/>
        </w:rPr>
        <w:t xml:space="preserve">, window: </w:t>
      </w:r>
      <w:r>
        <w:rPr>
          <w:rStyle w:val="hljs-builtin"/>
          <w:color w:val="5C2699"/>
          <w:spacing w:val="-5"/>
          <w:sz w:val="21"/>
          <w:szCs w:val="21"/>
        </w:rPr>
        <w:t>int</w:t>
      </w:r>
      <w:r>
        <w:rPr>
          <w:rStyle w:val="hljs-params"/>
          <w:color w:val="5C2699"/>
          <w:spacing w:val="-5"/>
          <w:sz w:val="21"/>
          <w:szCs w:val="21"/>
        </w:rPr>
        <w:t xml:space="preserve">, method: </w:t>
      </w:r>
      <w:r>
        <w:rPr>
          <w:rStyle w:val="hljs-builtin"/>
          <w:color w:val="5C2699"/>
          <w:spacing w:val="-5"/>
          <w:sz w:val="21"/>
          <w:szCs w:val="21"/>
        </w:rPr>
        <w:t>str</w:t>
      </w:r>
      <w:r>
        <w:rPr>
          <w:rStyle w:val="pc"/>
          <w:color w:val="242424"/>
          <w:spacing w:val="-5"/>
          <w:sz w:val="21"/>
          <w:szCs w:val="21"/>
        </w:rPr>
        <w:t xml:space="preserve">) -&gt; </w:t>
      </w:r>
      <w:r>
        <w:rPr>
          <w:rStyle w:val="hljs-builtin"/>
          <w:color w:val="5C2699"/>
          <w:spacing w:val="-5"/>
          <w:sz w:val="21"/>
          <w:szCs w:val="21"/>
        </w:rPr>
        <w:t>list</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total_len = train_len + horizon</w:t>
      </w:r>
      <w:r>
        <w:rPr>
          <w:color w:val="242424"/>
          <w:spacing w:val="-5"/>
          <w:sz w:val="21"/>
          <w:szCs w:val="21"/>
        </w:rPr>
        <w:br/>
      </w:r>
      <w:r>
        <w:rPr>
          <w:rStyle w:val="pc"/>
          <w:color w:val="242424"/>
          <w:spacing w:val="-5"/>
          <w:sz w:val="21"/>
          <w:szCs w:val="21"/>
        </w:rPr>
        <w:t xml:space="preserve">    end_idx = train_len</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if</w:t>
      </w:r>
      <w:r>
        <w:rPr>
          <w:rStyle w:val="pc"/>
          <w:color w:val="242424"/>
          <w:spacing w:val="-5"/>
          <w:sz w:val="21"/>
          <w:szCs w:val="21"/>
        </w:rPr>
        <w:t xml:space="preserve"> method == </w:t>
      </w:r>
      <w:r>
        <w:rPr>
          <w:rStyle w:val="hljs-string"/>
          <w:color w:val="C41A16"/>
          <w:spacing w:val="-5"/>
          <w:sz w:val="21"/>
          <w:szCs w:val="21"/>
        </w:rPr>
        <w:t>'mean'</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pred_mean = []</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for</w:t>
      </w:r>
      <w:r>
        <w:rPr>
          <w:rStyle w:val="pc"/>
          <w:color w:val="242424"/>
          <w:spacing w:val="-5"/>
          <w:sz w:val="21"/>
          <w:szCs w:val="21"/>
        </w:rPr>
        <w:t xml:space="preserve"> i </w:t>
      </w:r>
      <w:r>
        <w:rPr>
          <w:rStyle w:val="hljs-keyword"/>
          <w:color w:val="AA0D91"/>
          <w:spacing w:val="-5"/>
          <w:sz w:val="21"/>
          <w:szCs w:val="21"/>
        </w:rPr>
        <w:t>in</w:t>
      </w:r>
      <w:r>
        <w:rPr>
          <w:rStyle w:val="pc"/>
          <w:color w:val="242424"/>
          <w:spacing w:val="-5"/>
          <w:sz w:val="21"/>
          <w:szCs w:val="21"/>
        </w:rPr>
        <w:t xml:space="preserve"> </w:t>
      </w:r>
      <w:r>
        <w:rPr>
          <w:rStyle w:val="hljs-builtin"/>
          <w:color w:val="5C2699"/>
          <w:spacing w:val="-5"/>
          <w:sz w:val="21"/>
          <w:szCs w:val="21"/>
        </w:rPr>
        <w:t>range</w:t>
      </w:r>
      <w:r>
        <w:rPr>
          <w:rStyle w:val="pc"/>
          <w:color w:val="242424"/>
          <w:spacing w:val="-5"/>
          <w:sz w:val="21"/>
          <w:szCs w:val="21"/>
        </w:rPr>
        <w:t>(train_len, total_len, window):</w:t>
      </w:r>
      <w:r>
        <w:rPr>
          <w:color w:val="242424"/>
          <w:spacing w:val="-5"/>
          <w:sz w:val="21"/>
          <w:szCs w:val="21"/>
        </w:rPr>
        <w:br/>
      </w:r>
      <w:r>
        <w:rPr>
          <w:rStyle w:val="pc"/>
          <w:color w:val="242424"/>
          <w:spacing w:val="-5"/>
          <w:sz w:val="21"/>
          <w:szCs w:val="21"/>
        </w:rPr>
        <w:t xml:space="preserve">            mean = np.mean(df[:i].values)</w:t>
      </w:r>
      <w:r>
        <w:rPr>
          <w:color w:val="242424"/>
          <w:spacing w:val="-5"/>
          <w:sz w:val="21"/>
          <w:szCs w:val="21"/>
        </w:rPr>
        <w:br/>
      </w:r>
      <w:r>
        <w:rPr>
          <w:rStyle w:val="pc"/>
          <w:color w:val="242424"/>
          <w:spacing w:val="-5"/>
          <w:sz w:val="21"/>
          <w:szCs w:val="21"/>
        </w:rPr>
        <w:t xml:space="preserve">            pred_mean.extend(mean </w:t>
      </w:r>
      <w:r>
        <w:rPr>
          <w:rStyle w:val="hljs-keyword"/>
          <w:color w:val="AA0D91"/>
          <w:spacing w:val="-5"/>
          <w:sz w:val="21"/>
          <w:szCs w:val="21"/>
        </w:rPr>
        <w:t>for</w:t>
      </w:r>
      <w:r>
        <w:rPr>
          <w:rStyle w:val="pc"/>
          <w:color w:val="242424"/>
          <w:spacing w:val="-5"/>
          <w:sz w:val="21"/>
          <w:szCs w:val="21"/>
        </w:rPr>
        <w:t xml:space="preserve"> _ </w:t>
      </w:r>
      <w:r>
        <w:rPr>
          <w:rStyle w:val="hljs-keyword"/>
          <w:color w:val="AA0D91"/>
          <w:spacing w:val="-5"/>
          <w:sz w:val="21"/>
          <w:szCs w:val="21"/>
        </w:rPr>
        <w:t>in</w:t>
      </w:r>
      <w:r>
        <w:rPr>
          <w:rStyle w:val="pc"/>
          <w:color w:val="242424"/>
          <w:spacing w:val="-5"/>
          <w:sz w:val="21"/>
          <w:szCs w:val="21"/>
        </w:rPr>
        <w:t xml:space="preserve"> </w:t>
      </w:r>
      <w:r>
        <w:rPr>
          <w:rStyle w:val="hljs-builtin"/>
          <w:color w:val="5C2699"/>
          <w:spacing w:val="-5"/>
          <w:sz w:val="21"/>
          <w:szCs w:val="21"/>
        </w:rPr>
        <w:t>range</w:t>
      </w:r>
      <w:r>
        <w:rPr>
          <w:rStyle w:val="pc"/>
          <w:color w:val="242424"/>
          <w:spacing w:val="-5"/>
          <w:sz w:val="21"/>
          <w:szCs w:val="21"/>
        </w:rPr>
        <w:t>(window))</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return</w:t>
      </w:r>
      <w:r>
        <w:rPr>
          <w:rStyle w:val="pc"/>
          <w:color w:val="242424"/>
          <w:spacing w:val="-5"/>
          <w:sz w:val="21"/>
          <w:szCs w:val="21"/>
        </w:rPr>
        <w:t xml:space="preserve"> pred_mean</w:t>
      </w:r>
      <w:r>
        <w:rPr>
          <w:color w:val="242424"/>
          <w:spacing w:val="-5"/>
          <w:sz w:val="21"/>
          <w:szCs w:val="21"/>
        </w:rPr>
        <w:br/>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elif</w:t>
      </w:r>
      <w:r>
        <w:rPr>
          <w:rStyle w:val="pc"/>
          <w:color w:val="242424"/>
          <w:spacing w:val="-5"/>
          <w:sz w:val="21"/>
          <w:szCs w:val="21"/>
        </w:rPr>
        <w:t xml:space="preserve"> method == </w:t>
      </w:r>
      <w:r>
        <w:rPr>
          <w:rStyle w:val="hljs-string"/>
          <w:color w:val="C41A16"/>
          <w:spacing w:val="-5"/>
          <w:sz w:val="21"/>
          <w:szCs w:val="21"/>
        </w:rPr>
        <w:t>'last'</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pred_last_value = []</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for</w:t>
      </w:r>
      <w:r>
        <w:rPr>
          <w:rStyle w:val="pc"/>
          <w:color w:val="242424"/>
          <w:spacing w:val="-5"/>
          <w:sz w:val="21"/>
          <w:szCs w:val="21"/>
        </w:rPr>
        <w:t xml:space="preserve"> i </w:t>
      </w:r>
      <w:r>
        <w:rPr>
          <w:rStyle w:val="hljs-keyword"/>
          <w:color w:val="AA0D91"/>
          <w:spacing w:val="-5"/>
          <w:sz w:val="21"/>
          <w:szCs w:val="21"/>
        </w:rPr>
        <w:t>in</w:t>
      </w:r>
      <w:r>
        <w:rPr>
          <w:rStyle w:val="pc"/>
          <w:color w:val="242424"/>
          <w:spacing w:val="-5"/>
          <w:sz w:val="21"/>
          <w:szCs w:val="21"/>
        </w:rPr>
        <w:t xml:space="preserve"> </w:t>
      </w:r>
      <w:r>
        <w:rPr>
          <w:rStyle w:val="hljs-builtin"/>
          <w:color w:val="5C2699"/>
          <w:spacing w:val="-5"/>
          <w:sz w:val="21"/>
          <w:szCs w:val="21"/>
        </w:rPr>
        <w:t>range</w:t>
      </w:r>
      <w:r>
        <w:rPr>
          <w:rStyle w:val="pc"/>
          <w:color w:val="242424"/>
          <w:spacing w:val="-5"/>
          <w:sz w:val="21"/>
          <w:szCs w:val="21"/>
        </w:rPr>
        <w:t>(train_len, total_len, window):</w:t>
      </w:r>
      <w:r>
        <w:rPr>
          <w:color w:val="242424"/>
          <w:spacing w:val="-5"/>
          <w:sz w:val="21"/>
          <w:szCs w:val="21"/>
        </w:rPr>
        <w:br/>
      </w:r>
      <w:r>
        <w:rPr>
          <w:rStyle w:val="pc"/>
          <w:color w:val="242424"/>
          <w:spacing w:val="-5"/>
          <w:sz w:val="21"/>
          <w:szCs w:val="21"/>
        </w:rPr>
        <w:t xml:space="preserve">            last_value = df[:i].iloc[-</w:t>
      </w:r>
      <w:r>
        <w:rPr>
          <w:rStyle w:val="hljs-number"/>
          <w:color w:val="1C00CF"/>
          <w:spacing w:val="-5"/>
          <w:sz w:val="21"/>
          <w:szCs w:val="21"/>
        </w:rPr>
        <w:t>1</w:t>
      </w:r>
      <w:r>
        <w:rPr>
          <w:rStyle w:val="pc"/>
          <w:color w:val="242424"/>
          <w:spacing w:val="-5"/>
          <w:sz w:val="21"/>
          <w:szCs w:val="21"/>
        </w:rPr>
        <w:t>].values[</w:t>
      </w:r>
      <w:r>
        <w:rPr>
          <w:rStyle w:val="hljs-number"/>
          <w:color w:val="1C00CF"/>
          <w:spacing w:val="-5"/>
          <w:sz w:val="21"/>
          <w:szCs w:val="21"/>
        </w:rPr>
        <w:t>0</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pred_last_value.extend(last_value </w:t>
      </w:r>
      <w:r>
        <w:rPr>
          <w:rStyle w:val="hljs-keyword"/>
          <w:color w:val="AA0D91"/>
          <w:spacing w:val="-5"/>
          <w:sz w:val="21"/>
          <w:szCs w:val="21"/>
        </w:rPr>
        <w:t>for</w:t>
      </w:r>
      <w:r>
        <w:rPr>
          <w:rStyle w:val="pc"/>
          <w:color w:val="242424"/>
          <w:spacing w:val="-5"/>
          <w:sz w:val="21"/>
          <w:szCs w:val="21"/>
        </w:rPr>
        <w:t xml:space="preserve"> _ </w:t>
      </w:r>
      <w:r>
        <w:rPr>
          <w:rStyle w:val="hljs-keyword"/>
          <w:color w:val="AA0D91"/>
          <w:spacing w:val="-5"/>
          <w:sz w:val="21"/>
          <w:szCs w:val="21"/>
        </w:rPr>
        <w:t>in</w:t>
      </w:r>
      <w:r>
        <w:rPr>
          <w:rStyle w:val="pc"/>
          <w:color w:val="242424"/>
          <w:spacing w:val="-5"/>
          <w:sz w:val="21"/>
          <w:szCs w:val="21"/>
        </w:rPr>
        <w:t xml:space="preserve"> </w:t>
      </w:r>
      <w:r>
        <w:rPr>
          <w:rStyle w:val="hljs-builtin"/>
          <w:color w:val="5C2699"/>
          <w:spacing w:val="-5"/>
          <w:sz w:val="21"/>
          <w:szCs w:val="21"/>
        </w:rPr>
        <w:t>range</w:t>
      </w:r>
      <w:r>
        <w:rPr>
          <w:rStyle w:val="pc"/>
          <w:color w:val="242424"/>
          <w:spacing w:val="-5"/>
          <w:sz w:val="21"/>
          <w:szCs w:val="21"/>
        </w:rPr>
        <w:t>(window))</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return</w:t>
      </w:r>
      <w:r>
        <w:rPr>
          <w:rStyle w:val="pc"/>
          <w:color w:val="242424"/>
          <w:spacing w:val="-5"/>
          <w:sz w:val="21"/>
          <w:szCs w:val="21"/>
        </w:rPr>
        <w:t xml:space="preserve"> pred_last_value</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elif</w:t>
      </w:r>
      <w:r>
        <w:rPr>
          <w:rStyle w:val="pc"/>
          <w:color w:val="242424"/>
          <w:spacing w:val="-5"/>
          <w:sz w:val="21"/>
          <w:szCs w:val="21"/>
        </w:rPr>
        <w:t xml:space="preserve"> method == </w:t>
      </w:r>
      <w:r>
        <w:rPr>
          <w:rStyle w:val="hljs-string"/>
          <w:color w:val="C41A16"/>
          <w:spacing w:val="-5"/>
          <w:sz w:val="21"/>
          <w:szCs w:val="21"/>
        </w:rPr>
        <w:t>'AR'</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pred_AR = []</w:t>
      </w:r>
      <w:r>
        <w:rPr>
          <w:color w:val="242424"/>
          <w:spacing w:val="-5"/>
          <w:sz w:val="21"/>
          <w:szCs w:val="21"/>
        </w:rPr>
        <w:br/>
      </w:r>
      <w:r>
        <w:rPr>
          <w:rStyle w:val="pc"/>
          <w:color w:val="242424"/>
          <w:spacing w:val="-5"/>
          <w:sz w:val="21"/>
          <w:szCs w:val="21"/>
        </w:rPr>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for</w:t>
      </w:r>
      <w:r>
        <w:rPr>
          <w:rStyle w:val="pc"/>
          <w:color w:val="242424"/>
          <w:spacing w:val="-5"/>
          <w:sz w:val="21"/>
          <w:szCs w:val="21"/>
        </w:rPr>
        <w:t xml:space="preserve"> i </w:t>
      </w:r>
      <w:r>
        <w:rPr>
          <w:rStyle w:val="hljs-keyword"/>
          <w:color w:val="AA0D91"/>
          <w:spacing w:val="-5"/>
          <w:sz w:val="21"/>
          <w:szCs w:val="21"/>
        </w:rPr>
        <w:t>in</w:t>
      </w:r>
      <w:r>
        <w:rPr>
          <w:rStyle w:val="pc"/>
          <w:color w:val="242424"/>
          <w:spacing w:val="-5"/>
          <w:sz w:val="21"/>
          <w:szCs w:val="21"/>
        </w:rPr>
        <w:t xml:space="preserve"> </w:t>
      </w:r>
      <w:r>
        <w:rPr>
          <w:rStyle w:val="hljs-builtin"/>
          <w:color w:val="5C2699"/>
          <w:spacing w:val="-5"/>
          <w:sz w:val="21"/>
          <w:szCs w:val="21"/>
        </w:rPr>
        <w:t>range</w:t>
      </w:r>
      <w:r>
        <w:rPr>
          <w:rStyle w:val="pc"/>
          <w:color w:val="242424"/>
          <w:spacing w:val="-5"/>
          <w:sz w:val="21"/>
          <w:szCs w:val="21"/>
        </w:rPr>
        <w:t>(train_len, total_len, window):</w:t>
      </w:r>
      <w:r>
        <w:rPr>
          <w:color w:val="242424"/>
          <w:spacing w:val="-5"/>
          <w:sz w:val="21"/>
          <w:szCs w:val="21"/>
        </w:rPr>
        <w:br/>
      </w:r>
      <w:r>
        <w:rPr>
          <w:rStyle w:val="pc"/>
          <w:color w:val="242424"/>
          <w:spacing w:val="-5"/>
          <w:sz w:val="21"/>
          <w:szCs w:val="21"/>
        </w:rPr>
        <w:t xml:space="preserve">            model = SARIMAX(df[:i], order=(</w:t>
      </w:r>
      <w:r>
        <w:rPr>
          <w:rStyle w:val="hljs-number"/>
          <w:color w:val="1C00CF"/>
          <w:spacing w:val="-5"/>
          <w:sz w:val="21"/>
          <w:szCs w:val="21"/>
        </w:rPr>
        <w:t>2</w:t>
      </w:r>
      <w:r>
        <w:rPr>
          <w:rStyle w:val="pc"/>
          <w:color w:val="242424"/>
          <w:spacing w:val="-5"/>
          <w:sz w:val="21"/>
          <w:szCs w:val="21"/>
        </w:rPr>
        <w:t>,</w:t>
      </w:r>
      <w:r>
        <w:rPr>
          <w:rStyle w:val="hljs-number"/>
          <w:color w:val="1C00CF"/>
          <w:spacing w:val="-5"/>
          <w:sz w:val="21"/>
          <w:szCs w:val="21"/>
        </w:rPr>
        <w:t>0</w:t>
      </w:r>
      <w:r>
        <w:rPr>
          <w:rStyle w:val="pc"/>
          <w:color w:val="242424"/>
          <w:spacing w:val="-5"/>
          <w:sz w:val="21"/>
          <w:szCs w:val="21"/>
        </w:rPr>
        <w:t>,</w:t>
      </w:r>
      <w:r>
        <w:rPr>
          <w:rStyle w:val="hljs-number"/>
          <w:color w:val="1C00CF"/>
          <w:spacing w:val="-5"/>
          <w:sz w:val="21"/>
          <w:szCs w:val="21"/>
        </w:rPr>
        <w:t>0</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res = model.fit(disp=</w:t>
      </w:r>
      <w:r>
        <w:rPr>
          <w:rStyle w:val="hljs-literal"/>
          <w:color w:val="AA0D91"/>
          <w:spacing w:val="-5"/>
          <w:sz w:val="21"/>
          <w:szCs w:val="21"/>
        </w:rPr>
        <w:t>False</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predictions = res.get_prediction(</w:t>
      </w:r>
      <w:r>
        <w:rPr>
          <w:rStyle w:val="hljs-number"/>
          <w:color w:val="1C00CF"/>
          <w:spacing w:val="-5"/>
          <w:sz w:val="21"/>
          <w:szCs w:val="21"/>
        </w:rPr>
        <w:t>0</w:t>
      </w:r>
      <w:r>
        <w:rPr>
          <w:rStyle w:val="pc"/>
          <w:color w:val="242424"/>
          <w:spacing w:val="-5"/>
          <w:sz w:val="21"/>
          <w:szCs w:val="21"/>
        </w:rPr>
        <w:t xml:space="preserve">, i + window - </w:t>
      </w:r>
      <w:r>
        <w:rPr>
          <w:rStyle w:val="hljs-number"/>
          <w:color w:val="1C00CF"/>
          <w:spacing w:val="-5"/>
          <w:sz w:val="21"/>
          <w:szCs w:val="21"/>
        </w:rPr>
        <w:t>1</w:t>
      </w:r>
      <w:r>
        <w:rPr>
          <w:rStyle w:val="pc"/>
          <w:color w:val="242424"/>
          <w:spacing w:val="-5"/>
          <w:sz w:val="21"/>
          <w:szCs w:val="21"/>
        </w:rPr>
        <w:t>)</w:t>
      </w:r>
      <w:r>
        <w:rPr>
          <w:color w:val="242424"/>
          <w:spacing w:val="-5"/>
          <w:sz w:val="21"/>
          <w:szCs w:val="21"/>
        </w:rPr>
        <w:br/>
      </w:r>
      <w:r>
        <w:rPr>
          <w:rStyle w:val="pc"/>
          <w:color w:val="242424"/>
          <w:spacing w:val="-5"/>
          <w:sz w:val="21"/>
          <w:szCs w:val="21"/>
        </w:rPr>
        <w:t xml:space="preserve">            oos_pred = predictions.predicted_mean.iloc[-window:]</w:t>
      </w:r>
      <w:r>
        <w:rPr>
          <w:color w:val="242424"/>
          <w:spacing w:val="-5"/>
          <w:sz w:val="21"/>
          <w:szCs w:val="21"/>
        </w:rPr>
        <w:br/>
      </w:r>
      <w:r>
        <w:rPr>
          <w:rStyle w:val="pc"/>
          <w:color w:val="242424"/>
          <w:spacing w:val="-5"/>
          <w:sz w:val="21"/>
          <w:szCs w:val="21"/>
        </w:rPr>
        <w:t xml:space="preserve">            pred_AR.extend(oos_pred)</w:t>
      </w:r>
      <w:r>
        <w:rPr>
          <w:color w:val="242424"/>
          <w:spacing w:val="-5"/>
          <w:sz w:val="21"/>
          <w:szCs w:val="21"/>
        </w:rPr>
        <w:br/>
      </w:r>
      <w:r>
        <w:rPr>
          <w:rStyle w:val="pc"/>
          <w:color w:val="242424"/>
          <w:spacing w:val="-5"/>
          <w:sz w:val="21"/>
          <w:szCs w:val="21"/>
        </w:rPr>
        <w:lastRenderedPageBreak/>
        <w:t xml:space="preserve">            </w:t>
      </w:r>
      <w:r>
        <w:rPr>
          <w:color w:val="242424"/>
          <w:spacing w:val="-5"/>
          <w:sz w:val="21"/>
          <w:szCs w:val="21"/>
        </w:rPr>
        <w:br/>
      </w:r>
      <w:r>
        <w:rPr>
          <w:rStyle w:val="pc"/>
          <w:color w:val="242424"/>
          <w:spacing w:val="-5"/>
          <w:sz w:val="21"/>
          <w:szCs w:val="21"/>
        </w:rPr>
        <w:t xml:space="preserve">        </w:t>
      </w:r>
      <w:r>
        <w:rPr>
          <w:rStyle w:val="hljs-keyword"/>
          <w:color w:val="AA0D91"/>
          <w:spacing w:val="-5"/>
          <w:sz w:val="21"/>
          <w:szCs w:val="21"/>
        </w:rPr>
        <w:t>return</w:t>
      </w:r>
      <w:r>
        <w:rPr>
          <w:rStyle w:val="pc"/>
          <w:color w:val="242424"/>
          <w:spacing w:val="-5"/>
          <w:sz w:val="21"/>
          <w:szCs w:val="21"/>
        </w:rPr>
        <w:t xml:space="preserve"> pred_AR</w:t>
      </w:r>
    </w:p>
    <w:p w14:paraId="218EBF91"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important part here is the SARIMAX(df[:i], order=(2,0,0)) part in the “AR” condition. In the MA(2) process, the order was written as (0,0,2). In AR(2), it is written as (2,0,0).</w:t>
      </w:r>
    </w:p>
    <w:p w14:paraId="7C57F02B"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Actually, the process is that simple. Both MA and AR contain very similar implementations. You can find the codes for both in the</w:t>
      </w:r>
      <w:hyperlink r:id="rId15" w:tgtFrame="_blank" w:history="1">
        <w:r>
          <w:rPr>
            <w:rStyle w:val="Hyperlink"/>
            <w:rFonts w:ascii="Georgia" w:hAnsi="Georgia"/>
            <w:spacing w:val="-1"/>
            <w:sz w:val="30"/>
            <w:szCs w:val="30"/>
          </w:rPr>
          <w:t> githup repo</w:t>
        </w:r>
      </w:hyperlink>
      <w:r>
        <w:rPr>
          <w:rFonts w:ascii="Georgia" w:hAnsi="Georgia"/>
          <w:color w:val="242424"/>
          <w:spacing w:val="-1"/>
          <w:sz w:val="30"/>
          <w:szCs w:val="30"/>
        </w:rPr>
        <w:t>. If we examine the AR model and base model results, we can see the graph below. Here we can see that the autoregressive process captures highs and lows better than the base models and works better than the base model as we expected.</w:t>
      </w:r>
    </w:p>
    <w:p w14:paraId="54A5A14C" w14:textId="46ED3527" w:rsidR="00DC0294" w:rsidRDefault="00DC0294" w:rsidP="00DC0294">
      <w:r>
        <w:rPr>
          <w:noProof/>
        </w:rPr>
        <w:lastRenderedPageBreak/>
        <w:drawing>
          <wp:inline distT="0" distB="0" distL="0" distR="0" wp14:anchorId="32328147" wp14:editId="5104F9BA">
            <wp:extent cx="5943600" cy="4434205"/>
            <wp:effectExtent l="0" t="0" r="0" b="4445"/>
            <wp:docPr id="76454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14:paraId="7129CE3A" w14:textId="77777777" w:rsidR="00DC0294" w:rsidRDefault="00DC0294" w:rsidP="00DC02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Thank you for reading. See you in the next article.</w:t>
      </w:r>
    </w:p>
    <w:p w14:paraId="6BD97D4E" w14:textId="77777777" w:rsidR="00DC0294" w:rsidRDefault="00DC0294" w:rsidP="00DC029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References</w:t>
      </w:r>
    </w:p>
    <w:p w14:paraId="11A90B74" w14:textId="77777777" w:rsidR="00DC0294" w:rsidRDefault="00DC0294" w:rsidP="00DC0294">
      <w:pPr>
        <w:pStyle w:val="mh"/>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Time series forecasting in python — Marco Peixerio</w:t>
      </w:r>
    </w:p>
    <w:p w14:paraId="1D292D32"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Tan,Y.-F.;Ong,L.-Y.;Leow, M.-C.; Goh, Y.-X. Exploring Time-Series Forecasting Models for Dynamic Pricing in Digital Signage Advertising. Future Internet 2021, 13, 241. </w:t>
      </w:r>
      <w:hyperlink r:id="rId17" w:tgtFrame="_blank" w:history="1">
        <w:r>
          <w:rPr>
            <w:rStyle w:val="Hyperlink"/>
            <w:rFonts w:ascii="Georgia" w:hAnsi="Georgia" w:cs="Segoe UI"/>
            <w:spacing w:val="-1"/>
            <w:sz w:val="30"/>
            <w:szCs w:val="30"/>
          </w:rPr>
          <w:t>https://doi.org/10.3390/</w:t>
        </w:r>
      </w:hyperlink>
      <w:r>
        <w:rPr>
          <w:rFonts w:ascii="Georgia" w:hAnsi="Georgia" w:cs="Segoe UI"/>
          <w:color w:val="242424"/>
          <w:spacing w:val="-1"/>
          <w:sz w:val="30"/>
          <w:szCs w:val="30"/>
        </w:rPr>
        <w:t> fi13100241</w:t>
      </w:r>
    </w:p>
    <w:p w14:paraId="4FB798A7"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Machine learning with time series — Markus Löning</w:t>
      </w:r>
    </w:p>
    <w:p w14:paraId="51680F11"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8" w:tgtFrame="_blank" w:history="1">
        <w:r>
          <w:rPr>
            <w:rStyle w:val="Hyperlink"/>
            <w:rFonts w:ascii="Georgia" w:hAnsi="Georgia" w:cs="Segoe UI"/>
            <w:spacing w:val="-1"/>
            <w:sz w:val="30"/>
            <w:szCs w:val="30"/>
          </w:rPr>
          <w:t>https://www.influxdata.com/time-series-forecasting-methods/</w:t>
        </w:r>
      </w:hyperlink>
    </w:p>
    <w:p w14:paraId="2016D532"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9" w:tgtFrame="_blank" w:history="1">
        <w:r>
          <w:rPr>
            <w:rStyle w:val="Hyperlink"/>
            <w:rFonts w:ascii="Georgia" w:hAnsi="Georgia" w:cs="Segoe UI"/>
            <w:spacing w:val="-1"/>
            <w:sz w:val="30"/>
            <w:szCs w:val="30"/>
          </w:rPr>
          <w:t>https://builtin.com/data-science/time-series-forecasting-python</w:t>
        </w:r>
      </w:hyperlink>
    </w:p>
    <w:p w14:paraId="26FDA6B9"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0" w:tgtFrame="_blank" w:history="1">
        <w:r>
          <w:rPr>
            <w:rStyle w:val="Hyperlink"/>
            <w:rFonts w:ascii="Georgia" w:hAnsi="Georgia" w:cs="Segoe UI"/>
            <w:spacing w:val="-1"/>
            <w:sz w:val="30"/>
            <w:szCs w:val="30"/>
          </w:rPr>
          <w:t>https://www.machinelearningplus.com/time-series/time-series-analysis-python/</w:t>
        </w:r>
      </w:hyperlink>
    </w:p>
    <w:p w14:paraId="6BF1CC97"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1" w:tgtFrame="_blank" w:history="1">
        <w:r>
          <w:rPr>
            <w:rStyle w:val="Hyperlink"/>
            <w:rFonts w:ascii="Georgia" w:hAnsi="Georgia" w:cs="Segoe UI"/>
            <w:spacing w:val="-1"/>
            <w:sz w:val="30"/>
            <w:szCs w:val="30"/>
          </w:rPr>
          <w:t>https://towardsdatascience.com/interpreting-acf-and-pacf-plots-for-time-series-forecasting-af0d6db4061c</w:t>
        </w:r>
      </w:hyperlink>
    </w:p>
    <w:p w14:paraId="36429E57" w14:textId="77777777" w:rsidR="00DC0294" w:rsidRDefault="00DC0294" w:rsidP="00DC0294">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2" w:tgtFrame="_blank" w:history="1">
        <w:r>
          <w:rPr>
            <w:rStyle w:val="Hyperlink"/>
            <w:rFonts w:ascii="Georgia" w:hAnsi="Georgia" w:cs="Segoe UI"/>
            <w:spacing w:val="-1"/>
            <w:sz w:val="30"/>
            <w:szCs w:val="30"/>
          </w:rPr>
          <w:t>https://en.wikipedia.org/wiki/Partial_autocorrelation_function</w:t>
        </w:r>
      </w:hyperlink>
    </w:p>
    <w:p w14:paraId="1216267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CAA"/>
    <w:multiLevelType w:val="multilevel"/>
    <w:tmpl w:val="8DD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98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0E"/>
    <w:rsid w:val="007D79AA"/>
    <w:rsid w:val="00CC540E"/>
    <w:rsid w:val="00DC0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EEC6E-F27B-4239-AC9A-AF8178E4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94"/>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DC029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9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C0294"/>
    <w:rPr>
      <w:color w:val="0000FF"/>
      <w:u w:val="single"/>
    </w:rPr>
  </w:style>
  <w:style w:type="character" w:customStyle="1" w:styleId="be">
    <w:name w:val="be"/>
    <w:basedOn w:val="DefaultParagraphFont"/>
    <w:rsid w:val="00DC0294"/>
  </w:style>
  <w:style w:type="paragraph" w:customStyle="1" w:styleId="be1">
    <w:name w:val="be1"/>
    <w:basedOn w:val="Normal"/>
    <w:rsid w:val="00DC0294"/>
    <w:pPr>
      <w:spacing w:before="100" w:beforeAutospacing="1" w:after="100" w:afterAutospacing="1"/>
    </w:pPr>
  </w:style>
  <w:style w:type="paragraph" w:customStyle="1" w:styleId="pw-post-body-paragraph">
    <w:name w:val="pw-post-body-paragraph"/>
    <w:basedOn w:val="Normal"/>
    <w:rsid w:val="00DC0294"/>
    <w:pPr>
      <w:spacing w:before="100" w:beforeAutospacing="1" w:after="100" w:afterAutospacing="1"/>
    </w:pPr>
  </w:style>
  <w:style w:type="paragraph" w:styleId="HTMLPreformatted">
    <w:name w:val="HTML Preformatted"/>
    <w:basedOn w:val="Normal"/>
    <w:link w:val="HTMLPreformattedChar"/>
    <w:uiPriority w:val="99"/>
    <w:semiHidden/>
    <w:unhideWhenUsed/>
    <w:rsid w:val="00D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0294"/>
    <w:rPr>
      <w:rFonts w:ascii="Courier New" w:eastAsia="Times New Roman" w:hAnsi="Courier New" w:cs="Courier New"/>
      <w:kern w:val="0"/>
      <w:sz w:val="20"/>
      <w:szCs w:val="20"/>
      <w14:ligatures w14:val="none"/>
    </w:rPr>
  </w:style>
  <w:style w:type="character" w:customStyle="1" w:styleId="pc">
    <w:name w:val="pc"/>
    <w:basedOn w:val="DefaultParagraphFont"/>
    <w:rsid w:val="00DC0294"/>
  </w:style>
  <w:style w:type="character" w:customStyle="1" w:styleId="hljs-number">
    <w:name w:val="hljs-number"/>
    <w:basedOn w:val="DefaultParagraphFont"/>
    <w:rsid w:val="00DC0294"/>
  </w:style>
  <w:style w:type="character" w:customStyle="1" w:styleId="hljs-keyword">
    <w:name w:val="hljs-keyword"/>
    <w:basedOn w:val="DefaultParagraphFont"/>
    <w:rsid w:val="00DC0294"/>
  </w:style>
  <w:style w:type="character" w:customStyle="1" w:styleId="hljs-titlefunction">
    <w:name w:val="hljs-title.function"/>
    <w:basedOn w:val="DefaultParagraphFont"/>
    <w:rsid w:val="00DC0294"/>
  </w:style>
  <w:style w:type="character" w:customStyle="1" w:styleId="hljs-params">
    <w:name w:val="hljs-params"/>
    <w:basedOn w:val="DefaultParagraphFont"/>
    <w:rsid w:val="00DC0294"/>
  </w:style>
  <w:style w:type="character" w:customStyle="1" w:styleId="hljs-builtin">
    <w:name w:val="hljs-built_in"/>
    <w:basedOn w:val="DefaultParagraphFont"/>
    <w:rsid w:val="00DC0294"/>
  </w:style>
  <w:style w:type="character" w:customStyle="1" w:styleId="hljs-string">
    <w:name w:val="hljs-string"/>
    <w:basedOn w:val="DefaultParagraphFont"/>
    <w:rsid w:val="00DC0294"/>
  </w:style>
  <w:style w:type="character" w:customStyle="1" w:styleId="hljs-literal">
    <w:name w:val="hljs-literal"/>
    <w:basedOn w:val="DefaultParagraphFont"/>
    <w:rsid w:val="00DC0294"/>
  </w:style>
  <w:style w:type="paragraph" w:customStyle="1" w:styleId="mh">
    <w:name w:val="mh"/>
    <w:basedOn w:val="Normal"/>
    <w:rsid w:val="00DC02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47022">
      <w:bodyDiv w:val="1"/>
      <w:marLeft w:val="0"/>
      <w:marRight w:val="0"/>
      <w:marTop w:val="0"/>
      <w:marBottom w:val="0"/>
      <w:divBdr>
        <w:top w:val="none" w:sz="0" w:space="0" w:color="auto"/>
        <w:left w:val="none" w:sz="0" w:space="0" w:color="auto"/>
        <w:bottom w:val="none" w:sz="0" w:space="0" w:color="auto"/>
        <w:right w:val="none" w:sz="0" w:space="0" w:color="auto"/>
      </w:divBdr>
      <w:divsChild>
        <w:div w:id="1856654617">
          <w:marLeft w:val="0"/>
          <w:marRight w:val="0"/>
          <w:marTop w:val="0"/>
          <w:marBottom w:val="0"/>
          <w:divBdr>
            <w:top w:val="none" w:sz="0" w:space="0" w:color="auto"/>
            <w:left w:val="none" w:sz="0" w:space="0" w:color="auto"/>
            <w:bottom w:val="none" w:sz="0" w:space="0" w:color="auto"/>
            <w:right w:val="none" w:sz="0" w:space="0" w:color="auto"/>
          </w:divBdr>
          <w:divsChild>
            <w:div w:id="794131150">
              <w:marLeft w:val="0"/>
              <w:marRight w:val="0"/>
              <w:marTop w:val="0"/>
              <w:marBottom w:val="0"/>
              <w:divBdr>
                <w:top w:val="none" w:sz="0" w:space="0" w:color="auto"/>
                <w:left w:val="none" w:sz="0" w:space="0" w:color="auto"/>
                <w:bottom w:val="none" w:sz="0" w:space="0" w:color="auto"/>
                <w:right w:val="none" w:sz="0" w:space="0" w:color="auto"/>
              </w:divBdr>
              <w:divsChild>
                <w:div w:id="303044100">
                  <w:marLeft w:val="0"/>
                  <w:marRight w:val="0"/>
                  <w:marTop w:val="0"/>
                  <w:marBottom w:val="0"/>
                  <w:divBdr>
                    <w:top w:val="none" w:sz="0" w:space="0" w:color="auto"/>
                    <w:left w:val="none" w:sz="0" w:space="0" w:color="auto"/>
                    <w:bottom w:val="none" w:sz="0" w:space="0" w:color="auto"/>
                    <w:right w:val="none" w:sz="0" w:space="0" w:color="auto"/>
                  </w:divBdr>
                  <w:divsChild>
                    <w:div w:id="441266126">
                      <w:marLeft w:val="0"/>
                      <w:marRight w:val="0"/>
                      <w:marTop w:val="0"/>
                      <w:marBottom w:val="0"/>
                      <w:divBdr>
                        <w:top w:val="none" w:sz="0" w:space="0" w:color="auto"/>
                        <w:left w:val="none" w:sz="0" w:space="0" w:color="auto"/>
                        <w:bottom w:val="none" w:sz="0" w:space="0" w:color="auto"/>
                        <w:right w:val="none" w:sz="0" w:space="0" w:color="auto"/>
                      </w:divBdr>
                      <w:divsChild>
                        <w:div w:id="11155559">
                          <w:marLeft w:val="0"/>
                          <w:marRight w:val="0"/>
                          <w:marTop w:val="0"/>
                          <w:marBottom w:val="0"/>
                          <w:divBdr>
                            <w:top w:val="none" w:sz="0" w:space="0" w:color="auto"/>
                            <w:left w:val="none" w:sz="0" w:space="0" w:color="auto"/>
                            <w:bottom w:val="none" w:sz="0" w:space="0" w:color="auto"/>
                            <w:right w:val="none" w:sz="0" w:space="0" w:color="auto"/>
                          </w:divBdr>
                          <w:divsChild>
                            <w:div w:id="902908647">
                              <w:marLeft w:val="0"/>
                              <w:marRight w:val="0"/>
                              <w:marTop w:val="0"/>
                              <w:marBottom w:val="0"/>
                              <w:divBdr>
                                <w:top w:val="none" w:sz="0" w:space="0" w:color="auto"/>
                                <w:left w:val="none" w:sz="0" w:space="0" w:color="auto"/>
                                <w:bottom w:val="none" w:sz="0" w:space="0" w:color="auto"/>
                                <w:right w:val="none" w:sz="0" w:space="0" w:color="auto"/>
                              </w:divBdr>
                              <w:divsChild>
                                <w:div w:id="642009284">
                                  <w:marLeft w:val="0"/>
                                  <w:marRight w:val="0"/>
                                  <w:marTop w:val="0"/>
                                  <w:marBottom w:val="0"/>
                                  <w:divBdr>
                                    <w:top w:val="none" w:sz="0" w:space="0" w:color="auto"/>
                                    <w:left w:val="none" w:sz="0" w:space="0" w:color="auto"/>
                                    <w:bottom w:val="none" w:sz="0" w:space="0" w:color="auto"/>
                                    <w:right w:val="none" w:sz="0" w:space="0" w:color="auto"/>
                                  </w:divBdr>
                                  <w:divsChild>
                                    <w:div w:id="1302344492">
                                      <w:marLeft w:val="0"/>
                                      <w:marRight w:val="0"/>
                                      <w:marTop w:val="0"/>
                                      <w:marBottom w:val="0"/>
                                      <w:divBdr>
                                        <w:top w:val="none" w:sz="0" w:space="0" w:color="auto"/>
                                        <w:left w:val="none" w:sz="0" w:space="0" w:color="auto"/>
                                        <w:bottom w:val="none" w:sz="0" w:space="0" w:color="auto"/>
                                        <w:right w:val="none" w:sz="0" w:space="0" w:color="auto"/>
                                      </w:divBdr>
                                      <w:divsChild>
                                        <w:div w:id="1850365440">
                                          <w:marLeft w:val="0"/>
                                          <w:marRight w:val="0"/>
                                          <w:marTop w:val="0"/>
                                          <w:marBottom w:val="0"/>
                                          <w:divBdr>
                                            <w:top w:val="none" w:sz="0" w:space="0" w:color="auto"/>
                                            <w:left w:val="none" w:sz="0" w:space="0" w:color="auto"/>
                                            <w:bottom w:val="none" w:sz="0" w:space="0" w:color="auto"/>
                                            <w:right w:val="none" w:sz="0" w:space="0" w:color="auto"/>
                                          </w:divBdr>
                                          <w:divsChild>
                                            <w:div w:id="1557081127">
                                              <w:marLeft w:val="0"/>
                                              <w:marRight w:val="0"/>
                                              <w:marTop w:val="0"/>
                                              <w:marBottom w:val="0"/>
                                              <w:divBdr>
                                                <w:top w:val="single" w:sz="12" w:space="0" w:color="FFFFFF"/>
                                                <w:left w:val="single" w:sz="12" w:space="0" w:color="FFFFFF"/>
                                                <w:bottom w:val="single" w:sz="12" w:space="0" w:color="FFFFFF"/>
                                                <w:right w:val="single" w:sz="12" w:space="0" w:color="FFFFFF"/>
                                              </w:divBdr>
                                              <w:divsChild>
                                                <w:div w:id="11885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2667">
                              <w:marLeft w:val="180"/>
                              <w:marRight w:val="0"/>
                              <w:marTop w:val="0"/>
                              <w:marBottom w:val="0"/>
                              <w:divBdr>
                                <w:top w:val="none" w:sz="0" w:space="0" w:color="auto"/>
                                <w:left w:val="none" w:sz="0" w:space="0" w:color="auto"/>
                                <w:bottom w:val="none" w:sz="0" w:space="0" w:color="auto"/>
                                <w:right w:val="none" w:sz="0" w:space="0" w:color="auto"/>
                              </w:divBdr>
                              <w:divsChild>
                                <w:div w:id="25838431">
                                  <w:marLeft w:val="0"/>
                                  <w:marRight w:val="0"/>
                                  <w:marTop w:val="0"/>
                                  <w:marBottom w:val="0"/>
                                  <w:divBdr>
                                    <w:top w:val="none" w:sz="0" w:space="0" w:color="auto"/>
                                    <w:left w:val="none" w:sz="0" w:space="0" w:color="auto"/>
                                    <w:bottom w:val="none" w:sz="0" w:space="0" w:color="auto"/>
                                    <w:right w:val="none" w:sz="0" w:space="0" w:color="auto"/>
                                  </w:divBdr>
                                  <w:divsChild>
                                    <w:div w:id="1464420083">
                                      <w:marLeft w:val="0"/>
                                      <w:marRight w:val="0"/>
                                      <w:marTop w:val="0"/>
                                      <w:marBottom w:val="0"/>
                                      <w:divBdr>
                                        <w:top w:val="none" w:sz="0" w:space="0" w:color="auto"/>
                                        <w:left w:val="none" w:sz="0" w:space="0" w:color="auto"/>
                                        <w:bottom w:val="none" w:sz="0" w:space="0" w:color="auto"/>
                                        <w:right w:val="none" w:sz="0" w:space="0" w:color="auto"/>
                                      </w:divBdr>
                                      <w:divsChild>
                                        <w:div w:id="16588861">
                                          <w:marLeft w:val="0"/>
                                          <w:marRight w:val="0"/>
                                          <w:marTop w:val="0"/>
                                          <w:marBottom w:val="30"/>
                                          <w:divBdr>
                                            <w:top w:val="none" w:sz="0" w:space="0" w:color="auto"/>
                                            <w:left w:val="none" w:sz="0" w:space="0" w:color="auto"/>
                                            <w:bottom w:val="none" w:sz="0" w:space="0" w:color="auto"/>
                                            <w:right w:val="none" w:sz="0" w:space="0" w:color="auto"/>
                                          </w:divBdr>
                                          <w:divsChild>
                                            <w:div w:id="1942911054">
                                              <w:marLeft w:val="0"/>
                                              <w:marRight w:val="0"/>
                                              <w:marTop w:val="0"/>
                                              <w:marBottom w:val="0"/>
                                              <w:divBdr>
                                                <w:top w:val="none" w:sz="0" w:space="0" w:color="auto"/>
                                                <w:left w:val="none" w:sz="0" w:space="0" w:color="auto"/>
                                                <w:bottom w:val="none" w:sz="0" w:space="0" w:color="auto"/>
                                                <w:right w:val="none" w:sz="0" w:space="0" w:color="auto"/>
                                              </w:divBdr>
                                              <w:divsChild>
                                                <w:div w:id="1427579356">
                                                  <w:marLeft w:val="0"/>
                                                  <w:marRight w:val="0"/>
                                                  <w:marTop w:val="0"/>
                                                  <w:marBottom w:val="0"/>
                                                  <w:divBdr>
                                                    <w:top w:val="none" w:sz="0" w:space="0" w:color="auto"/>
                                                    <w:left w:val="none" w:sz="0" w:space="0" w:color="auto"/>
                                                    <w:bottom w:val="none" w:sz="0" w:space="0" w:color="auto"/>
                                                    <w:right w:val="none" w:sz="0" w:space="0" w:color="auto"/>
                                                  </w:divBdr>
                                                  <w:divsChild>
                                                    <w:div w:id="1142767122">
                                                      <w:marLeft w:val="0"/>
                                                      <w:marRight w:val="0"/>
                                                      <w:marTop w:val="0"/>
                                                      <w:marBottom w:val="0"/>
                                                      <w:divBdr>
                                                        <w:top w:val="none" w:sz="0" w:space="0" w:color="auto"/>
                                                        <w:left w:val="none" w:sz="0" w:space="0" w:color="auto"/>
                                                        <w:bottom w:val="none" w:sz="0" w:space="0" w:color="auto"/>
                                                        <w:right w:val="none" w:sz="0" w:space="0" w:color="auto"/>
                                                      </w:divBdr>
                                                      <w:divsChild>
                                                        <w:div w:id="4697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2663">
                                  <w:marLeft w:val="0"/>
                                  <w:marRight w:val="0"/>
                                  <w:marTop w:val="0"/>
                                  <w:marBottom w:val="0"/>
                                  <w:divBdr>
                                    <w:top w:val="none" w:sz="0" w:space="0" w:color="auto"/>
                                    <w:left w:val="none" w:sz="0" w:space="0" w:color="auto"/>
                                    <w:bottom w:val="none" w:sz="0" w:space="0" w:color="auto"/>
                                    <w:right w:val="none" w:sz="0" w:space="0" w:color="auto"/>
                                  </w:divBdr>
                                  <w:divsChild>
                                    <w:div w:id="1716462370">
                                      <w:marLeft w:val="0"/>
                                      <w:marRight w:val="0"/>
                                      <w:marTop w:val="0"/>
                                      <w:marBottom w:val="0"/>
                                      <w:divBdr>
                                        <w:top w:val="none" w:sz="0" w:space="0" w:color="auto"/>
                                        <w:left w:val="none" w:sz="0" w:space="0" w:color="auto"/>
                                        <w:bottom w:val="none" w:sz="0" w:space="0" w:color="auto"/>
                                        <w:right w:val="none" w:sz="0" w:space="0" w:color="auto"/>
                                      </w:divBdr>
                                      <w:divsChild>
                                        <w:div w:id="568080427">
                                          <w:marLeft w:val="0"/>
                                          <w:marRight w:val="0"/>
                                          <w:marTop w:val="0"/>
                                          <w:marBottom w:val="0"/>
                                          <w:divBdr>
                                            <w:top w:val="none" w:sz="0" w:space="0" w:color="auto"/>
                                            <w:left w:val="none" w:sz="0" w:space="0" w:color="auto"/>
                                            <w:bottom w:val="none" w:sz="0" w:space="0" w:color="auto"/>
                                            <w:right w:val="none" w:sz="0" w:space="0" w:color="auto"/>
                                          </w:divBdr>
                                          <w:divsChild>
                                            <w:div w:id="1105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4916">
                          <w:marLeft w:val="0"/>
                          <w:marRight w:val="0"/>
                          <w:marTop w:val="480"/>
                          <w:marBottom w:val="0"/>
                          <w:divBdr>
                            <w:top w:val="single" w:sz="6" w:space="2" w:color="F2F2F2"/>
                            <w:left w:val="none" w:sz="0" w:space="0" w:color="auto"/>
                            <w:bottom w:val="single" w:sz="6" w:space="2" w:color="F2F2F2"/>
                            <w:right w:val="none" w:sz="0" w:space="0" w:color="auto"/>
                          </w:divBdr>
                          <w:divsChild>
                            <w:div w:id="274602370">
                              <w:marLeft w:val="0"/>
                              <w:marRight w:val="0"/>
                              <w:marTop w:val="0"/>
                              <w:marBottom w:val="0"/>
                              <w:divBdr>
                                <w:top w:val="none" w:sz="0" w:space="0" w:color="auto"/>
                                <w:left w:val="none" w:sz="0" w:space="0" w:color="auto"/>
                                <w:bottom w:val="none" w:sz="0" w:space="0" w:color="auto"/>
                                <w:right w:val="none" w:sz="0" w:space="0" w:color="auto"/>
                              </w:divBdr>
                              <w:divsChild>
                                <w:div w:id="123886429">
                                  <w:marLeft w:val="0"/>
                                  <w:marRight w:val="0"/>
                                  <w:marTop w:val="0"/>
                                  <w:marBottom w:val="0"/>
                                  <w:divBdr>
                                    <w:top w:val="none" w:sz="0" w:space="0" w:color="auto"/>
                                    <w:left w:val="none" w:sz="0" w:space="0" w:color="auto"/>
                                    <w:bottom w:val="none" w:sz="0" w:space="0" w:color="auto"/>
                                    <w:right w:val="none" w:sz="0" w:space="0" w:color="auto"/>
                                  </w:divBdr>
                                  <w:divsChild>
                                    <w:div w:id="151877721">
                                      <w:marLeft w:val="0"/>
                                      <w:marRight w:val="0"/>
                                      <w:marTop w:val="0"/>
                                      <w:marBottom w:val="0"/>
                                      <w:divBdr>
                                        <w:top w:val="none" w:sz="0" w:space="0" w:color="auto"/>
                                        <w:left w:val="none" w:sz="0" w:space="0" w:color="auto"/>
                                        <w:bottom w:val="none" w:sz="0" w:space="0" w:color="auto"/>
                                        <w:right w:val="none" w:sz="0" w:space="0" w:color="auto"/>
                                      </w:divBdr>
                                      <w:divsChild>
                                        <w:div w:id="783185135">
                                          <w:marLeft w:val="0"/>
                                          <w:marRight w:val="60"/>
                                          <w:marTop w:val="0"/>
                                          <w:marBottom w:val="0"/>
                                          <w:divBdr>
                                            <w:top w:val="none" w:sz="0" w:space="0" w:color="auto"/>
                                            <w:left w:val="none" w:sz="0" w:space="0" w:color="auto"/>
                                            <w:bottom w:val="none" w:sz="0" w:space="0" w:color="auto"/>
                                            <w:right w:val="none" w:sz="0" w:space="0" w:color="auto"/>
                                          </w:divBdr>
                                        </w:div>
                                        <w:div w:id="1370685850">
                                          <w:marLeft w:val="0"/>
                                          <w:marRight w:val="0"/>
                                          <w:marTop w:val="0"/>
                                          <w:marBottom w:val="0"/>
                                          <w:divBdr>
                                            <w:top w:val="none" w:sz="0" w:space="0" w:color="auto"/>
                                            <w:left w:val="none" w:sz="0" w:space="0" w:color="auto"/>
                                            <w:bottom w:val="none" w:sz="0" w:space="0" w:color="auto"/>
                                            <w:right w:val="none" w:sz="0" w:space="0" w:color="auto"/>
                                          </w:divBdr>
                                          <w:divsChild>
                                            <w:div w:id="1252273691">
                                              <w:marLeft w:val="0"/>
                                              <w:marRight w:val="0"/>
                                              <w:marTop w:val="0"/>
                                              <w:marBottom w:val="0"/>
                                              <w:divBdr>
                                                <w:top w:val="none" w:sz="0" w:space="0" w:color="auto"/>
                                                <w:left w:val="none" w:sz="0" w:space="0" w:color="auto"/>
                                                <w:bottom w:val="none" w:sz="0" w:space="0" w:color="auto"/>
                                                <w:right w:val="none" w:sz="0" w:space="0" w:color="auto"/>
                                              </w:divBdr>
                                              <w:divsChild>
                                                <w:div w:id="2317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00217">
                              <w:marLeft w:val="0"/>
                              <w:marRight w:val="0"/>
                              <w:marTop w:val="0"/>
                              <w:marBottom w:val="0"/>
                              <w:divBdr>
                                <w:top w:val="none" w:sz="0" w:space="0" w:color="auto"/>
                                <w:left w:val="none" w:sz="0" w:space="0" w:color="auto"/>
                                <w:bottom w:val="none" w:sz="0" w:space="0" w:color="auto"/>
                                <w:right w:val="none" w:sz="0" w:space="0" w:color="auto"/>
                              </w:divBdr>
                              <w:divsChild>
                                <w:div w:id="1340229655">
                                  <w:marLeft w:val="0"/>
                                  <w:marRight w:val="360"/>
                                  <w:marTop w:val="0"/>
                                  <w:marBottom w:val="0"/>
                                  <w:divBdr>
                                    <w:top w:val="none" w:sz="0" w:space="0" w:color="auto"/>
                                    <w:left w:val="none" w:sz="0" w:space="0" w:color="auto"/>
                                    <w:bottom w:val="none" w:sz="0" w:space="0" w:color="auto"/>
                                    <w:right w:val="none" w:sz="0" w:space="0" w:color="auto"/>
                                  </w:divBdr>
                                  <w:divsChild>
                                    <w:div w:id="470752770">
                                      <w:marLeft w:val="0"/>
                                      <w:marRight w:val="0"/>
                                      <w:marTop w:val="0"/>
                                      <w:marBottom w:val="0"/>
                                      <w:divBdr>
                                        <w:top w:val="none" w:sz="0" w:space="0" w:color="auto"/>
                                        <w:left w:val="none" w:sz="0" w:space="0" w:color="auto"/>
                                        <w:bottom w:val="none" w:sz="0" w:space="0" w:color="auto"/>
                                        <w:right w:val="none" w:sz="0" w:space="0" w:color="auto"/>
                                      </w:divBdr>
                                      <w:divsChild>
                                        <w:div w:id="1769891531">
                                          <w:marLeft w:val="0"/>
                                          <w:marRight w:val="0"/>
                                          <w:marTop w:val="0"/>
                                          <w:marBottom w:val="0"/>
                                          <w:divBdr>
                                            <w:top w:val="none" w:sz="0" w:space="0" w:color="auto"/>
                                            <w:left w:val="none" w:sz="0" w:space="0" w:color="auto"/>
                                            <w:bottom w:val="none" w:sz="0" w:space="0" w:color="auto"/>
                                            <w:right w:val="none" w:sz="0" w:space="0" w:color="auto"/>
                                          </w:divBdr>
                                          <w:divsChild>
                                            <w:div w:id="626620354">
                                              <w:marLeft w:val="0"/>
                                              <w:marRight w:val="0"/>
                                              <w:marTop w:val="0"/>
                                              <w:marBottom w:val="0"/>
                                              <w:divBdr>
                                                <w:top w:val="none" w:sz="0" w:space="0" w:color="auto"/>
                                                <w:left w:val="none" w:sz="0" w:space="0" w:color="auto"/>
                                                <w:bottom w:val="none" w:sz="0" w:space="0" w:color="auto"/>
                                                <w:right w:val="none" w:sz="0" w:space="0" w:color="auto"/>
                                              </w:divBdr>
                                              <w:divsChild>
                                                <w:div w:id="17719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331550">
          <w:marLeft w:val="0"/>
          <w:marRight w:val="0"/>
          <w:marTop w:val="0"/>
          <w:marBottom w:val="0"/>
          <w:divBdr>
            <w:top w:val="none" w:sz="0" w:space="0" w:color="auto"/>
            <w:left w:val="none" w:sz="0" w:space="0" w:color="auto"/>
            <w:bottom w:val="none" w:sz="0" w:space="0" w:color="auto"/>
            <w:right w:val="none" w:sz="0" w:space="0" w:color="auto"/>
          </w:divBdr>
        </w:div>
        <w:div w:id="45177931">
          <w:marLeft w:val="0"/>
          <w:marRight w:val="0"/>
          <w:marTop w:val="0"/>
          <w:marBottom w:val="0"/>
          <w:divBdr>
            <w:top w:val="none" w:sz="0" w:space="0" w:color="auto"/>
            <w:left w:val="none" w:sz="0" w:space="0" w:color="auto"/>
            <w:bottom w:val="none" w:sz="0" w:space="0" w:color="auto"/>
            <w:right w:val="none" w:sz="0" w:space="0" w:color="auto"/>
          </w:divBdr>
        </w:div>
        <w:div w:id="1209995915">
          <w:marLeft w:val="0"/>
          <w:marRight w:val="0"/>
          <w:marTop w:val="0"/>
          <w:marBottom w:val="0"/>
          <w:divBdr>
            <w:top w:val="none" w:sz="0" w:space="0" w:color="auto"/>
            <w:left w:val="none" w:sz="0" w:space="0" w:color="auto"/>
            <w:bottom w:val="none" w:sz="0" w:space="0" w:color="auto"/>
            <w:right w:val="none" w:sz="0" w:space="0" w:color="auto"/>
          </w:divBdr>
        </w:div>
        <w:div w:id="1912615868">
          <w:marLeft w:val="0"/>
          <w:marRight w:val="0"/>
          <w:marTop w:val="0"/>
          <w:marBottom w:val="0"/>
          <w:divBdr>
            <w:top w:val="none" w:sz="0" w:space="0" w:color="auto"/>
            <w:left w:val="none" w:sz="0" w:space="0" w:color="auto"/>
            <w:bottom w:val="none" w:sz="0" w:space="0" w:color="auto"/>
            <w:right w:val="none" w:sz="0" w:space="0" w:color="auto"/>
          </w:divBdr>
        </w:div>
        <w:div w:id="116027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5e1a64153870&amp;operation=register&amp;redirect=https%3A%2F%2Fbuse-koseoglu13.medium.com%2Fguide-to-time-series-analysis-with-python-3-autoregressive-process-3f16857d3e8a&amp;user=Buse+K%C3%B6seo%C4%9Flu&amp;userId=5e1a64153870&amp;source=post_page-5e1a64153870----3f16857d3e8a---------------------post_header-----------" TargetMode="External"/><Relationship Id="rId13" Type="http://schemas.openxmlformats.org/officeDocument/2006/relationships/image" Target="media/image4.png"/><Relationship Id="rId18" Type="http://schemas.openxmlformats.org/officeDocument/2006/relationships/hyperlink" Target="https://www.influxdata.com/time-series-forecasting-methods/" TargetMode="External"/><Relationship Id="rId3" Type="http://schemas.openxmlformats.org/officeDocument/2006/relationships/settings" Target="settings.xml"/><Relationship Id="rId21" Type="http://schemas.openxmlformats.org/officeDocument/2006/relationships/hyperlink" Target="https://towardsdatascience.com/interpreting-acf-and-pacf-plots-for-time-series-forecasting-af0d6db4061c" TargetMode="External"/><Relationship Id="rId7" Type="http://schemas.openxmlformats.org/officeDocument/2006/relationships/hyperlink" Target="https://buse-koseoglu13.medium.com/?source=post_page-----3f16857d3e8a--------------------------------" TargetMode="External"/><Relationship Id="rId12" Type="http://schemas.openxmlformats.org/officeDocument/2006/relationships/image" Target="media/image3.png"/><Relationship Id="rId17" Type="http://schemas.openxmlformats.org/officeDocument/2006/relationships/hyperlink" Target="https://doi.org/10.339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machinelearningplus.com/time-series/time-series-analysis-pyth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buse-koseoglu13.medium.com/?source=post_page-----3f16857d3e8a--------------------------------" TargetMode="External"/><Relationship Id="rId15" Type="http://schemas.openxmlformats.org/officeDocument/2006/relationships/hyperlink" Target="https://github.com/busekoseoglu/time-series-forecasting" TargetMode="External"/><Relationship Id="rId23" Type="http://schemas.openxmlformats.org/officeDocument/2006/relationships/fontTable" Target="fontTable.xml"/><Relationship Id="rId10" Type="http://schemas.openxmlformats.org/officeDocument/2006/relationships/hyperlink" Target="https://medium.com/@buse-koseoglu13/guide-to-time-series-analysis-with-python-2-moving-average-process-784328325e5f" TargetMode="External"/><Relationship Id="rId19" Type="http://schemas.openxmlformats.org/officeDocument/2006/relationships/hyperlink" Target="https://builtin.com/data-science/time-series-forecasting-python" TargetMode="External"/><Relationship Id="rId4" Type="http://schemas.openxmlformats.org/officeDocument/2006/relationships/webSettings" Target="webSettings.xml"/><Relationship Id="rId9" Type="http://schemas.openxmlformats.org/officeDocument/2006/relationships/hyperlink" Target="https://medium.com/@buse-koseoglu13/guide-to-time-series-analysis-with-python-1-analysis-techniques-and-baseline-model-59e12fdd2eba" TargetMode="External"/><Relationship Id="rId14" Type="http://schemas.openxmlformats.org/officeDocument/2006/relationships/image" Target="media/image5.png"/><Relationship Id="rId22" Type="http://schemas.openxmlformats.org/officeDocument/2006/relationships/hyperlink" Target="https://en.wikipedia.org/wiki/Partial_autocorrelatio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2023-12-25T06:59:00Z</dcterms:created>
  <dcterms:modified xsi:type="dcterms:W3CDTF">2023-12-25T06:59:00Z</dcterms:modified>
</cp:coreProperties>
</file>