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31F7" w14:textId="77777777" w:rsidR="009A7FA7" w:rsidRPr="009A7FA7" w:rsidRDefault="009A7FA7" w:rsidP="009A7FA7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9A7FA7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 xml:space="preserve">How to easily implement a configuration-first provider pattern in Rust </w:t>
      </w:r>
      <w:r w:rsidRPr="009A7FA7">
        <w:rPr>
          <w:rFonts w:ascii="Segoe UI Emoji" w:eastAsia="Times New Roman" w:hAnsi="Segoe UI Emoji" w:cs="Segoe UI Emoji"/>
          <w:b/>
          <w:bCs/>
          <w:color w:val="242424"/>
          <w:spacing w:val="-3"/>
          <w:kern w:val="36"/>
          <w:sz w:val="63"/>
          <w:szCs w:val="63"/>
          <w14:ligatures w14:val="none"/>
        </w:rPr>
        <w:t>🦀</w:t>
      </w:r>
    </w:p>
    <w:p w14:paraId="3C50BB34" w14:textId="77777777" w:rsidR="009A7FA7" w:rsidRPr="009A7FA7" w:rsidRDefault="009A7FA7" w:rsidP="009A7F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9A7FA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A7FA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"https://jondot.medium.com/?source=post_page-----fe005aa06d02--------------------------------"</w:instrText>
      </w:r>
      <w:r w:rsidRPr="009A7FA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A7FA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02A9814" w14:textId="3ABFA19A" w:rsidR="009A7FA7" w:rsidRPr="009A7FA7" w:rsidRDefault="009A7FA7" w:rsidP="009A7F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FA7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17889999" wp14:editId="2352CE43">
            <wp:extent cx="419100" cy="419100"/>
            <wp:effectExtent l="0" t="0" r="0" b="0"/>
            <wp:docPr id="1547087118" name="Picture 4" descr="Dotan Nahu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tan Nahu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F71A" w14:textId="77777777" w:rsidR="009A7FA7" w:rsidRPr="009A7FA7" w:rsidRDefault="009A7FA7" w:rsidP="009A7FA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A7FA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1CC975C" w14:textId="77777777" w:rsidR="009A7FA7" w:rsidRPr="009A7FA7" w:rsidRDefault="009A7FA7" w:rsidP="009A7FA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9A7FA7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Dotan Nahum</w:t>
        </w:r>
      </w:hyperlink>
    </w:p>
    <w:p w14:paraId="60D77079" w14:textId="77777777" w:rsidR="009A7FA7" w:rsidRPr="009A7FA7" w:rsidRDefault="009A7FA7" w:rsidP="009A7FA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9A7FA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402B9CF" w14:textId="77777777" w:rsidR="009A7FA7" w:rsidRPr="009A7FA7" w:rsidRDefault="009A7FA7" w:rsidP="009A7FA7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A7FA7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379F0A99" w14:textId="77777777" w:rsidR="009A7FA7" w:rsidRPr="009A7FA7" w:rsidRDefault="009A7FA7" w:rsidP="009A7FA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A7FA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7 min read</w:t>
      </w:r>
    </w:p>
    <w:p w14:paraId="6B666599" w14:textId="77777777" w:rsidR="009A7FA7" w:rsidRPr="009A7FA7" w:rsidRDefault="009A7FA7" w:rsidP="009A7FA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A7FA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2548C80" w14:textId="77777777" w:rsidR="009A7FA7" w:rsidRPr="009A7FA7" w:rsidRDefault="009A7FA7" w:rsidP="009A7FA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A7FA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Oct 17</w:t>
      </w:r>
    </w:p>
    <w:p w14:paraId="109EF653" w14:textId="77777777" w:rsidR="009A7FA7" w:rsidRPr="009A7FA7" w:rsidRDefault="009A7FA7" w:rsidP="009A7FA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A7FA7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33</w:t>
      </w:r>
    </w:p>
    <w:p w14:paraId="3D5C903D" w14:textId="77777777" w:rsidR="009A7FA7" w:rsidRPr="009A7FA7" w:rsidRDefault="009A7FA7" w:rsidP="009A7FA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A7FA7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</w:t>
      </w:r>
    </w:p>
    <w:p w14:paraId="231655F2" w14:textId="77777777" w:rsidR="009A7FA7" w:rsidRPr="009A7FA7" w:rsidRDefault="009A7FA7" w:rsidP="009A7FA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9A7FA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A7FA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"https://medium.com/plans?dimension=post_audio_button&amp;postId=fe005aa06d02&amp;source=upgrade_membership---post_audio_button----------------------------------"</w:instrText>
      </w:r>
      <w:r w:rsidRPr="009A7FA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A7FA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AEBD9F7" w14:textId="77777777" w:rsidR="009A7FA7" w:rsidRPr="009A7FA7" w:rsidRDefault="009A7FA7" w:rsidP="009A7FA7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9A7FA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515A349" w14:textId="1F7A0BBB" w:rsidR="009A7FA7" w:rsidRPr="009A7FA7" w:rsidRDefault="009A7FA7" w:rsidP="009A7F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FA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793621" wp14:editId="546E1DCC">
            <wp:extent cx="5943600" cy="2530475"/>
            <wp:effectExtent l="0" t="0" r="0" b="3175"/>
            <wp:docPr id="1238996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F719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In this post we’ll review a way to 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build a provider pattern in Rust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which is dynamic, extensible, and fun to maintain, while as statically typed as possible.</w:t>
      </w:r>
    </w:p>
    <w:p w14:paraId="3D8529D0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You might need a provider pattern when building a configuration for a system that has plugins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or different swappable components, logic encoded with no-code approaches, workflow configuration (think: CI/CD YAMLs), and more.</w:t>
      </w:r>
    </w:p>
    <w:p w14:paraId="38A1DF17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Here’s an example YAML of two “blocks” for some kind of a workflow runner. 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It lets you configure which blocks run one after another and their settings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4F8369E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Below, we see an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env_block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setting environment variables and a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shell_block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running a shell command. Each block is configured via the same YAML, and, once loaded, has a single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run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function.</w:t>
      </w:r>
    </w:p>
    <w:p w14:paraId="31542D42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kind: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env_block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env1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keys: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PATH: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foo/bar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kind: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shell_block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sh1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cmd: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"echo $PATH"</w:t>
      </w:r>
    </w:p>
    <w:p w14:paraId="0558F8FF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We’ll implement dynamic block creation from configuration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or as some would say </w:t>
      </w:r>
      <w:r w:rsidRPr="009A7FA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plugin system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or </w:t>
      </w:r>
      <w:r w:rsidRPr="009A7FA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registry of blocks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or </w:t>
      </w:r>
      <w:r w:rsidRPr="009A7FA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strategy design pattern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or </w:t>
      </w:r>
      <w:r w:rsidRPr="009A7FA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provider pattern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41551512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Ultimately we want something like this:</w:t>
      </w:r>
    </w:p>
    <w:p w14:paraId="7816237C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blocks_config = load_yaml(); </w:t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box dyn for fexibility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do something to turn config into Vec&lt;Box&lt;dyn Block&gt;&gt;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blocks = figure_it_out(blocks_config);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blocks.for_each(|b| b.run());</w:t>
      </w:r>
    </w:p>
    <w:p w14:paraId="045C44FC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code is completely ignorant of the different types of blocks we have, or their different settings.</w:t>
      </w:r>
    </w:p>
    <w:p w14:paraId="62CF319D" w14:textId="77777777" w:rsidR="009A7FA7" w:rsidRPr="009A7FA7" w:rsidRDefault="009A7FA7" w:rsidP="009A7FA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A7FA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“registry”</w:t>
      </w:r>
    </w:p>
    <w:p w14:paraId="41AF4B79" w14:textId="12393484" w:rsidR="009A7FA7" w:rsidRPr="009A7FA7" w:rsidRDefault="009A7FA7" w:rsidP="009A7F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FA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1E8EFE" wp14:editId="5AE805F3">
            <wp:extent cx="5943600" cy="3710305"/>
            <wp:effectExtent l="0" t="0" r="0" b="4445"/>
            <wp:docPr id="1674242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28F6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Remember: we have a collection of </w:t>
      </w:r>
      <w:r w:rsidRPr="009A7FA7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Each block, has a different concrete implementation, and each block can have its own configuration:</w:t>
      </w:r>
    </w:p>
    <w:p w14:paraId="7E03548F" w14:textId="77777777" w:rsidR="009A7FA7" w:rsidRPr="009A7FA7" w:rsidRDefault="009A7FA7" w:rsidP="009A7FA7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lastRenderedPageBreak/>
        <w:t>env_block</w:t>
      </w:r>
      <w:r w:rsidRPr="009A7FA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sets a bunch of environment variables</w:t>
      </w:r>
    </w:p>
    <w:p w14:paraId="60CFE111" w14:textId="77777777" w:rsidR="009A7FA7" w:rsidRPr="009A7FA7" w:rsidRDefault="009A7FA7" w:rsidP="009A7FA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shell_block</w:t>
      </w:r>
      <w:r w:rsidRPr="009A7FA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runs a shell command</w:t>
      </w:r>
    </w:p>
    <w:p w14:paraId="21FA3167" w14:textId="77777777" w:rsidR="009A7FA7" w:rsidRPr="009A7FA7" w:rsidRDefault="009A7FA7" w:rsidP="009A7FA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any other block..</w:t>
      </w:r>
    </w:p>
    <w:p w14:paraId="1646094C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Each block has a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run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function, available through a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trait.</w:t>
      </w:r>
    </w:p>
    <w:p w14:paraId="17DF6A06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Block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run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 -&gt; </w:t>
      </w:r>
      <w:r w:rsidRPr="009A7FA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Result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&lt;()&gt;;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70F3319B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Normally we would need 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something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that knows about all different kinds of blocks, so maybe something like a blocks registry,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registry.rs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3CC307D0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load YAML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build_blocks(blocks_config: ..) -&gt; ..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block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blocks_config.blocks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match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block.kind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..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do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something based on the `kind` field ..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.. build a block ..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.. push it into a vec ..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10F7DD2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Some issues with this:</w:t>
      </w:r>
    </w:p>
    <w:p w14:paraId="6A5AB129" w14:textId="77777777" w:rsidR="009A7FA7" w:rsidRPr="009A7FA7" w:rsidRDefault="009A7FA7" w:rsidP="009A7FA7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Late binding: we only know what the rest of the configuration fields mean </w:t>
      </w:r>
      <w:r w:rsidRPr="009A7FA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after</w:t>
      </w:r>
      <w:r w:rsidRPr="009A7FA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we deal with the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.kind</w:t>
      </w:r>
      <w:r w:rsidRPr="009A7FA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attribute, so we'll have to keep it as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serde_json::Value</w:t>
      </w:r>
    </w:p>
    <w:p w14:paraId="344B63DD" w14:textId="77777777" w:rsidR="009A7FA7" w:rsidRPr="009A7FA7" w:rsidRDefault="009A7FA7" w:rsidP="009A7FA7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Or, we’ll have to think of a different kind of configuration format which will deserialize into a strongly typed model, such as:</w:t>
      </w:r>
    </w:p>
    <w:p w14:paraId="4B42D353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env_block: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..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shell_block: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..</w:t>
      </w:r>
    </w:p>
    <w:p w14:paraId="5DB20046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Keep in mind that the above solution loses ordering between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env_block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shell_block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There are additional solutions, but they revolve around the same idea: encoding types in 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configuration structure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so that deserialization has enough power to infer those types.</w:t>
      </w:r>
    </w:p>
    <w:p w14:paraId="10C17791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What ever solution we’ll find, it’s not as easy to maintain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— when we need to add new kinds of blocks, when some blocks are enabled only by </w:t>
      </w:r>
      <w:r w:rsidRPr="009A7FA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features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or when we have complex block creation logic.</w:t>
      </w:r>
    </w:p>
    <w:p w14:paraId="6914ABFF" w14:textId="77777777" w:rsidR="009A7FA7" w:rsidRPr="009A7FA7" w:rsidRDefault="009A7FA7" w:rsidP="009A7FA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A7FA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Serde can deserialize traits with </w:t>
      </w:r>
      <w:r w:rsidRPr="009A7FA7">
        <w:rPr>
          <w:rFonts w:ascii="Courier New" w:eastAsia="Times New Roman" w:hAnsi="Courier New" w:cs="Courier New"/>
          <w:color w:val="242424"/>
          <w:spacing w:val="-4"/>
          <w:kern w:val="36"/>
          <w:sz w:val="27"/>
          <w:szCs w:val="27"/>
          <w:shd w:val="clear" w:color="auto" w:fill="F2F2F2"/>
          <w14:ligatures w14:val="none"/>
        </w:rPr>
        <w:t>typetag</w:t>
      </w:r>
    </w:p>
    <w:p w14:paraId="591749ED" w14:textId="5A451C25" w:rsidR="009A7FA7" w:rsidRPr="009A7FA7" w:rsidRDefault="009A7FA7" w:rsidP="009A7F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7FA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E607B9E" wp14:editId="6E62AAF3">
            <wp:extent cx="5886450" cy="6267450"/>
            <wp:effectExtent l="0" t="0" r="0" b="0"/>
            <wp:docPr id="95469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DF56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What if we can 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deserialize each block options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into </w:t>
      </w:r>
      <w:r w:rsidRPr="009A7FA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some </w:t>
      </w:r>
      <w:r w:rsidRPr="009A7FA7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behavior</w:t>
      </w:r>
      <w:r w:rsidRPr="009A7FA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 that can build a block from the options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?</w:t>
      </w:r>
    </w:p>
    <w:p w14:paraId="4433E911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The key here is </w:t>
      </w:r>
      <w:hyperlink r:id="rId11" w:tgtFrame="_blank" w:history="1">
        <w:r w:rsidRPr="009A7FA7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typetag</w:t>
        </w:r>
      </w:hyperlink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typetag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is a great library that you can use to have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serde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deserialize trait objects using a single discriminating field for indicating a type, ultimately "hidden" by a trait.</w:t>
      </w:r>
    </w:p>
    <w:p w14:paraId="168110B6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And once we can deserialize trait objects, we can dial into that dynamic behavior that we wanted.</w:t>
      </w:r>
    </w:p>
    <w:p w14:paraId="706AE04B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Below, our type tag in the YAML is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kind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This is all the information that's needed to decide which implementation of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the next sibling fields in the YAML relate to.</w:t>
      </w:r>
    </w:p>
    <w:p w14:paraId="4F2B96B4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kind: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env_block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env1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keys: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PATH: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foo/bar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kind: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shell_block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sh1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cmd: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"echo $PATH"</w:t>
      </w:r>
    </w:p>
    <w:p w14:paraId="5641622A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Now, we define a </w:t>
      </w:r>
      <w:r w:rsidRPr="009A7FA7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BlockBuilder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trait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We say that a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BlockBuilder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's job is to take a particular block's YAML options and configure a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for us based on those options, remember, it returns a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Box&lt;dyn Block&gt;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because it needs to build </w:t>
      </w:r>
      <w:r w:rsidRPr="009A7FA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any kind of 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for us, and behind the scenes it will also magically pick the concrete type for us.</w:t>
      </w:r>
    </w:p>
    <w:p w14:paraId="255FB8E1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#[typetag::serde(tag =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"kind"</w:t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BlockBuilder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build() -&gt;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Block&gt;&gt;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64445E7C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The important bit is the </w:t>
      </w:r>
      <w:r w:rsidRPr="009A7FA7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tag = "kind"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attribute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which tells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typetag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to generate the right code to build a specific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impl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of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BlockBuilder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that relates to our specific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2DE9B794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Why a seperate abstraction for building our block?</w:t>
      </w:r>
      <w:r w:rsidRPr="009A7FA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because we recognize that a “live” block, may contain fields that are initialized but not serializable, for example a live database connection, while a block configuration section may contain a connection </w:t>
      </w:r>
      <w:r w:rsidRPr="009A7FA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string</w:t>
      </w:r>
      <w:r w:rsidRPr="009A7FA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This way, as a best-practice, we separate the behavior of </w:t>
      </w:r>
      <w:r w:rsidRPr="009A7FA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constructing</w:t>
      </w:r>
      <w:r w:rsidRPr="009A7FA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blocks from configuration from the actual block. We’ll show an example later where we can combine the two.</w:t>
      </w:r>
    </w:p>
    <w:p w14:paraId="7A347E41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Here’s the data model for our env block options on the Rust side, as defined in the YAML file:</w:t>
      </w:r>
    </w:p>
    <w:p w14:paraId="4ADC8D7B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#[derive(Default, Debug, Serialize, Deserialize, Clone)]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EnvBlockOpts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id: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keys: HashMap&lt;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&gt;,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0A2C89EB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see that it’s an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env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block, which is one kind of block our of all possible blocks we have.</w:t>
      </w:r>
    </w:p>
    <w:p w14:paraId="69B3B4DD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implement a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BlockBuilder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and 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note the specific values we set for the </w:t>
      </w:r>
      <w:r w:rsidRPr="009A7FA7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typetag::serde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 attribute: </w:t>
      </w:r>
      <w:r w:rsidRPr="009A7FA7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env_block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2E2E80D7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#[typetag::serde(name =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"env_block"</w:t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BlockBuilder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EnvBlockOpts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build(&amp;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Block&gt;&gt;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Ok(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::new(EnvBlock::new(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.id.clone(),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.keys.clone())))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The actual env block (which isn't so important for the purpose of this discussion)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EnvBlock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id: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keys: HashMap&lt;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&gt;,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EnvBlock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new(id: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keys: HashMap&lt;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&gt;) -&gt;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id, keys 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491189ED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 we can load all block configurators:</w:t>
      </w:r>
    </w:p>
    <w:p w14:paraId="40E5306D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`load_yaml` just reads and deserializes yaml, no special code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block_configs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load_yaml(); </w:t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Vec&lt;Box&lt;dyn BlockBuilder&gt;&gt;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generically call builders to get all needed blocks. 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we don't know or care about specific block implementations,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we're getting a Box&lt;dyn Block&gt; which has a `.run` function and that's perfect for us.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blocks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block_configs.iter().for_each(|block_config| block_config.build()).collect::&lt;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Vec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&lt;_&gt;&gt;();</w:t>
      </w:r>
    </w:p>
    <w:p w14:paraId="337F8B95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Note that there nothing in the code above indicating a specific kind of block or a specific implementation of a block. 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Everything is fully dynamic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 extensible, and our code is ignorant of how many types of blocks there are, how to build them, and so on.</w:t>
      </w:r>
    </w:p>
    <w:p w14:paraId="3F1A9FA2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illustate what’s happening when building an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env_block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7B6ACEC8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YAML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-&gt; we deserialize YAML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-&gt; uses `kind=env_block` to resolve EnvBlockOpts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-&gt; deserialized EnvBlockOpts into a 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BlockBuilder&gt;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which 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exposes a `build` function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-&gt; we call `.build` 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-&gt; get a fully configured 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Block&gt;</w:t>
      </w:r>
    </w:p>
    <w:p w14:paraId="4B8BD30E" w14:textId="77777777" w:rsidR="009A7FA7" w:rsidRPr="009A7FA7" w:rsidRDefault="009A7FA7" w:rsidP="009A7FA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A7FA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Nested blocks and nested configuration</w:t>
      </w:r>
    </w:p>
    <w:p w14:paraId="4E2C986D" w14:textId="77777777" w:rsidR="009A7FA7" w:rsidRPr="009A7FA7" w:rsidRDefault="009A7FA7" w:rsidP="009A7FA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What if we have a block that contains a block, and nests its YAML configuration as well?</w:t>
      </w:r>
    </w:p>
    <w:p w14:paraId="1FE06D5C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a top level ping block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-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kind: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ping_block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billing block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billing: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addr: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..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auth block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auth: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A7FA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addr: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..</w:t>
      </w:r>
    </w:p>
    <w:p w14:paraId="7FD01B24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Where a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ping_block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's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.run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calls both children blocks's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.run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in order to accomplish what it needs to do.</w:t>
      </w:r>
    </w:p>
    <w:p w14:paraId="6DAE212C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full implementation of dynamically loading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ping_block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would be:</w:t>
      </w:r>
    </w:p>
    <w:p w14:paraId="4C3B80CE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#[typetag::serde(tag =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"kind"</w:t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BlockBuilder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build() -&gt;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Block&gt;&gt;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note: billing and auth config builders will be automatically resolved by typetag but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`.build` will not be automatically called for the nested blocks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#[derive(Serialize, Deserialize)]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PingBlockOpts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billing: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BlockBuilder&gt;,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auth: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BlockBuilder&gt;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#[derive(Serialize, Deserialize)]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BillingOpts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addr: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#[derive(Serialize, Deserialize)]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AuthOpts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auth: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this is our actual ping block, which is composed out of two other blocks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PingBlock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billing_ping: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Block&gt;,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auth_ping: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Block&gt;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BillingBlock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..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AuthBlock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..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individual block builders, with their appropriate opts: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#[typetag::serde(name =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"auth_block"</w:t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BlockBuilder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AuthOpts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build(&amp;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Block&gt;&gt;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..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#[typetag::serde(name =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"billing_block"</w:t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BlockBuilder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BillingOpts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build(&amp;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Block&gt;&gt;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..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The key is implementing a nested `build` in the top level block builder,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which calls individual nested block builders manually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#[typetag::serde(name =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"ping_block"</w:t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BlockBuilder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PingBlockOpts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build(&amp;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Block&gt;&gt;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let its inner blocks config builders build the actual blocks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and save them as fields via constructor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Ok(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::new(PingBlock::new(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.billing.build(),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.auth.build())))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1C9475D" w14:textId="77777777" w:rsidR="009A7FA7" w:rsidRPr="009A7FA7" w:rsidRDefault="009A7FA7" w:rsidP="009A7FA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A7FA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Self-building blocks</w:t>
      </w:r>
    </w:p>
    <w:p w14:paraId="41C37D2C" w14:textId="77777777" w:rsidR="009A7FA7" w:rsidRPr="009A7FA7" w:rsidRDefault="009A7FA7" w:rsidP="009A7FA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Sometimes a block can have serializable fields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 its construction is very simple.</w:t>
      </w:r>
    </w:p>
    <w:p w14:paraId="03A5D848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In that case we can save a bit of typing and have a bloc implement </w:t>
      </w:r>
      <w:r w:rsidRPr="009A7FA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both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BlockBuilder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 the </w:t>
      </w:r>
      <w:r w:rsidRPr="009A7FA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Block</w:t>
      </w: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trait so it can build itself with no need for a seperate "opts" struct.</w:t>
      </w:r>
    </w:p>
    <w:p w14:paraId="0C66E6BA" w14:textId="77777777" w:rsidR="009A7FA7" w:rsidRPr="009A7FA7" w:rsidRDefault="009A7FA7" w:rsidP="009A7FA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the block struct itself is serializable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#[derive(Serialize, Deserialize)]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HealthBlock { 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addr: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note we implement a config builder for HealthBlock itself, there's no separate configuration opts struct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#[typetag::serde(name = </w:t>
      </w:r>
      <w:r w:rsidRPr="009A7FA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"health_block"</w:t>
      </w:r>
      <w:r w:rsidRPr="009A7FA7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)]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BlockBuilder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HealthBlock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build(&amp;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Block&gt;&gt;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Ok(</w:t>
      </w:r>
      <w:r w:rsidRPr="009A7FA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::new(HealthBlock::new(..)))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Block </w:t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HealthBlock {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..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and now: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builder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load_yaml(..block yaml..); </w:t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this is the config builder trait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A7FA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A7FA7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block</w:t>
      </w:r>
      <w:r w:rsidRPr="009A7FA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builder.build(); </w:t>
      </w:r>
      <w:r w:rsidRPr="009A7FA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which builds itself</w:t>
      </w:r>
    </w:p>
    <w:p w14:paraId="62AE1342" w14:textId="77777777" w:rsidR="009A7FA7" w:rsidRPr="009A7FA7" w:rsidRDefault="009A7FA7" w:rsidP="009A7FA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9A7FA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is a compact way to implement this pattern, and you can start with it by default.</w:t>
      </w:r>
    </w:p>
    <w:p w14:paraId="2A815832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F020F"/>
    <w:multiLevelType w:val="multilevel"/>
    <w:tmpl w:val="666A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D1625"/>
    <w:multiLevelType w:val="multilevel"/>
    <w:tmpl w:val="7F0C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039923">
    <w:abstractNumId w:val="0"/>
  </w:num>
  <w:num w:numId="2" w16cid:durableId="2064282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76"/>
    <w:rsid w:val="00207876"/>
    <w:rsid w:val="007D79AA"/>
    <w:rsid w:val="009A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FAA3D-3417-4575-A69A-70B12741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FA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A7FA7"/>
    <w:rPr>
      <w:color w:val="0000FF"/>
      <w:u w:val="single"/>
    </w:rPr>
  </w:style>
  <w:style w:type="character" w:customStyle="1" w:styleId="be">
    <w:name w:val="be"/>
    <w:basedOn w:val="DefaultParagraphFont"/>
    <w:rsid w:val="009A7FA7"/>
  </w:style>
  <w:style w:type="paragraph" w:customStyle="1" w:styleId="be1">
    <w:name w:val="be1"/>
    <w:basedOn w:val="Normal"/>
    <w:rsid w:val="009A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9A7FA7"/>
  </w:style>
  <w:style w:type="paragraph" w:customStyle="1" w:styleId="pw-post-body-paragraph">
    <w:name w:val="pw-post-body-paragraph"/>
    <w:basedOn w:val="Normal"/>
    <w:rsid w:val="009A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7F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F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F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l">
    <w:name w:val="nl"/>
    <w:basedOn w:val="DefaultParagraphFont"/>
    <w:rsid w:val="009A7FA7"/>
  </w:style>
  <w:style w:type="character" w:customStyle="1" w:styleId="hljs-bullet">
    <w:name w:val="hljs-bullet"/>
    <w:basedOn w:val="DefaultParagraphFont"/>
    <w:rsid w:val="009A7FA7"/>
  </w:style>
  <w:style w:type="character" w:customStyle="1" w:styleId="hljs-attr">
    <w:name w:val="hljs-attr"/>
    <w:basedOn w:val="DefaultParagraphFont"/>
    <w:rsid w:val="009A7FA7"/>
  </w:style>
  <w:style w:type="character" w:customStyle="1" w:styleId="hljs-string">
    <w:name w:val="hljs-string"/>
    <w:basedOn w:val="DefaultParagraphFont"/>
    <w:rsid w:val="009A7FA7"/>
  </w:style>
  <w:style w:type="character" w:styleId="Emphasis">
    <w:name w:val="Emphasis"/>
    <w:basedOn w:val="DefaultParagraphFont"/>
    <w:uiPriority w:val="20"/>
    <w:qFormat/>
    <w:rsid w:val="009A7FA7"/>
    <w:rPr>
      <w:i/>
      <w:iCs/>
    </w:rPr>
  </w:style>
  <w:style w:type="character" w:customStyle="1" w:styleId="hljs-keyword">
    <w:name w:val="hljs-keyword"/>
    <w:basedOn w:val="DefaultParagraphFont"/>
    <w:rsid w:val="009A7FA7"/>
  </w:style>
  <w:style w:type="character" w:customStyle="1" w:styleId="hljs-comment">
    <w:name w:val="hljs-comment"/>
    <w:basedOn w:val="DefaultParagraphFont"/>
    <w:rsid w:val="009A7FA7"/>
  </w:style>
  <w:style w:type="paragraph" w:customStyle="1" w:styleId="mb">
    <w:name w:val="mb"/>
    <w:basedOn w:val="Normal"/>
    <w:rsid w:val="009A7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class">
    <w:name w:val="hljs-class"/>
    <w:basedOn w:val="DefaultParagraphFont"/>
    <w:rsid w:val="009A7FA7"/>
  </w:style>
  <w:style w:type="character" w:customStyle="1" w:styleId="hljs-title">
    <w:name w:val="hljs-title"/>
    <w:basedOn w:val="DefaultParagraphFont"/>
    <w:rsid w:val="009A7FA7"/>
  </w:style>
  <w:style w:type="character" w:customStyle="1" w:styleId="hljs-function">
    <w:name w:val="hljs-function"/>
    <w:basedOn w:val="DefaultParagraphFont"/>
    <w:rsid w:val="009A7FA7"/>
  </w:style>
  <w:style w:type="character" w:customStyle="1" w:styleId="hljs-titlefunction">
    <w:name w:val="hljs-title.function"/>
    <w:basedOn w:val="DefaultParagraphFont"/>
    <w:rsid w:val="009A7FA7"/>
  </w:style>
  <w:style w:type="character" w:customStyle="1" w:styleId="hljs-punctuation">
    <w:name w:val="hljs-punctuation"/>
    <w:basedOn w:val="DefaultParagraphFont"/>
    <w:rsid w:val="009A7FA7"/>
  </w:style>
  <w:style w:type="character" w:customStyle="1" w:styleId="hljs-variable">
    <w:name w:val="hljs-variable"/>
    <w:basedOn w:val="DefaultParagraphFont"/>
    <w:rsid w:val="009A7FA7"/>
  </w:style>
  <w:style w:type="character" w:customStyle="1" w:styleId="hljs-section">
    <w:name w:val="hljs-section"/>
    <w:basedOn w:val="DefaultParagraphFont"/>
    <w:rsid w:val="009A7FA7"/>
  </w:style>
  <w:style w:type="character" w:customStyle="1" w:styleId="hljs-meta">
    <w:name w:val="hljs-meta"/>
    <w:basedOn w:val="DefaultParagraphFont"/>
    <w:rsid w:val="009A7FA7"/>
  </w:style>
  <w:style w:type="character" w:customStyle="1" w:styleId="hljs-titleclass">
    <w:name w:val="hljs-title.class"/>
    <w:basedOn w:val="DefaultParagraphFont"/>
    <w:rsid w:val="009A7FA7"/>
  </w:style>
  <w:style w:type="character" w:customStyle="1" w:styleId="hljs-type">
    <w:name w:val="hljs-type"/>
    <w:basedOn w:val="DefaultParagraphFont"/>
    <w:rsid w:val="009A7FA7"/>
  </w:style>
  <w:style w:type="character" w:customStyle="1" w:styleId="hljs-titlefunctioninvoke">
    <w:name w:val="hljs-title.function.invoke"/>
    <w:basedOn w:val="DefaultParagraphFont"/>
    <w:rsid w:val="009A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6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7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0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9188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01925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2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7983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2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7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37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54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68693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6445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3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6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3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74449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3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7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850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ndot.medium.com/?source=post_page-----fe005aa06d02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dtolnay/typetag" TargetMode="External"/><Relationship Id="rId5" Type="http://schemas.openxmlformats.org/officeDocument/2006/relationships/hyperlink" Target="https://jondot.medium.com/?source=post_page-----fe005aa06d02--------------------------------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1501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2023-12-27T21:12:00Z</dcterms:created>
  <dcterms:modified xsi:type="dcterms:W3CDTF">2023-12-27T21:12:00Z</dcterms:modified>
</cp:coreProperties>
</file>