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9711D" w14:textId="297430DA" w:rsidR="00E26D03" w:rsidRPr="00E26D03" w:rsidRDefault="00E26D03" w:rsidP="002656BC">
      <w:pPr>
        <w:spacing w:after="240"/>
        <w:jc w:val="center"/>
      </w:pPr>
      <w:r w:rsidRPr="00E26D03">
        <w:rPr>
          <w:b/>
          <w:bCs/>
          <w:sz w:val="32"/>
          <w:szCs w:val="32"/>
        </w:rPr>
        <w:t>Emerging Storage Technologies</w:t>
      </w:r>
      <w:r w:rsidR="002656BC">
        <w:rPr>
          <w:b/>
          <w:bCs/>
          <w:sz w:val="32"/>
          <w:szCs w:val="32"/>
        </w:rPr>
        <w:t xml:space="preserve"> </w:t>
      </w:r>
      <w:r w:rsidRPr="00E26D03">
        <w:rPr>
          <w:b/>
          <w:bCs/>
          <w:sz w:val="32"/>
          <w:szCs w:val="32"/>
        </w:rPr>
        <w:t xml:space="preserve">DNA, Holographic, and Quantum </w:t>
      </w:r>
      <w:r w:rsidR="002656BC">
        <w:rPr>
          <w:b/>
          <w:bCs/>
          <w:sz w:val="32"/>
          <w:szCs w:val="32"/>
        </w:rPr>
        <w:t>S</w:t>
      </w:r>
      <w:r w:rsidRPr="00E26D03">
        <w:rPr>
          <w:b/>
          <w:bCs/>
          <w:sz w:val="32"/>
          <w:szCs w:val="32"/>
        </w:rPr>
        <w:t>torage</w:t>
      </w:r>
    </w:p>
    <w:p w14:paraId="36E165C5" w14:textId="77777777" w:rsidR="00E26D03" w:rsidRPr="00E26D03" w:rsidRDefault="00E26D03" w:rsidP="00E26D03">
      <w:pPr>
        <w:spacing w:after="30" w:line="360" w:lineRule="auto"/>
        <w:jc w:val="center"/>
        <w:rPr>
          <w:b/>
        </w:rPr>
      </w:pPr>
    </w:p>
    <w:p w14:paraId="000A18F4" w14:textId="1B7DF046" w:rsidR="00E26D03" w:rsidRPr="00E26D03" w:rsidRDefault="000B74DC" w:rsidP="00E26D03">
      <w:pPr>
        <w:spacing w:after="30" w:line="360" w:lineRule="auto"/>
        <w:jc w:val="center"/>
        <w:rPr>
          <w:b/>
          <w:sz w:val="32"/>
          <w:szCs w:val="32"/>
        </w:rPr>
      </w:pPr>
      <w:r>
        <w:rPr>
          <w:b/>
          <w:sz w:val="32"/>
          <w:szCs w:val="32"/>
        </w:rPr>
        <w:t>Case Study</w:t>
      </w:r>
    </w:p>
    <w:p w14:paraId="1E6BE8B6" w14:textId="77777777" w:rsidR="00E26D03" w:rsidRPr="00E26D03" w:rsidRDefault="00E26D03" w:rsidP="00E26D03">
      <w:pPr>
        <w:spacing w:after="30" w:line="360" w:lineRule="auto"/>
        <w:jc w:val="center"/>
      </w:pPr>
    </w:p>
    <w:p w14:paraId="2CCB5E12" w14:textId="77777777" w:rsidR="00E26D03" w:rsidRPr="00E26D03" w:rsidRDefault="00E26D03" w:rsidP="00E26D03">
      <w:pPr>
        <w:spacing w:after="30" w:line="360" w:lineRule="auto"/>
        <w:jc w:val="center"/>
        <w:rPr>
          <w:b/>
        </w:rPr>
      </w:pPr>
    </w:p>
    <w:p w14:paraId="10E49263" w14:textId="77777777" w:rsidR="00E26D03" w:rsidRPr="00E26D03" w:rsidRDefault="00E26D03" w:rsidP="00E26D03">
      <w:pPr>
        <w:spacing w:after="30" w:line="360" w:lineRule="auto"/>
        <w:jc w:val="center"/>
        <w:rPr>
          <w:b/>
          <w:sz w:val="32"/>
          <w:szCs w:val="32"/>
        </w:rPr>
      </w:pPr>
      <w:r w:rsidRPr="00E26D03">
        <w:rPr>
          <w:b/>
          <w:sz w:val="32"/>
          <w:szCs w:val="32"/>
        </w:rPr>
        <w:t>Submitted By:</w:t>
      </w:r>
    </w:p>
    <w:p w14:paraId="2BD09C22" w14:textId="77777777" w:rsidR="00E26D03" w:rsidRPr="00E26D03" w:rsidRDefault="00E26D03" w:rsidP="00E26D03">
      <w:pPr>
        <w:spacing w:after="30" w:line="360" w:lineRule="auto"/>
        <w:jc w:val="center"/>
      </w:pPr>
      <w:r w:rsidRPr="00E26D03">
        <w:t>Rohit Sharma Pandey</w:t>
      </w:r>
    </w:p>
    <w:p w14:paraId="7D0298B8" w14:textId="77777777" w:rsidR="00E26D03" w:rsidRPr="00E26D03" w:rsidRDefault="00E26D03" w:rsidP="00E26D03">
      <w:pPr>
        <w:spacing w:after="30" w:line="360" w:lineRule="auto"/>
        <w:jc w:val="center"/>
      </w:pPr>
      <w:r w:rsidRPr="00E26D03">
        <w:t>M.E Computer 1</w:t>
      </w:r>
      <w:r w:rsidRPr="00E26D03">
        <w:rPr>
          <w:vertAlign w:val="superscript"/>
        </w:rPr>
        <w:t xml:space="preserve">st </w:t>
      </w:r>
      <w:r w:rsidRPr="00E26D03">
        <w:t>Semester</w:t>
      </w:r>
    </w:p>
    <w:p w14:paraId="67A9B8E9" w14:textId="77777777" w:rsidR="00E26D03" w:rsidRPr="00E26D03" w:rsidRDefault="00E26D03" w:rsidP="00E26D03">
      <w:pPr>
        <w:spacing w:after="30" w:line="360" w:lineRule="auto"/>
        <w:jc w:val="center"/>
        <w:rPr>
          <w:b/>
        </w:rPr>
      </w:pPr>
    </w:p>
    <w:p w14:paraId="7527BC66" w14:textId="77777777" w:rsidR="00E26D03" w:rsidRPr="00E26D03" w:rsidRDefault="00E26D03" w:rsidP="00E26D03">
      <w:pPr>
        <w:spacing w:after="30" w:line="360" w:lineRule="auto"/>
        <w:jc w:val="center"/>
      </w:pPr>
    </w:p>
    <w:p w14:paraId="10739BA1" w14:textId="77777777" w:rsidR="00E26D03" w:rsidRPr="00E26D03" w:rsidRDefault="00E26D03" w:rsidP="00E26D03">
      <w:pPr>
        <w:spacing w:after="30" w:line="360" w:lineRule="auto"/>
        <w:jc w:val="center"/>
      </w:pPr>
      <w:r w:rsidRPr="00E26D03">
        <w:t>Submitted in Partial Fulfillment of the Requirement of Master’s Degree in ME Computer</w:t>
      </w:r>
    </w:p>
    <w:p w14:paraId="3E262BA8" w14:textId="77777777" w:rsidR="00E26D03" w:rsidRPr="00E26D03" w:rsidRDefault="00E26D03" w:rsidP="00E26D03">
      <w:pPr>
        <w:spacing w:after="30" w:line="360" w:lineRule="auto"/>
        <w:jc w:val="center"/>
      </w:pPr>
    </w:p>
    <w:p w14:paraId="5965A066" w14:textId="77777777" w:rsidR="00E26D03" w:rsidRPr="00E26D03" w:rsidRDefault="00E26D03" w:rsidP="00E26D03">
      <w:pPr>
        <w:spacing w:after="30" w:line="360" w:lineRule="auto"/>
        <w:jc w:val="center"/>
      </w:pPr>
    </w:p>
    <w:p w14:paraId="2AC75720" w14:textId="77777777" w:rsidR="00E26D03" w:rsidRPr="00E26D03" w:rsidRDefault="00E26D03" w:rsidP="00E26D03">
      <w:pPr>
        <w:spacing w:after="30" w:line="360" w:lineRule="auto"/>
        <w:jc w:val="center"/>
        <w:rPr>
          <w:b/>
          <w:sz w:val="32"/>
          <w:szCs w:val="32"/>
        </w:rPr>
      </w:pPr>
      <w:r w:rsidRPr="00E26D03">
        <w:rPr>
          <w:b/>
          <w:sz w:val="32"/>
          <w:szCs w:val="32"/>
        </w:rPr>
        <w:t>Submitted to:</w:t>
      </w:r>
    </w:p>
    <w:p w14:paraId="3C6639F2" w14:textId="77777777" w:rsidR="00E26D03" w:rsidRPr="00E26D03" w:rsidRDefault="00E26D03" w:rsidP="00E26D03">
      <w:pPr>
        <w:spacing w:after="30" w:line="360" w:lineRule="auto"/>
        <w:jc w:val="center"/>
      </w:pPr>
      <w:r w:rsidRPr="00E26D03">
        <w:t>Everest Engineering College</w:t>
      </w:r>
    </w:p>
    <w:p w14:paraId="38C9D228" w14:textId="77777777" w:rsidR="00E26D03" w:rsidRPr="00E26D03" w:rsidRDefault="00E26D03" w:rsidP="00E26D03">
      <w:pPr>
        <w:spacing w:after="30" w:line="360" w:lineRule="auto"/>
        <w:jc w:val="center"/>
      </w:pPr>
      <w:proofErr w:type="spellStart"/>
      <w:r w:rsidRPr="00E26D03">
        <w:t>Sanepa</w:t>
      </w:r>
      <w:proofErr w:type="spellEnd"/>
      <w:r w:rsidRPr="00E26D03">
        <w:t>, Lalitpur-2</w:t>
      </w:r>
    </w:p>
    <w:p w14:paraId="319008D2" w14:textId="77777777" w:rsidR="00E26D03" w:rsidRPr="00E26D03" w:rsidRDefault="00E26D03" w:rsidP="00E26D03">
      <w:pPr>
        <w:spacing w:after="30" w:line="360" w:lineRule="auto"/>
        <w:jc w:val="center"/>
      </w:pPr>
      <w:r w:rsidRPr="00E26D03">
        <w:rPr>
          <w:rFonts w:eastAsia="Times"/>
          <w:noProof/>
        </w:rPr>
        <w:drawing>
          <wp:inline distT="114300" distB="114300" distL="114300" distR="114300" wp14:anchorId="24646BDC" wp14:editId="3B8A9EDB">
            <wp:extent cx="1380814" cy="1314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4695" cy="1318144"/>
                    </a:xfrm>
                    <a:prstGeom prst="rect">
                      <a:avLst/>
                    </a:prstGeom>
                    <a:ln/>
                  </pic:spPr>
                </pic:pic>
              </a:graphicData>
            </a:graphic>
          </wp:inline>
        </w:drawing>
      </w:r>
    </w:p>
    <w:p w14:paraId="7DAF3448" w14:textId="77777777" w:rsidR="00E26D03" w:rsidRPr="00E26D03" w:rsidRDefault="00E26D03" w:rsidP="00E26D03">
      <w:pPr>
        <w:spacing w:after="30" w:line="360" w:lineRule="auto"/>
        <w:jc w:val="center"/>
      </w:pPr>
    </w:p>
    <w:p w14:paraId="45759FBF" w14:textId="77777777" w:rsidR="00E26D03" w:rsidRPr="00E26D03" w:rsidRDefault="00E26D03" w:rsidP="00E26D03">
      <w:pPr>
        <w:spacing w:after="30" w:line="360" w:lineRule="auto"/>
        <w:jc w:val="center"/>
        <w:rPr>
          <w:b/>
          <w:bCs/>
          <w:sz w:val="32"/>
          <w:szCs w:val="32"/>
        </w:rPr>
      </w:pPr>
      <w:r w:rsidRPr="00E26D03">
        <w:rPr>
          <w:b/>
          <w:bCs/>
          <w:sz w:val="32"/>
          <w:szCs w:val="32"/>
        </w:rPr>
        <w:t>September 2026</w:t>
      </w:r>
    </w:p>
    <w:p w14:paraId="4C7E4A50" w14:textId="77777777" w:rsidR="00E26D03" w:rsidRPr="00E26D03" w:rsidRDefault="00E26D03" w:rsidP="00E26D03">
      <w:pPr>
        <w:spacing w:after="30" w:line="360" w:lineRule="auto"/>
        <w:jc w:val="center"/>
      </w:pPr>
    </w:p>
    <w:p w14:paraId="23F5B66E" w14:textId="77777777" w:rsidR="00E26D03" w:rsidRPr="00E26D03" w:rsidRDefault="00E26D03" w:rsidP="00E26D03">
      <w:pPr>
        <w:jc w:val="center"/>
        <w:rPr>
          <w:b/>
          <w:sz w:val="32"/>
        </w:rPr>
      </w:pPr>
    </w:p>
    <w:p w14:paraId="42EC104F" w14:textId="77777777" w:rsidR="00E26D03" w:rsidRPr="00E26D03" w:rsidRDefault="00E26D03">
      <w:pPr>
        <w:spacing w:after="240"/>
        <w:jc w:val="center"/>
        <w:rPr>
          <w:b/>
          <w:bCs/>
          <w:sz w:val="32"/>
          <w:szCs w:val="32"/>
        </w:rPr>
      </w:pPr>
    </w:p>
    <w:p w14:paraId="61E3457A" w14:textId="77777777" w:rsidR="00E26D03" w:rsidRPr="00E26D03" w:rsidRDefault="00E26D03">
      <w:pPr>
        <w:spacing w:after="240"/>
        <w:jc w:val="center"/>
        <w:rPr>
          <w:b/>
          <w:bCs/>
          <w:sz w:val="32"/>
          <w:szCs w:val="32"/>
        </w:rPr>
      </w:pPr>
    </w:p>
    <w:p w14:paraId="29DA88AB" w14:textId="77777777" w:rsidR="00E26D03" w:rsidRPr="00E26D03" w:rsidRDefault="00E26D03">
      <w:pPr>
        <w:spacing w:after="200" w:line="276" w:lineRule="auto"/>
        <w:rPr>
          <w:b/>
          <w:bCs/>
          <w:sz w:val="22"/>
          <w:szCs w:val="22"/>
        </w:rPr>
      </w:pPr>
    </w:p>
    <w:p w14:paraId="2F1A944C" w14:textId="77777777" w:rsidR="00E26D03" w:rsidRDefault="00E26D03" w:rsidP="00E26D03">
      <w:pPr>
        <w:pStyle w:val="Heading1"/>
        <w:spacing w:before="240" w:after="160"/>
        <w:rPr>
          <w:b/>
          <w:bCs/>
          <w:color w:val="000000"/>
          <w:sz w:val="22"/>
          <w:szCs w:val="22"/>
        </w:rPr>
        <w:sectPr w:rsidR="00E26D03">
          <w:pgSz w:w="12240" w:h="15840"/>
          <w:pgMar w:top="1440" w:right="1440" w:bottom="1440" w:left="1440" w:header="708" w:footer="708" w:gutter="0"/>
          <w:cols w:space="720"/>
          <w:docGrid w:linePitch="360"/>
        </w:sectPr>
      </w:pPr>
    </w:p>
    <w:p w14:paraId="40AAEBF7" w14:textId="71A05645" w:rsidR="00E26D03" w:rsidRPr="00E26D03" w:rsidRDefault="00E26D03" w:rsidP="00E26D03">
      <w:pPr>
        <w:pStyle w:val="Heading1"/>
        <w:spacing w:before="240" w:after="160"/>
      </w:pPr>
      <w:bookmarkStart w:id="0" w:name="_Toc238897961"/>
      <w:r w:rsidRPr="00E26D03">
        <w:rPr>
          <w:b/>
          <w:bCs/>
          <w:color w:val="000000"/>
          <w:sz w:val="22"/>
          <w:szCs w:val="22"/>
        </w:rPr>
        <w:lastRenderedPageBreak/>
        <w:t xml:space="preserve">I. </w:t>
      </w:r>
      <w:r w:rsidRPr="00E26D03">
        <w:rPr>
          <w:b/>
          <w:bCs/>
          <w:color w:val="000000"/>
          <w:sz w:val="22"/>
          <w:szCs w:val="22"/>
        </w:rPr>
        <w:t>Abstract</w:t>
      </w:r>
      <w:bookmarkEnd w:id="0"/>
    </w:p>
    <w:p w14:paraId="0CE65FA1" w14:textId="5A77CAC6" w:rsidR="002C1F43" w:rsidRPr="00E26D03" w:rsidRDefault="00515F2C">
      <w:pPr>
        <w:spacing w:after="200" w:line="276" w:lineRule="auto"/>
        <w:rPr>
          <w:sz w:val="22"/>
          <w:szCs w:val="22"/>
        </w:rPr>
      </w:pPr>
      <w:r w:rsidRPr="00E26D03">
        <w:rPr>
          <w:sz w:val="22"/>
          <w:szCs w:val="22"/>
        </w:rPr>
        <w:t>This case study evaluates DNA storage, holographic storage, and quantum storage using working principle, basic architecture, density and performance, practical limitations, and commercial feasibility over the next twenty years. The study distinguishes clas</w:t>
      </w:r>
      <w:r w:rsidRPr="00E26D03">
        <w:rPr>
          <w:sz w:val="22"/>
          <w:szCs w:val="22"/>
        </w:rPr>
        <w:t>sical mass storage from quantum memory, because quantum storage primarily preserves quantum states rather than ordinary files. DNA storage is the strongest candidate for early specialized commercial deployment in archival and cold-data markets, holographic</w:t>
      </w:r>
      <w:r w:rsidRPr="00E26D03">
        <w:rPr>
          <w:sz w:val="22"/>
          <w:szCs w:val="22"/>
        </w:rPr>
        <w:t xml:space="preserve"> storage remains technically promising but economically uncertain, and quantum storage is most likely to mature as infrastructure for quantum computing and networking.</w:t>
      </w:r>
    </w:p>
    <w:p w14:paraId="12498AFD" w14:textId="2A65B725" w:rsidR="00E26D03" w:rsidRPr="00E26D03" w:rsidRDefault="00E26D03">
      <w:pPr>
        <w:spacing w:after="200" w:line="276" w:lineRule="auto"/>
        <w:rPr>
          <w:sz w:val="22"/>
          <w:szCs w:val="22"/>
        </w:rPr>
      </w:pPr>
    </w:p>
    <w:p w14:paraId="1B2FD8DD" w14:textId="159F68A2" w:rsidR="00E26D03" w:rsidRPr="00E26D03" w:rsidRDefault="00E26D03">
      <w:pPr>
        <w:spacing w:after="200" w:line="276" w:lineRule="auto"/>
        <w:rPr>
          <w:sz w:val="22"/>
          <w:szCs w:val="22"/>
        </w:rPr>
      </w:pPr>
    </w:p>
    <w:p w14:paraId="1F7DDA3B" w14:textId="3A29D8EF" w:rsidR="00E26D03" w:rsidRPr="00E26D03" w:rsidRDefault="00E26D03">
      <w:pPr>
        <w:spacing w:after="200" w:line="276" w:lineRule="auto"/>
        <w:rPr>
          <w:sz w:val="22"/>
          <w:szCs w:val="22"/>
        </w:rPr>
      </w:pPr>
    </w:p>
    <w:p w14:paraId="727417F2" w14:textId="6AC797EC" w:rsidR="00E26D03" w:rsidRPr="00E26D03" w:rsidRDefault="00E26D03">
      <w:pPr>
        <w:spacing w:after="200" w:line="276" w:lineRule="auto"/>
        <w:rPr>
          <w:sz w:val="22"/>
          <w:szCs w:val="22"/>
        </w:rPr>
      </w:pPr>
    </w:p>
    <w:p w14:paraId="061C2010" w14:textId="0006CBE0" w:rsidR="00E26D03" w:rsidRPr="00E26D03" w:rsidRDefault="00E26D03">
      <w:pPr>
        <w:spacing w:after="200" w:line="276" w:lineRule="auto"/>
        <w:rPr>
          <w:sz w:val="22"/>
          <w:szCs w:val="22"/>
        </w:rPr>
      </w:pPr>
    </w:p>
    <w:p w14:paraId="1FC7FD7C" w14:textId="56543EDC" w:rsidR="00E26D03" w:rsidRPr="00E26D03" w:rsidRDefault="00E26D03">
      <w:pPr>
        <w:spacing w:after="200" w:line="276" w:lineRule="auto"/>
        <w:rPr>
          <w:sz w:val="22"/>
          <w:szCs w:val="22"/>
        </w:rPr>
      </w:pPr>
    </w:p>
    <w:p w14:paraId="78FC69F7" w14:textId="067A2617" w:rsidR="00E26D03" w:rsidRPr="00E26D03" w:rsidRDefault="00E26D03">
      <w:pPr>
        <w:spacing w:after="200" w:line="276" w:lineRule="auto"/>
        <w:rPr>
          <w:sz w:val="22"/>
          <w:szCs w:val="22"/>
        </w:rPr>
      </w:pPr>
    </w:p>
    <w:p w14:paraId="1713EF7D" w14:textId="72D74B8D" w:rsidR="00E26D03" w:rsidRPr="00E26D03" w:rsidRDefault="00E26D03">
      <w:pPr>
        <w:spacing w:after="200" w:line="276" w:lineRule="auto"/>
        <w:rPr>
          <w:sz w:val="22"/>
          <w:szCs w:val="22"/>
        </w:rPr>
      </w:pPr>
    </w:p>
    <w:p w14:paraId="487A4274" w14:textId="15543B14" w:rsidR="00E26D03" w:rsidRPr="00E26D03" w:rsidRDefault="00E26D03">
      <w:pPr>
        <w:spacing w:after="200" w:line="276" w:lineRule="auto"/>
        <w:rPr>
          <w:sz w:val="22"/>
          <w:szCs w:val="22"/>
        </w:rPr>
      </w:pPr>
    </w:p>
    <w:p w14:paraId="5B6B270F" w14:textId="38C65E84" w:rsidR="00E26D03" w:rsidRPr="00E26D03" w:rsidRDefault="00E26D03">
      <w:pPr>
        <w:spacing w:after="200" w:line="276" w:lineRule="auto"/>
        <w:rPr>
          <w:sz w:val="22"/>
          <w:szCs w:val="22"/>
        </w:rPr>
      </w:pPr>
    </w:p>
    <w:p w14:paraId="2D24AF4B" w14:textId="736592B4" w:rsidR="00E26D03" w:rsidRPr="00E26D03" w:rsidRDefault="00E26D03">
      <w:pPr>
        <w:spacing w:after="200" w:line="276" w:lineRule="auto"/>
        <w:rPr>
          <w:sz w:val="22"/>
          <w:szCs w:val="22"/>
        </w:rPr>
      </w:pPr>
    </w:p>
    <w:p w14:paraId="1ABA0804" w14:textId="6DD24868" w:rsidR="00E26D03" w:rsidRPr="00E26D03" w:rsidRDefault="00E26D03">
      <w:pPr>
        <w:spacing w:after="200" w:line="276" w:lineRule="auto"/>
        <w:rPr>
          <w:sz w:val="22"/>
          <w:szCs w:val="22"/>
        </w:rPr>
      </w:pPr>
    </w:p>
    <w:p w14:paraId="3730BE82" w14:textId="64095D76" w:rsidR="00E26D03" w:rsidRPr="00E26D03" w:rsidRDefault="00E26D03">
      <w:pPr>
        <w:spacing w:after="200" w:line="276" w:lineRule="auto"/>
        <w:rPr>
          <w:sz w:val="22"/>
          <w:szCs w:val="22"/>
        </w:rPr>
      </w:pPr>
    </w:p>
    <w:p w14:paraId="565368B5" w14:textId="58E4D6B9" w:rsidR="00E26D03" w:rsidRPr="00E26D03" w:rsidRDefault="00E26D03">
      <w:pPr>
        <w:spacing w:after="200" w:line="276" w:lineRule="auto"/>
        <w:rPr>
          <w:sz w:val="22"/>
          <w:szCs w:val="22"/>
        </w:rPr>
      </w:pPr>
    </w:p>
    <w:p w14:paraId="5E0E516B" w14:textId="66566A62" w:rsidR="00E26D03" w:rsidRPr="00E26D03" w:rsidRDefault="00E26D03">
      <w:pPr>
        <w:spacing w:after="200" w:line="276" w:lineRule="auto"/>
        <w:rPr>
          <w:sz w:val="22"/>
          <w:szCs w:val="22"/>
        </w:rPr>
      </w:pPr>
    </w:p>
    <w:p w14:paraId="1C3C1CC0" w14:textId="4927C1D9" w:rsidR="00E26D03" w:rsidRPr="00E26D03" w:rsidRDefault="00E26D03">
      <w:pPr>
        <w:spacing w:after="200" w:line="276" w:lineRule="auto"/>
        <w:rPr>
          <w:sz w:val="22"/>
          <w:szCs w:val="22"/>
        </w:rPr>
      </w:pPr>
    </w:p>
    <w:p w14:paraId="15448258" w14:textId="00491BA7" w:rsidR="00E26D03" w:rsidRPr="00E26D03" w:rsidRDefault="00E26D03">
      <w:pPr>
        <w:spacing w:after="200" w:line="276" w:lineRule="auto"/>
        <w:rPr>
          <w:sz w:val="22"/>
          <w:szCs w:val="22"/>
        </w:rPr>
      </w:pPr>
    </w:p>
    <w:p w14:paraId="0FB67331" w14:textId="656DE801" w:rsidR="00E26D03" w:rsidRPr="00E26D03" w:rsidRDefault="00E26D03">
      <w:pPr>
        <w:spacing w:after="200" w:line="276" w:lineRule="auto"/>
        <w:rPr>
          <w:sz w:val="22"/>
          <w:szCs w:val="22"/>
        </w:rPr>
      </w:pPr>
    </w:p>
    <w:p w14:paraId="446A6854" w14:textId="41313522" w:rsidR="00E26D03" w:rsidRPr="00E26D03" w:rsidRDefault="00E26D03">
      <w:pPr>
        <w:spacing w:after="200" w:line="276" w:lineRule="auto"/>
        <w:rPr>
          <w:sz w:val="22"/>
          <w:szCs w:val="22"/>
        </w:rPr>
      </w:pPr>
    </w:p>
    <w:p w14:paraId="17D0324B" w14:textId="29263207" w:rsidR="00E26D03" w:rsidRPr="00E26D03" w:rsidRDefault="00E26D03">
      <w:pPr>
        <w:spacing w:after="200" w:line="276" w:lineRule="auto"/>
        <w:rPr>
          <w:sz w:val="22"/>
          <w:szCs w:val="22"/>
        </w:rPr>
      </w:pPr>
    </w:p>
    <w:p w14:paraId="3959F4A9" w14:textId="4B0BC120" w:rsidR="00E26D03" w:rsidRPr="00E26D03" w:rsidRDefault="00E26D03">
      <w:pPr>
        <w:spacing w:after="200" w:line="276" w:lineRule="auto"/>
        <w:rPr>
          <w:sz w:val="22"/>
          <w:szCs w:val="22"/>
        </w:rPr>
      </w:pPr>
    </w:p>
    <w:sdt>
      <w:sdtPr>
        <w:rPr>
          <w:b/>
          <w:bCs/>
          <w:color w:val="auto"/>
        </w:rPr>
        <w:id w:val="-1225608081"/>
        <w:docPartObj>
          <w:docPartGallery w:val="Table of Contents"/>
          <w:docPartUnique/>
        </w:docPartObj>
      </w:sdtPr>
      <w:sdtEndPr>
        <w:rPr>
          <w:rFonts w:ascii="Times New Roman" w:eastAsia="Times New Roman" w:hAnsi="Times New Roman" w:cs="Times New Roman"/>
          <w:noProof/>
          <w:sz w:val="20"/>
          <w:szCs w:val="20"/>
        </w:rPr>
      </w:sdtEndPr>
      <w:sdtContent>
        <w:p w14:paraId="57CCC716" w14:textId="688C3745" w:rsidR="00E26D03" w:rsidRPr="00E26D03" w:rsidRDefault="00E26D03">
          <w:pPr>
            <w:pStyle w:val="TOCHeading"/>
            <w:rPr>
              <w:b/>
              <w:bCs/>
              <w:color w:val="auto"/>
            </w:rPr>
          </w:pPr>
          <w:r w:rsidRPr="00E26D03">
            <w:rPr>
              <w:b/>
              <w:bCs/>
              <w:color w:val="auto"/>
            </w:rPr>
            <w:t>Table of Contents</w:t>
          </w:r>
        </w:p>
        <w:p w14:paraId="6C4D1797" w14:textId="21C93251" w:rsidR="00195695" w:rsidRDefault="00E26D03">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8897961" w:history="1">
            <w:r w:rsidR="00195695" w:rsidRPr="00577F89">
              <w:rPr>
                <w:rStyle w:val="Hyperlink"/>
                <w:b/>
                <w:bCs/>
                <w:noProof/>
              </w:rPr>
              <w:t>I. Abstract</w:t>
            </w:r>
            <w:r w:rsidR="00195695">
              <w:rPr>
                <w:noProof/>
                <w:webHidden/>
              </w:rPr>
              <w:tab/>
            </w:r>
            <w:r w:rsidR="00195695">
              <w:rPr>
                <w:noProof/>
                <w:webHidden/>
              </w:rPr>
              <w:fldChar w:fldCharType="begin"/>
            </w:r>
            <w:r w:rsidR="00195695">
              <w:rPr>
                <w:noProof/>
                <w:webHidden/>
              </w:rPr>
              <w:instrText xml:space="preserve"> PAGEREF _Toc238897961 \h </w:instrText>
            </w:r>
            <w:r w:rsidR="00195695">
              <w:rPr>
                <w:noProof/>
                <w:webHidden/>
              </w:rPr>
            </w:r>
            <w:r w:rsidR="00195695">
              <w:rPr>
                <w:noProof/>
                <w:webHidden/>
              </w:rPr>
              <w:fldChar w:fldCharType="separate"/>
            </w:r>
            <w:r w:rsidR="003B1DBD">
              <w:rPr>
                <w:noProof/>
                <w:webHidden/>
              </w:rPr>
              <w:t>i</w:t>
            </w:r>
            <w:r w:rsidR="00195695">
              <w:rPr>
                <w:noProof/>
                <w:webHidden/>
              </w:rPr>
              <w:fldChar w:fldCharType="end"/>
            </w:r>
          </w:hyperlink>
        </w:p>
        <w:p w14:paraId="648EDFF5" w14:textId="09D9BB46"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62" w:history="1">
            <w:r w:rsidRPr="00577F89">
              <w:rPr>
                <w:rStyle w:val="Hyperlink"/>
                <w:b/>
                <w:bCs/>
                <w:noProof/>
              </w:rPr>
              <w:t>I. Introduction</w:t>
            </w:r>
            <w:r>
              <w:rPr>
                <w:noProof/>
                <w:webHidden/>
              </w:rPr>
              <w:tab/>
            </w:r>
            <w:r>
              <w:rPr>
                <w:noProof/>
                <w:webHidden/>
              </w:rPr>
              <w:fldChar w:fldCharType="begin"/>
            </w:r>
            <w:r>
              <w:rPr>
                <w:noProof/>
                <w:webHidden/>
              </w:rPr>
              <w:instrText xml:space="preserve"> PAGEREF _Toc238897962 \h </w:instrText>
            </w:r>
            <w:r>
              <w:rPr>
                <w:noProof/>
                <w:webHidden/>
              </w:rPr>
            </w:r>
            <w:r>
              <w:rPr>
                <w:noProof/>
                <w:webHidden/>
              </w:rPr>
              <w:fldChar w:fldCharType="separate"/>
            </w:r>
            <w:r w:rsidR="003B1DBD">
              <w:rPr>
                <w:noProof/>
                <w:webHidden/>
              </w:rPr>
              <w:t>1</w:t>
            </w:r>
            <w:r>
              <w:rPr>
                <w:noProof/>
                <w:webHidden/>
              </w:rPr>
              <w:fldChar w:fldCharType="end"/>
            </w:r>
          </w:hyperlink>
        </w:p>
        <w:p w14:paraId="5832AD9E" w14:textId="62D8E34C"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63" w:history="1">
            <w:r w:rsidRPr="00577F89">
              <w:rPr>
                <w:rStyle w:val="Hyperlink"/>
                <w:b/>
                <w:bCs/>
                <w:noProof/>
              </w:rPr>
              <w:t>II. Comparative Summary</w:t>
            </w:r>
            <w:r>
              <w:rPr>
                <w:noProof/>
                <w:webHidden/>
              </w:rPr>
              <w:tab/>
            </w:r>
            <w:r>
              <w:rPr>
                <w:noProof/>
                <w:webHidden/>
              </w:rPr>
              <w:fldChar w:fldCharType="begin"/>
            </w:r>
            <w:r>
              <w:rPr>
                <w:noProof/>
                <w:webHidden/>
              </w:rPr>
              <w:instrText xml:space="preserve"> PAGEREF _Toc238897963 \h </w:instrText>
            </w:r>
            <w:r>
              <w:rPr>
                <w:noProof/>
                <w:webHidden/>
              </w:rPr>
            </w:r>
            <w:r>
              <w:rPr>
                <w:noProof/>
                <w:webHidden/>
              </w:rPr>
              <w:fldChar w:fldCharType="separate"/>
            </w:r>
            <w:r w:rsidR="003B1DBD">
              <w:rPr>
                <w:noProof/>
                <w:webHidden/>
              </w:rPr>
              <w:t>1</w:t>
            </w:r>
            <w:r>
              <w:rPr>
                <w:noProof/>
                <w:webHidden/>
              </w:rPr>
              <w:fldChar w:fldCharType="end"/>
            </w:r>
          </w:hyperlink>
        </w:p>
        <w:p w14:paraId="2B3B6AA7" w14:textId="28341660"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64" w:history="1">
            <w:r w:rsidRPr="00577F89">
              <w:rPr>
                <w:rStyle w:val="Hyperlink"/>
                <w:b/>
                <w:bCs/>
                <w:noProof/>
              </w:rPr>
              <w:t>III. DNA Storage</w:t>
            </w:r>
            <w:r>
              <w:rPr>
                <w:noProof/>
                <w:webHidden/>
              </w:rPr>
              <w:tab/>
            </w:r>
            <w:r>
              <w:rPr>
                <w:noProof/>
                <w:webHidden/>
              </w:rPr>
              <w:fldChar w:fldCharType="begin"/>
            </w:r>
            <w:r>
              <w:rPr>
                <w:noProof/>
                <w:webHidden/>
              </w:rPr>
              <w:instrText xml:space="preserve"> PAGEREF _Toc238897964 \h </w:instrText>
            </w:r>
            <w:r>
              <w:rPr>
                <w:noProof/>
                <w:webHidden/>
              </w:rPr>
            </w:r>
            <w:r>
              <w:rPr>
                <w:noProof/>
                <w:webHidden/>
              </w:rPr>
              <w:fldChar w:fldCharType="separate"/>
            </w:r>
            <w:r w:rsidR="003B1DBD">
              <w:rPr>
                <w:noProof/>
                <w:webHidden/>
              </w:rPr>
              <w:t>1</w:t>
            </w:r>
            <w:r>
              <w:rPr>
                <w:noProof/>
                <w:webHidden/>
              </w:rPr>
              <w:fldChar w:fldCharType="end"/>
            </w:r>
          </w:hyperlink>
        </w:p>
        <w:p w14:paraId="217763DC" w14:textId="6CC23F8A"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65" w:history="1">
            <w:r w:rsidRPr="00577F89">
              <w:rPr>
                <w:rStyle w:val="Hyperlink"/>
                <w:b/>
                <w:bCs/>
                <w:i/>
                <w:iCs/>
                <w:noProof/>
              </w:rPr>
              <w:t>A. Working Principle</w:t>
            </w:r>
            <w:r>
              <w:rPr>
                <w:noProof/>
                <w:webHidden/>
              </w:rPr>
              <w:tab/>
            </w:r>
            <w:r>
              <w:rPr>
                <w:noProof/>
                <w:webHidden/>
              </w:rPr>
              <w:fldChar w:fldCharType="begin"/>
            </w:r>
            <w:r>
              <w:rPr>
                <w:noProof/>
                <w:webHidden/>
              </w:rPr>
              <w:instrText xml:space="preserve"> PAGEREF _Toc238897965 \h </w:instrText>
            </w:r>
            <w:r>
              <w:rPr>
                <w:noProof/>
                <w:webHidden/>
              </w:rPr>
            </w:r>
            <w:r>
              <w:rPr>
                <w:noProof/>
                <w:webHidden/>
              </w:rPr>
              <w:fldChar w:fldCharType="separate"/>
            </w:r>
            <w:r w:rsidR="003B1DBD">
              <w:rPr>
                <w:noProof/>
                <w:webHidden/>
              </w:rPr>
              <w:t>1</w:t>
            </w:r>
            <w:r>
              <w:rPr>
                <w:noProof/>
                <w:webHidden/>
              </w:rPr>
              <w:fldChar w:fldCharType="end"/>
            </w:r>
          </w:hyperlink>
        </w:p>
        <w:p w14:paraId="7C3EA491" w14:textId="42E2F0FE"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66" w:history="1">
            <w:r w:rsidRPr="00577F89">
              <w:rPr>
                <w:rStyle w:val="Hyperlink"/>
                <w:b/>
                <w:bCs/>
                <w:i/>
                <w:iCs/>
                <w:noProof/>
              </w:rPr>
              <w:t>B. Basic Technical Architecture</w:t>
            </w:r>
            <w:r>
              <w:rPr>
                <w:noProof/>
                <w:webHidden/>
              </w:rPr>
              <w:tab/>
            </w:r>
            <w:r>
              <w:rPr>
                <w:noProof/>
                <w:webHidden/>
              </w:rPr>
              <w:fldChar w:fldCharType="begin"/>
            </w:r>
            <w:r>
              <w:rPr>
                <w:noProof/>
                <w:webHidden/>
              </w:rPr>
              <w:instrText xml:space="preserve"> PAGEREF _Toc238897966 \h </w:instrText>
            </w:r>
            <w:r>
              <w:rPr>
                <w:noProof/>
                <w:webHidden/>
              </w:rPr>
            </w:r>
            <w:r>
              <w:rPr>
                <w:noProof/>
                <w:webHidden/>
              </w:rPr>
              <w:fldChar w:fldCharType="separate"/>
            </w:r>
            <w:r w:rsidR="003B1DBD">
              <w:rPr>
                <w:noProof/>
                <w:webHidden/>
              </w:rPr>
              <w:t>1</w:t>
            </w:r>
            <w:r>
              <w:rPr>
                <w:noProof/>
                <w:webHidden/>
              </w:rPr>
              <w:fldChar w:fldCharType="end"/>
            </w:r>
          </w:hyperlink>
        </w:p>
        <w:p w14:paraId="0A3C50FB" w14:textId="288E3486"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67" w:history="1">
            <w:r w:rsidRPr="00577F89">
              <w:rPr>
                <w:rStyle w:val="Hyperlink"/>
                <w:b/>
                <w:bCs/>
                <w:i/>
                <w:iCs/>
                <w:noProof/>
              </w:rPr>
              <w:t>C. Storage Density &amp; Performance</w:t>
            </w:r>
            <w:r>
              <w:rPr>
                <w:noProof/>
                <w:webHidden/>
              </w:rPr>
              <w:tab/>
            </w:r>
            <w:r>
              <w:rPr>
                <w:noProof/>
                <w:webHidden/>
              </w:rPr>
              <w:fldChar w:fldCharType="begin"/>
            </w:r>
            <w:r>
              <w:rPr>
                <w:noProof/>
                <w:webHidden/>
              </w:rPr>
              <w:instrText xml:space="preserve"> PAGEREF _Toc238897967 \h </w:instrText>
            </w:r>
            <w:r>
              <w:rPr>
                <w:noProof/>
                <w:webHidden/>
              </w:rPr>
            </w:r>
            <w:r>
              <w:rPr>
                <w:noProof/>
                <w:webHidden/>
              </w:rPr>
              <w:fldChar w:fldCharType="separate"/>
            </w:r>
            <w:r w:rsidR="003B1DBD">
              <w:rPr>
                <w:noProof/>
                <w:webHidden/>
              </w:rPr>
              <w:t>1</w:t>
            </w:r>
            <w:r>
              <w:rPr>
                <w:noProof/>
                <w:webHidden/>
              </w:rPr>
              <w:fldChar w:fldCharType="end"/>
            </w:r>
          </w:hyperlink>
        </w:p>
        <w:p w14:paraId="46FB5BDD" w14:textId="74C4800B"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68" w:history="1">
            <w:r w:rsidRPr="00577F89">
              <w:rPr>
                <w:rStyle w:val="Hyperlink"/>
                <w:b/>
                <w:bCs/>
                <w:i/>
                <w:iCs/>
                <w:noProof/>
              </w:rPr>
              <w:t>D. Practical Limitations</w:t>
            </w:r>
            <w:r>
              <w:rPr>
                <w:noProof/>
                <w:webHidden/>
              </w:rPr>
              <w:tab/>
            </w:r>
            <w:r>
              <w:rPr>
                <w:noProof/>
                <w:webHidden/>
              </w:rPr>
              <w:fldChar w:fldCharType="begin"/>
            </w:r>
            <w:r>
              <w:rPr>
                <w:noProof/>
                <w:webHidden/>
              </w:rPr>
              <w:instrText xml:space="preserve"> PAGEREF _Toc238897968 \h </w:instrText>
            </w:r>
            <w:r>
              <w:rPr>
                <w:noProof/>
                <w:webHidden/>
              </w:rPr>
            </w:r>
            <w:r>
              <w:rPr>
                <w:noProof/>
                <w:webHidden/>
              </w:rPr>
              <w:fldChar w:fldCharType="separate"/>
            </w:r>
            <w:r w:rsidR="003B1DBD">
              <w:rPr>
                <w:noProof/>
                <w:webHidden/>
              </w:rPr>
              <w:t>2</w:t>
            </w:r>
            <w:r>
              <w:rPr>
                <w:noProof/>
                <w:webHidden/>
              </w:rPr>
              <w:fldChar w:fldCharType="end"/>
            </w:r>
          </w:hyperlink>
        </w:p>
        <w:p w14:paraId="34000D58" w14:textId="5C324B84"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69" w:history="1">
            <w:r w:rsidRPr="00577F89">
              <w:rPr>
                <w:rStyle w:val="Hyperlink"/>
                <w:b/>
                <w:bCs/>
                <w:i/>
                <w:iCs/>
                <w:noProof/>
              </w:rPr>
              <w:t>E. Commercial Feasibility (Next 20 Years)</w:t>
            </w:r>
            <w:r>
              <w:rPr>
                <w:noProof/>
                <w:webHidden/>
              </w:rPr>
              <w:tab/>
            </w:r>
            <w:r>
              <w:rPr>
                <w:noProof/>
                <w:webHidden/>
              </w:rPr>
              <w:fldChar w:fldCharType="begin"/>
            </w:r>
            <w:r>
              <w:rPr>
                <w:noProof/>
                <w:webHidden/>
              </w:rPr>
              <w:instrText xml:space="preserve"> PAGEREF _Toc238897969 \h </w:instrText>
            </w:r>
            <w:r>
              <w:rPr>
                <w:noProof/>
                <w:webHidden/>
              </w:rPr>
            </w:r>
            <w:r>
              <w:rPr>
                <w:noProof/>
                <w:webHidden/>
              </w:rPr>
              <w:fldChar w:fldCharType="separate"/>
            </w:r>
            <w:r w:rsidR="003B1DBD">
              <w:rPr>
                <w:noProof/>
                <w:webHidden/>
              </w:rPr>
              <w:t>2</w:t>
            </w:r>
            <w:r>
              <w:rPr>
                <w:noProof/>
                <w:webHidden/>
              </w:rPr>
              <w:fldChar w:fldCharType="end"/>
            </w:r>
          </w:hyperlink>
        </w:p>
        <w:p w14:paraId="010CBD91" w14:textId="48D8B122"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70" w:history="1">
            <w:r w:rsidRPr="00577F89">
              <w:rPr>
                <w:rStyle w:val="Hyperlink"/>
                <w:b/>
                <w:bCs/>
                <w:noProof/>
              </w:rPr>
              <w:t>IV. Holographic Storage</w:t>
            </w:r>
            <w:r>
              <w:rPr>
                <w:noProof/>
                <w:webHidden/>
              </w:rPr>
              <w:tab/>
            </w:r>
            <w:r>
              <w:rPr>
                <w:noProof/>
                <w:webHidden/>
              </w:rPr>
              <w:fldChar w:fldCharType="begin"/>
            </w:r>
            <w:r>
              <w:rPr>
                <w:noProof/>
                <w:webHidden/>
              </w:rPr>
              <w:instrText xml:space="preserve"> PAGEREF _Toc238897970 \h </w:instrText>
            </w:r>
            <w:r>
              <w:rPr>
                <w:noProof/>
                <w:webHidden/>
              </w:rPr>
            </w:r>
            <w:r>
              <w:rPr>
                <w:noProof/>
                <w:webHidden/>
              </w:rPr>
              <w:fldChar w:fldCharType="separate"/>
            </w:r>
            <w:r w:rsidR="003B1DBD">
              <w:rPr>
                <w:noProof/>
                <w:webHidden/>
              </w:rPr>
              <w:t>2</w:t>
            </w:r>
            <w:r>
              <w:rPr>
                <w:noProof/>
                <w:webHidden/>
              </w:rPr>
              <w:fldChar w:fldCharType="end"/>
            </w:r>
          </w:hyperlink>
        </w:p>
        <w:p w14:paraId="60D119EC" w14:textId="5515FAD4"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1" w:history="1">
            <w:r w:rsidRPr="00577F89">
              <w:rPr>
                <w:rStyle w:val="Hyperlink"/>
                <w:b/>
                <w:bCs/>
                <w:i/>
                <w:iCs/>
                <w:noProof/>
              </w:rPr>
              <w:t>A. Working Principle</w:t>
            </w:r>
            <w:r>
              <w:rPr>
                <w:noProof/>
                <w:webHidden/>
              </w:rPr>
              <w:tab/>
            </w:r>
            <w:r>
              <w:rPr>
                <w:noProof/>
                <w:webHidden/>
              </w:rPr>
              <w:fldChar w:fldCharType="begin"/>
            </w:r>
            <w:r>
              <w:rPr>
                <w:noProof/>
                <w:webHidden/>
              </w:rPr>
              <w:instrText xml:space="preserve"> PAGEREF _Toc238897971 \h </w:instrText>
            </w:r>
            <w:r>
              <w:rPr>
                <w:noProof/>
                <w:webHidden/>
              </w:rPr>
            </w:r>
            <w:r>
              <w:rPr>
                <w:noProof/>
                <w:webHidden/>
              </w:rPr>
              <w:fldChar w:fldCharType="separate"/>
            </w:r>
            <w:r w:rsidR="003B1DBD">
              <w:rPr>
                <w:noProof/>
                <w:webHidden/>
              </w:rPr>
              <w:t>2</w:t>
            </w:r>
            <w:r>
              <w:rPr>
                <w:noProof/>
                <w:webHidden/>
              </w:rPr>
              <w:fldChar w:fldCharType="end"/>
            </w:r>
          </w:hyperlink>
        </w:p>
        <w:p w14:paraId="50DC600E" w14:textId="2728F90D"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2" w:history="1">
            <w:r w:rsidRPr="00577F89">
              <w:rPr>
                <w:rStyle w:val="Hyperlink"/>
                <w:b/>
                <w:bCs/>
                <w:i/>
                <w:iCs/>
                <w:noProof/>
              </w:rPr>
              <w:t>B. Basic Technical Architecture</w:t>
            </w:r>
            <w:r>
              <w:rPr>
                <w:noProof/>
                <w:webHidden/>
              </w:rPr>
              <w:tab/>
            </w:r>
            <w:r>
              <w:rPr>
                <w:noProof/>
                <w:webHidden/>
              </w:rPr>
              <w:fldChar w:fldCharType="begin"/>
            </w:r>
            <w:r>
              <w:rPr>
                <w:noProof/>
                <w:webHidden/>
              </w:rPr>
              <w:instrText xml:space="preserve"> PAGEREF _Toc238897972 \h </w:instrText>
            </w:r>
            <w:r>
              <w:rPr>
                <w:noProof/>
                <w:webHidden/>
              </w:rPr>
            </w:r>
            <w:r>
              <w:rPr>
                <w:noProof/>
                <w:webHidden/>
              </w:rPr>
              <w:fldChar w:fldCharType="separate"/>
            </w:r>
            <w:r w:rsidR="003B1DBD">
              <w:rPr>
                <w:noProof/>
                <w:webHidden/>
              </w:rPr>
              <w:t>2</w:t>
            </w:r>
            <w:r>
              <w:rPr>
                <w:noProof/>
                <w:webHidden/>
              </w:rPr>
              <w:fldChar w:fldCharType="end"/>
            </w:r>
          </w:hyperlink>
        </w:p>
        <w:p w14:paraId="315DDEEA" w14:textId="66C56EC0"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3" w:history="1">
            <w:r w:rsidRPr="00577F89">
              <w:rPr>
                <w:rStyle w:val="Hyperlink"/>
                <w:b/>
                <w:bCs/>
                <w:i/>
                <w:iCs/>
                <w:noProof/>
              </w:rPr>
              <w:t>C. Storage Density &amp; Performance</w:t>
            </w:r>
            <w:r>
              <w:rPr>
                <w:noProof/>
                <w:webHidden/>
              </w:rPr>
              <w:tab/>
            </w:r>
            <w:r>
              <w:rPr>
                <w:noProof/>
                <w:webHidden/>
              </w:rPr>
              <w:fldChar w:fldCharType="begin"/>
            </w:r>
            <w:r>
              <w:rPr>
                <w:noProof/>
                <w:webHidden/>
              </w:rPr>
              <w:instrText xml:space="preserve"> PAGEREF _Toc238897973 \h </w:instrText>
            </w:r>
            <w:r>
              <w:rPr>
                <w:noProof/>
                <w:webHidden/>
              </w:rPr>
            </w:r>
            <w:r>
              <w:rPr>
                <w:noProof/>
                <w:webHidden/>
              </w:rPr>
              <w:fldChar w:fldCharType="separate"/>
            </w:r>
            <w:r w:rsidR="003B1DBD">
              <w:rPr>
                <w:noProof/>
                <w:webHidden/>
              </w:rPr>
              <w:t>2</w:t>
            </w:r>
            <w:r>
              <w:rPr>
                <w:noProof/>
                <w:webHidden/>
              </w:rPr>
              <w:fldChar w:fldCharType="end"/>
            </w:r>
          </w:hyperlink>
        </w:p>
        <w:p w14:paraId="793D8B13" w14:textId="307980F6"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4" w:history="1">
            <w:r w:rsidRPr="00577F89">
              <w:rPr>
                <w:rStyle w:val="Hyperlink"/>
                <w:b/>
                <w:bCs/>
                <w:i/>
                <w:iCs/>
                <w:noProof/>
              </w:rPr>
              <w:t>D. Practical Limitations</w:t>
            </w:r>
            <w:r>
              <w:rPr>
                <w:noProof/>
                <w:webHidden/>
              </w:rPr>
              <w:tab/>
            </w:r>
            <w:r>
              <w:rPr>
                <w:noProof/>
                <w:webHidden/>
              </w:rPr>
              <w:fldChar w:fldCharType="begin"/>
            </w:r>
            <w:r>
              <w:rPr>
                <w:noProof/>
                <w:webHidden/>
              </w:rPr>
              <w:instrText xml:space="preserve"> PAGEREF _Toc238897974 \h </w:instrText>
            </w:r>
            <w:r>
              <w:rPr>
                <w:noProof/>
                <w:webHidden/>
              </w:rPr>
            </w:r>
            <w:r>
              <w:rPr>
                <w:noProof/>
                <w:webHidden/>
              </w:rPr>
              <w:fldChar w:fldCharType="separate"/>
            </w:r>
            <w:r w:rsidR="003B1DBD">
              <w:rPr>
                <w:noProof/>
                <w:webHidden/>
              </w:rPr>
              <w:t>2</w:t>
            </w:r>
            <w:r>
              <w:rPr>
                <w:noProof/>
                <w:webHidden/>
              </w:rPr>
              <w:fldChar w:fldCharType="end"/>
            </w:r>
          </w:hyperlink>
        </w:p>
        <w:p w14:paraId="490D5076" w14:textId="201F9ED5"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5" w:history="1">
            <w:r w:rsidRPr="00577F89">
              <w:rPr>
                <w:rStyle w:val="Hyperlink"/>
                <w:b/>
                <w:bCs/>
                <w:i/>
                <w:iCs/>
                <w:noProof/>
              </w:rPr>
              <w:t>E. Commercial Feasibility (Next 20 Years)</w:t>
            </w:r>
            <w:r>
              <w:rPr>
                <w:noProof/>
                <w:webHidden/>
              </w:rPr>
              <w:tab/>
            </w:r>
            <w:r>
              <w:rPr>
                <w:noProof/>
                <w:webHidden/>
              </w:rPr>
              <w:fldChar w:fldCharType="begin"/>
            </w:r>
            <w:r>
              <w:rPr>
                <w:noProof/>
                <w:webHidden/>
              </w:rPr>
              <w:instrText xml:space="preserve"> PAGEREF _Toc238897975 \h </w:instrText>
            </w:r>
            <w:r>
              <w:rPr>
                <w:noProof/>
                <w:webHidden/>
              </w:rPr>
            </w:r>
            <w:r>
              <w:rPr>
                <w:noProof/>
                <w:webHidden/>
              </w:rPr>
              <w:fldChar w:fldCharType="separate"/>
            </w:r>
            <w:r w:rsidR="003B1DBD">
              <w:rPr>
                <w:noProof/>
                <w:webHidden/>
              </w:rPr>
              <w:t>2</w:t>
            </w:r>
            <w:r>
              <w:rPr>
                <w:noProof/>
                <w:webHidden/>
              </w:rPr>
              <w:fldChar w:fldCharType="end"/>
            </w:r>
          </w:hyperlink>
        </w:p>
        <w:p w14:paraId="1ED4A2C0" w14:textId="10918638"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76" w:history="1">
            <w:r w:rsidRPr="00577F89">
              <w:rPr>
                <w:rStyle w:val="Hyperlink"/>
                <w:b/>
                <w:bCs/>
                <w:noProof/>
              </w:rPr>
              <w:t>V. Quantum Storage</w:t>
            </w:r>
            <w:r>
              <w:rPr>
                <w:noProof/>
                <w:webHidden/>
              </w:rPr>
              <w:tab/>
            </w:r>
            <w:r>
              <w:rPr>
                <w:noProof/>
                <w:webHidden/>
              </w:rPr>
              <w:fldChar w:fldCharType="begin"/>
            </w:r>
            <w:r>
              <w:rPr>
                <w:noProof/>
                <w:webHidden/>
              </w:rPr>
              <w:instrText xml:space="preserve"> PAGEREF _Toc238897976 \h </w:instrText>
            </w:r>
            <w:r>
              <w:rPr>
                <w:noProof/>
                <w:webHidden/>
              </w:rPr>
            </w:r>
            <w:r>
              <w:rPr>
                <w:noProof/>
                <w:webHidden/>
              </w:rPr>
              <w:fldChar w:fldCharType="separate"/>
            </w:r>
            <w:r w:rsidR="003B1DBD">
              <w:rPr>
                <w:noProof/>
                <w:webHidden/>
              </w:rPr>
              <w:t>3</w:t>
            </w:r>
            <w:r>
              <w:rPr>
                <w:noProof/>
                <w:webHidden/>
              </w:rPr>
              <w:fldChar w:fldCharType="end"/>
            </w:r>
          </w:hyperlink>
        </w:p>
        <w:p w14:paraId="5E745818" w14:textId="0108089A"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7" w:history="1">
            <w:r w:rsidRPr="00577F89">
              <w:rPr>
                <w:rStyle w:val="Hyperlink"/>
                <w:b/>
                <w:bCs/>
                <w:i/>
                <w:iCs/>
                <w:noProof/>
              </w:rPr>
              <w:t>A. Working Principle</w:t>
            </w:r>
            <w:r>
              <w:rPr>
                <w:noProof/>
                <w:webHidden/>
              </w:rPr>
              <w:tab/>
            </w:r>
            <w:r>
              <w:rPr>
                <w:noProof/>
                <w:webHidden/>
              </w:rPr>
              <w:fldChar w:fldCharType="begin"/>
            </w:r>
            <w:r>
              <w:rPr>
                <w:noProof/>
                <w:webHidden/>
              </w:rPr>
              <w:instrText xml:space="preserve"> PAGEREF _Toc238897977 \h </w:instrText>
            </w:r>
            <w:r>
              <w:rPr>
                <w:noProof/>
                <w:webHidden/>
              </w:rPr>
            </w:r>
            <w:r>
              <w:rPr>
                <w:noProof/>
                <w:webHidden/>
              </w:rPr>
              <w:fldChar w:fldCharType="separate"/>
            </w:r>
            <w:r w:rsidR="003B1DBD">
              <w:rPr>
                <w:noProof/>
                <w:webHidden/>
              </w:rPr>
              <w:t>3</w:t>
            </w:r>
            <w:r>
              <w:rPr>
                <w:noProof/>
                <w:webHidden/>
              </w:rPr>
              <w:fldChar w:fldCharType="end"/>
            </w:r>
          </w:hyperlink>
        </w:p>
        <w:p w14:paraId="30648156" w14:textId="7A55A57E"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8" w:history="1">
            <w:r w:rsidRPr="00577F89">
              <w:rPr>
                <w:rStyle w:val="Hyperlink"/>
                <w:b/>
                <w:bCs/>
                <w:i/>
                <w:iCs/>
                <w:noProof/>
              </w:rPr>
              <w:t>B. Basic Technical Architecture</w:t>
            </w:r>
            <w:r>
              <w:rPr>
                <w:noProof/>
                <w:webHidden/>
              </w:rPr>
              <w:tab/>
            </w:r>
            <w:r>
              <w:rPr>
                <w:noProof/>
                <w:webHidden/>
              </w:rPr>
              <w:fldChar w:fldCharType="begin"/>
            </w:r>
            <w:r>
              <w:rPr>
                <w:noProof/>
                <w:webHidden/>
              </w:rPr>
              <w:instrText xml:space="preserve"> PAGEREF _Toc238897978 \h </w:instrText>
            </w:r>
            <w:r>
              <w:rPr>
                <w:noProof/>
                <w:webHidden/>
              </w:rPr>
            </w:r>
            <w:r>
              <w:rPr>
                <w:noProof/>
                <w:webHidden/>
              </w:rPr>
              <w:fldChar w:fldCharType="separate"/>
            </w:r>
            <w:r w:rsidR="003B1DBD">
              <w:rPr>
                <w:noProof/>
                <w:webHidden/>
              </w:rPr>
              <w:t>3</w:t>
            </w:r>
            <w:r>
              <w:rPr>
                <w:noProof/>
                <w:webHidden/>
              </w:rPr>
              <w:fldChar w:fldCharType="end"/>
            </w:r>
          </w:hyperlink>
        </w:p>
        <w:p w14:paraId="1AC29A4F" w14:textId="13A5A966"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79" w:history="1">
            <w:r w:rsidRPr="00577F89">
              <w:rPr>
                <w:rStyle w:val="Hyperlink"/>
                <w:b/>
                <w:bCs/>
                <w:i/>
                <w:iCs/>
                <w:noProof/>
              </w:rPr>
              <w:t>C. Storage Density &amp; Performance</w:t>
            </w:r>
            <w:r>
              <w:rPr>
                <w:noProof/>
                <w:webHidden/>
              </w:rPr>
              <w:tab/>
            </w:r>
            <w:r>
              <w:rPr>
                <w:noProof/>
                <w:webHidden/>
              </w:rPr>
              <w:fldChar w:fldCharType="begin"/>
            </w:r>
            <w:r>
              <w:rPr>
                <w:noProof/>
                <w:webHidden/>
              </w:rPr>
              <w:instrText xml:space="preserve"> PAGEREF _Toc238897979 \h </w:instrText>
            </w:r>
            <w:r>
              <w:rPr>
                <w:noProof/>
                <w:webHidden/>
              </w:rPr>
            </w:r>
            <w:r>
              <w:rPr>
                <w:noProof/>
                <w:webHidden/>
              </w:rPr>
              <w:fldChar w:fldCharType="separate"/>
            </w:r>
            <w:r w:rsidR="003B1DBD">
              <w:rPr>
                <w:noProof/>
                <w:webHidden/>
              </w:rPr>
              <w:t>3</w:t>
            </w:r>
            <w:r>
              <w:rPr>
                <w:noProof/>
                <w:webHidden/>
              </w:rPr>
              <w:fldChar w:fldCharType="end"/>
            </w:r>
          </w:hyperlink>
        </w:p>
        <w:p w14:paraId="36A688EA" w14:textId="6CF7D6AC"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80" w:history="1">
            <w:r w:rsidRPr="00577F89">
              <w:rPr>
                <w:rStyle w:val="Hyperlink"/>
                <w:b/>
                <w:bCs/>
                <w:i/>
                <w:iCs/>
                <w:noProof/>
              </w:rPr>
              <w:t>D. Practical Limitations</w:t>
            </w:r>
            <w:r>
              <w:rPr>
                <w:noProof/>
                <w:webHidden/>
              </w:rPr>
              <w:tab/>
            </w:r>
            <w:r>
              <w:rPr>
                <w:noProof/>
                <w:webHidden/>
              </w:rPr>
              <w:fldChar w:fldCharType="begin"/>
            </w:r>
            <w:r>
              <w:rPr>
                <w:noProof/>
                <w:webHidden/>
              </w:rPr>
              <w:instrText xml:space="preserve"> PAGEREF _Toc238897980 \h </w:instrText>
            </w:r>
            <w:r>
              <w:rPr>
                <w:noProof/>
                <w:webHidden/>
              </w:rPr>
            </w:r>
            <w:r>
              <w:rPr>
                <w:noProof/>
                <w:webHidden/>
              </w:rPr>
              <w:fldChar w:fldCharType="separate"/>
            </w:r>
            <w:r w:rsidR="003B1DBD">
              <w:rPr>
                <w:noProof/>
                <w:webHidden/>
              </w:rPr>
              <w:t>3</w:t>
            </w:r>
            <w:r>
              <w:rPr>
                <w:noProof/>
                <w:webHidden/>
              </w:rPr>
              <w:fldChar w:fldCharType="end"/>
            </w:r>
          </w:hyperlink>
        </w:p>
        <w:p w14:paraId="2DDF4609" w14:textId="68256910" w:rsidR="00195695" w:rsidRDefault="00195695">
          <w:pPr>
            <w:pStyle w:val="TOC2"/>
            <w:tabs>
              <w:tab w:val="right" w:leader="dot" w:pos="9350"/>
            </w:tabs>
            <w:rPr>
              <w:rFonts w:asciiTheme="minorHAnsi" w:eastAsiaTheme="minorEastAsia" w:hAnsiTheme="minorHAnsi" w:cstheme="minorBidi"/>
              <w:noProof/>
              <w:sz w:val="22"/>
              <w:szCs w:val="22"/>
            </w:rPr>
          </w:pPr>
          <w:hyperlink w:anchor="_Toc238897981" w:history="1">
            <w:r w:rsidRPr="00577F89">
              <w:rPr>
                <w:rStyle w:val="Hyperlink"/>
                <w:b/>
                <w:bCs/>
                <w:i/>
                <w:iCs/>
                <w:noProof/>
              </w:rPr>
              <w:t>E. Commercial Feasibility (Next 20 Years)</w:t>
            </w:r>
            <w:r>
              <w:rPr>
                <w:noProof/>
                <w:webHidden/>
              </w:rPr>
              <w:tab/>
            </w:r>
            <w:r>
              <w:rPr>
                <w:noProof/>
                <w:webHidden/>
              </w:rPr>
              <w:fldChar w:fldCharType="begin"/>
            </w:r>
            <w:r>
              <w:rPr>
                <w:noProof/>
                <w:webHidden/>
              </w:rPr>
              <w:instrText xml:space="preserve"> PAGEREF _Toc238897981 \h </w:instrText>
            </w:r>
            <w:r>
              <w:rPr>
                <w:noProof/>
                <w:webHidden/>
              </w:rPr>
            </w:r>
            <w:r>
              <w:rPr>
                <w:noProof/>
                <w:webHidden/>
              </w:rPr>
              <w:fldChar w:fldCharType="separate"/>
            </w:r>
            <w:r w:rsidR="003B1DBD">
              <w:rPr>
                <w:noProof/>
                <w:webHidden/>
              </w:rPr>
              <w:t>3</w:t>
            </w:r>
            <w:r>
              <w:rPr>
                <w:noProof/>
                <w:webHidden/>
              </w:rPr>
              <w:fldChar w:fldCharType="end"/>
            </w:r>
          </w:hyperlink>
        </w:p>
        <w:p w14:paraId="698E969E" w14:textId="71D67F55"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82" w:history="1">
            <w:r w:rsidRPr="00577F89">
              <w:rPr>
                <w:rStyle w:val="Hyperlink"/>
                <w:b/>
                <w:bCs/>
                <w:noProof/>
              </w:rPr>
              <w:t>VI. Which Technology Is Most Likely to Become Commercially Viable First?</w:t>
            </w:r>
            <w:r>
              <w:rPr>
                <w:noProof/>
                <w:webHidden/>
              </w:rPr>
              <w:tab/>
            </w:r>
            <w:r>
              <w:rPr>
                <w:noProof/>
                <w:webHidden/>
              </w:rPr>
              <w:fldChar w:fldCharType="begin"/>
            </w:r>
            <w:r>
              <w:rPr>
                <w:noProof/>
                <w:webHidden/>
              </w:rPr>
              <w:instrText xml:space="preserve"> PAGEREF _Toc238897982 \h </w:instrText>
            </w:r>
            <w:r>
              <w:rPr>
                <w:noProof/>
                <w:webHidden/>
              </w:rPr>
            </w:r>
            <w:r>
              <w:rPr>
                <w:noProof/>
                <w:webHidden/>
              </w:rPr>
              <w:fldChar w:fldCharType="separate"/>
            </w:r>
            <w:r w:rsidR="003B1DBD">
              <w:rPr>
                <w:noProof/>
                <w:webHidden/>
              </w:rPr>
              <w:t>3</w:t>
            </w:r>
            <w:r>
              <w:rPr>
                <w:noProof/>
                <w:webHidden/>
              </w:rPr>
              <w:fldChar w:fldCharType="end"/>
            </w:r>
          </w:hyperlink>
        </w:p>
        <w:p w14:paraId="1E3512F4" w14:textId="4165713E"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83" w:history="1">
            <w:r w:rsidRPr="00577F89">
              <w:rPr>
                <w:rStyle w:val="Hyperlink"/>
                <w:b/>
                <w:bCs/>
                <w:noProof/>
              </w:rPr>
              <w:t>VII. Conclusion</w:t>
            </w:r>
            <w:r>
              <w:rPr>
                <w:noProof/>
                <w:webHidden/>
              </w:rPr>
              <w:tab/>
            </w:r>
            <w:r>
              <w:rPr>
                <w:noProof/>
                <w:webHidden/>
              </w:rPr>
              <w:fldChar w:fldCharType="begin"/>
            </w:r>
            <w:r>
              <w:rPr>
                <w:noProof/>
                <w:webHidden/>
              </w:rPr>
              <w:instrText xml:space="preserve"> PAGEREF _Toc238897983 \h </w:instrText>
            </w:r>
            <w:r>
              <w:rPr>
                <w:noProof/>
                <w:webHidden/>
              </w:rPr>
            </w:r>
            <w:r>
              <w:rPr>
                <w:noProof/>
                <w:webHidden/>
              </w:rPr>
              <w:fldChar w:fldCharType="separate"/>
            </w:r>
            <w:r w:rsidR="003B1DBD">
              <w:rPr>
                <w:noProof/>
                <w:webHidden/>
              </w:rPr>
              <w:t>4</w:t>
            </w:r>
            <w:r>
              <w:rPr>
                <w:noProof/>
                <w:webHidden/>
              </w:rPr>
              <w:fldChar w:fldCharType="end"/>
            </w:r>
          </w:hyperlink>
        </w:p>
        <w:p w14:paraId="7524CF2A" w14:textId="4593C559" w:rsidR="00195695" w:rsidRDefault="00195695">
          <w:pPr>
            <w:pStyle w:val="TOC1"/>
            <w:tabs>
              <w:tab w:val="right" w:leader="dot" w:pos="9350"/>
            </w:tabs>
            <w:rPr>
              <w:rFonts w:asciiTheme="minorHAnsi" w:eastAsiaTheme="minorEastAsia" w:hAnsiTheme="minorHAnsi" w:cstheme="minorBidi"/>
              <w:noProof/>
              <w:sz w:val="22"/>
              <w:szCs w:val="22"/>
            </w:rPr>
          </w:pPr>
          <w:hyperlink w:anchor="_Toc238897984" w:history="1">
            <w:r w:rsidRPr="00577F89">
              <w:rPr>
                <w:rStyle w:val="Hyperlink"/>
                <w:b/>
                <w:bCs/>
                <w:noProof/>
              </w:rPr>
              <w:t>References</w:t>
            </w:r>
            <w:r>
              <w:rPr>
                <w:noProof/>
                <w:webHidden/>
              </w:rPr>
              <w:tab/>
            </w:r>
            <w:r>
              <w:rPr>
                <w:noProof/>
                <w:webHidden/>
              </w:rPr>
              <w:fldChar w:fldCharType="begin"/>
            </w:r>
            <w:r>
              <w:rPr>
                <w:noProof/>
                <w:webHidden/>
              </w:rPr>
              <w:instrText xml:space="preserve"> PAGEREF _Toc238897984 \h </w:instrText>
            </w:r>
            <w:r>
              <w:rPr>
                <w:noProof/>
                <w:webHidden/>
              </w:rPr>
            </w:r>
            <w:r>
              <w:rPr>
                <w:noProof/>
                <w:webHidden/>
              </w:rPr>
              <w:fldChar w:fldCharType="separate"/>
            </w:r>
            <w:r w:rsidR="003B1DBD">
              <w:rPr>
                <w:noProof/>
                <w:webHidden/>
              </w:rPr>
              <w:t>4</w:t>
            </w:r>
            <w:r>
              <w:rPr>
                <w:noProof/>
                <w:webHidden/>
              </w:rPr>
              <w:fldChar w:fldCharType="end"/>
            </w:r>
          </w:hyperlink>
        </w:p>
        <w:p w14:paraId="65FE76E6" w14:textId="202C64C3" w:rsidR="00E26D03" w:rsidRDefault="00E26D03">
          <w:r>
            <w:rPr>
              <w:b/>
              <w:bCs/>
              <w:noProof/>
            </w:rPr>
            <w:fldChar w:fldCharType="end"/>
          </w:r>
        </w:p>
      </w:sdtContent>
    </w:sdt>
    <w:p w14:paraId="083BD62E" w14:textId="2BFA4F87" w:rsidR="00E26D03" w:rsidRDefault="00E26D03">
      <w:pPr>
        <w:spacing w:after="200" w:line="276" w:lineRule="auto"/>
      </w:pPr>
    </w:p>
    <w:p w14:paraId="3CC9C842" w14:textId="24145A21" w:rsidR="00E26D03" w:rsidRDefault="00E26D03">
      <w:pPr>
        <w:spacing w:after="200" w:line="276" w:lineRule="auto"/>
      </w:pPr>
    </w:p>
    <w:p w14:paraId="3BD268C6" w14:textId="120A4408" w:rsidR="00E26D03" w:rsidRDefault="00E26D03">
      <w:pPr>
        <w:spacing w:after="200" w:line="276" w:lineRule="auto"/>
      </w:pPr>
    </w:p>
    <w:p w14:paraId="2EE0A10D" w14:textId="7A8F47C3" w:rsidR="00E26D03" w:rsidRDefault="00E26D03">
      <w:pPr>
        <w:spacing w:after="200" w:line="276" w:lineRule="auto"/>
      </w:pPr>
    </w:p>
    <w:p w14:paraId="65C0EE16" w14:textId="357AB1B6" w:rsidR="00E26D03" w:rsidRDefault="00E26D03">
      <w:pPr>
        <w:spacing w:after="200" w:line="276" w:lineRule="auto"/>
      </w:pPr>
    </w:p>
    <w:p w14:paraId="3F00664A" w14:textId="0D60F030" w:rsidR="00E26D03" w:rsidRDefault="00E26D03">
      <w:pPr>
        <w:spacing w:after="200" w:line="276" w:lineRule="auto"/>
      </w:pPr>
    </w:p>
    <w:p w14:paraId="5AEB29F7" w14:textId="0AB5E258" w:rsidR="00E26D03" w:rsidRDefault="00E26D03">
      <w:pPr>
        <w:spacing w:after="200" w:line="276" w:lineRule="auto"/>
      </w:pPr>
    </w:p>
    <w:p w14:paraId="7EB8F5E0" w14:textId="18BD7D27" w:rsidR="00E26D03" w:rsidRDefault="00E26D03">
      <w:pPr>
        <w:spacing w:after="200" w:line="276" w:lineRule="auto"/>
      </w:pPr>
    </w:p>
    <w:p w14:paraId="6B658863" w14:textId="77777777" w:rsidR="00E26D03" w:rsidRDefault="00E26D03">
      <w:pPr>
        <w:pStyle w:val="Heading1"/>
        <w:spacing w:before="240" w:after="160"/>
        <w:rPr>
          <w:b/>
          <w:bCs/>
          <w:color w:val="000000"/>
          <w:sz w:val="22"/>
          <w:szCs w:val="22"/>
        </w:rPr>
      </w:pPr>
    </w:p>
    <w:p w14:paraId="0B80AC5F" w14:textId="77777777" w:rsidR="00E26D03" w:rsidRDefault="00E26D03">
      <w:pPr>
        <w:pStyle w:val="Heading1"/>
        <w:spacing w:before="240" w:after="160"/>
        <w:rPr>
          <w:b/>
          <w:bCs/>
          <w:color w:val="000000"/>
          <w:sz w:val="22"/>
          <w:szCs w:val="22"/>
        </w:rPr>
        <w:sectPr w:rsidR="00E26D03" w:rsidSect="00E26D03">
          <w:footerReference w:type="default" r:id="rId9"/>
          <w:pgSz w:w="12240" w:h="15840"/>
          <w:pgMar w:top="1440" w:right="1440" w:bottom="1440" w:left="1440" w:header="708" w:footer="708" w:gutter="0"/>
          <w:pgNumType w:fmt="lowerRoman" w:start="1"/>
          <w:cols w:space="720"/>
          <w:docGrid w:linePitch="360"/>
        </w:sectPr>
      </w:pPr>
    </w:p>
    <w:p w14:paraId="7CEF5DDB" w14:textId="45FCBA37" w:rsidR="002C1F43" w:rsidRPr="00E26D03" w:rsidRDefault="00515F2C">
      <w:pPr>
        <w:pStyle w:val="Heading1"/>
        <w:spacing w:before="240" w:after="160"/>
      </w:pPr>
      <w:bookmarkStart w:id="1" w:name="_Toc238897962"/>
      <w:r w:rsidRPr="00E26D03">
        <w:rPr>
          <w:b/>
          <w:bCs/>
          <w:color w:val="000000"/>
          <w:sz w:val="22"/>
          <w:szCs w:val="22"/>
        </w:rPr>
        <w:lastRenderedPageBreak/>
        <w:t>I. Introduction</w:t>
      </w:r>
      <w:bookmarkEnd w:id="1"/>
    </w:p>
    <w:p w14:paraId="05F08782" w14:textId="77777777" w:rsidR="002C1F43" w:rsidRPr="00E26D03" w:rsidRDefault="00515F2C">
      <w:pPr>
        <w:spacing w:after="200" w:line="276" w:lineRule="auto"/>
      </w:pPr>
      <w:r w:rsidRPr="00E26D03">
        <w:rPr>
          <w:sz w:val="22"/>
          <w:szCs w:val="22"/>
        </w:rPr>
        <w:t>Rapid growth in digital information has increased interest in storage te</w:t>
      </w:r>
      <w:r w:rsidRPr="00E26D03">
        <w:rPr>
          <w:sz w:val="22"/>
          <w:szCs w:val="22"/>
        </w:rPr>
        <w:t>chnologies offering extreme density, long retention, improved energy efficiency, or fundamentally new information-processing capabilities. DNA and holographic storage aim primarily at classical digital data, whereas quantum memory stores quantum states. Co</w:t>
      </w:r>
      <w:r w:rsidRPr="00E26D03">
        <w:rPr>
          <w:sz w:val="22"/>
          <w:szCs w:val="22"/>
        </w:rPr>
        <w:t>mmercial feasibility must therefore be judged against each technology's realistic market rather than assuming that all three compete directly with hard disks and solid-state drives [1], [2].</w:t>
      </w:r>
    </w:p>
    <w:p w14:paraId="778B3DE5" w14:textId="77777777" w:rsidR="002C1F43" w:rsidRPr="00E26D03" w:rsidRDefault="00515F2C">
      <w:pPr>
        <w:pStyle w:val="Heading1"/>
        <w:spacing w:before="240" w:after="160"/>
      </w:pPr>
      <w:bookmarkStart w:id="2" w:name="_Toc238897963"/>
      <w:r w:rsidRPr="00E26D03">
        <w:rPr>
          <w:b/>
          <w:bCs/>
          <w:color w:val="000000"/>
          <w:sz w:val="22"/>
          <w:szCs w:val="22"/>
        </w:rPr>
        <w:t>II. Comparative Summary</w:t>
      </w:r>
      <w:bookmarkEnd w:id="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500"/>
      </w:tblGrid>
      <w:tr w:rsidR="002C1F43" w:rsidRPr="00E26D03" w14:paraId="10EFD3D1" w14:textId="77777777">
        <w:tblPrEx>
          <w:tblCellMar>
            <w:top w:w="0" w:type="dxa"/>
            <w:bottom w:w="0" w:type="dxa"/>
          </w:tblCellMar>
        </w:tblPrEx>
        <w:tc>
          <w:tcPr>
            <w:tcW w:w="1900" w:type="dxa"/>
            <w:shd w:val="clear" w:color="auto" w:fill="D9D9D9"/>
          </w:tcPr>
          <w:p w14:paraId="33D278D2" w14:textId="77777777" w:rsidR="002C1F43" w:rsidRPr="00E26D03" w:rsidRDefault="00515F2C">
            <w:pPr>
              <w:spacing w:after="80"/>
            </w:pPr>
            <w:r w:rsidRPr="00E26D03">
              <w:rPr>
                <w:b/>
                <w:bCs/>
              </w:rPr>
              <w:t>Criterion</w:t>
            </w:r>
          </w:p>
        </w:tc>
        <w:tc>
          <w:tcPr>
            <w:tcW w:w="2500" w:type="dxa"/>
            <w:shd w:val="clear" w:color="auto" w:fill="D9D9D9"/>
          </w:tcPr>
          <w:p w14:paraId="2C71E93B" w14:textId="77777777" w:rsidR="002C1F43" w:rsidRPr="00E26D03" w:rsidRDefault="00515F2C">
            <w:pPr>
              <w:spacing w:after="80"/>
            </w:pPr>
            <w:r w:rsidRPr="00E26D03">
              <w:rPr>
                <w:b/>
                <w:bCs/>
              </w:rPr>
              <w:t>DNA Storage</w:t>
            </w:r>
          </w:p>
        </w:tc>
        <w:tc>
          <w:tcPr>
            <w:tcW w:w="2500" w:type="dxa"/>
            <w:shd w:val="clear" w:color="auto" w:fill="D9D9D9"/>
          </w:tcPr>
          <w:p w14:paraId="290D4737" w14:textId="77777777" w:rsidR="002C1F43" w:rsidRPr="00E26D03" w:rsidRDefault="00515F2C">
            <w:pPr>
              <w:spacing w:after="80"/>
            </w:pPr>
            <w:r w:rsidRPr="00E26D03">
              <w:rPr>
                <w:b/>
                <w:bCs/>
              </w:rPr>
              <w:t>Holographic Storage</w:t>
            </w:r>
          </w:p>
        </w:tc>
        <w:tc>
          <w:tcPr>
            <w:tcW w:w="2500" w:type="dxa"/>
            <w:shd w:val="clear" w:color="auto" w:fill="D9D9D9"/>
          </w:tcPr>
          <w:p w14:paraId="7D71C718" w14:textId="77777777" w:rsidR="002C1F43" w:rsidRPr="00E26D03" w:rsidRDefault="00515F2C">
            <w:pPr>
              <w:spacing w:after="80"/>
            </w:pPr>
            <w:r w:rsidRPr="00E26D03">
              <w:rPr>
                <w:b/>
                <w:bCs/>
              </w:rPr>
              <w:t>Quantum Storage</w:t>
            </w:r>
          </w:p>
        </w:tc>
      </w:tr>
      <w:tr w:rsidR="002C1F43" w:rsidRPr="00E26D03" w14:paraId="3F59159B" w14:textId="77777777">
        <w:tblPrEx>
          <w:tblCellMar>
            <w:top w:w="0" w:type="dxa"/>
            <w:bottom w:w="0" w:type="dxa"/>
          </w:tblCellMar>
        </w:tblPrEx>
        <w:tc>
          <w:tcPr>
            <w:tcW w:w="1900" w:type="dxa"/>
          </w:tcPr>
          <w:p w14:paraId="5B9DA236" w14:textId="77777777" w:rsidR="002C1F43" w:rsidRPr="00E26D03" w:rsidRDefault="00515F2C">
            <w:pPr>
              <w:spacing w:after="80"/>
            </w:pPr>
            <w:r w:rsidRPr="00E26D03">
              <w:t>Working principle</w:t>
            </w:r>
          </w:p>
        </w:tc>
        <w:tc>
          <w:tcPr>
            <w:tcW w:w="2500" w:type="dxa"/>
          </w:tcPr>
          <w:p w14:paraId="4964CEAE" w14:textId="77777777" w:rsidR="002C1F43" w:rsidRPr="00E26D03" w:rsidRDefault="00515F2C">
            <w:pPr>
              <w:spacing w:after="80"/>
            </w:pPr>
            <w:r w:rsidRPr="00E26D03">
              <w:t>Bits encoded into nucleotide sequences; synthesized DNA is sequenced and decoded.</w:t>
            </w:r>
          </w:p>
        </w:tc>
        <w:tc>
          <w:tcPr>
            <w:tcW w:w="2500" w:type="dxa"/>
          </w:tcPr>
          <w:p w14:paraId="3B59B39E" w14:textId="77777777" w:rsidR="002C1F43" w:rsidRPr="00E26D03" w:rsidRDefault="00515F2C">
            <w:pPr>
              <w:spacing w:after="80"/>
            </w:pPr>
            <w:r w:rsidRPr="00E26D03">
              <w:t>Data pages stored as 3-D optical interference patterns.</w:t>
            </w:r>
          </w:p>
        </w:tc>
        <w:tc>
          <w:tcPr>
            <w:tcW w:w="2500" w:type="dxa"/>
          </w:tcPr>
          <w:p w14:paraId="7B4C7608" w14:textId="77777777" w:rsidR="002C1F43" w:rsidRPr="00E26D03" w:rsidRDefault="00515F2C">
            <w:pPr>
              <w:spacing w:after="80"/>
            </w:pPr>
            <w:r w:rsidRPr="00E26D03">
              <w:t>Quantum states mapped to physical qubits or light–matter systems.</w:t>
            </w:r>
          </w:p>
        </w:tc>
      </w:tr>
      <w:tr w:rsidR="002C1F43" w:rsidRPr="00E26D03" w14:paraId="2704C18E" w14:textId="77777777">
        <w:tblPrEx>
          <w:tblCellMar>
            <w:top w:w="0" w:type="dxa"/>
            <w:bottom w:w="0" w:type="dxa"/>
          </w:tblCellMar>
        </w:tblPrEx>
        <w:tc>
          <w:tcPr>
            <w:tcW w:w="1900" w:type="dxa"/>
          </w:tcPr>
          <w:p w14:paraId="579EA928" w14:textId="77777777" w:rsidR="002C1F43" w:rsidRPr="00E26D03" w:rsidRDefault="00515F2C">
            <w:pPr>
              <w:spacing w:after="80"/>
            </w:pPr>
            <w:r w:rsidRPr="00E26D03">
              <w:t>Architecture</w:t>
            </w:r>
          </w:p>
        </w:tc>
        <w:tc>
          <w:tcPr>
            <w:tcW w:w="2500" w:type="dxa"/>
          </w:tcPr>
          <w:p w14:paraId="7CCC592A" w14:textId="77777777" w:rsidR="002C1F43" w:rsidRPr="00E26D03" w:rsidRDefault="00515F2C">
            <w:pPr>
              <w:spacing w:after="80"/>
            </w:pPr>
            <w:r w:rsidRPr="00E26D03">
              <w:t>Encoder → synthesis → physical storage → molecular addressing → sequencing → decoder.</w:t>
            </w:r>
          </w:p>
        </w:tc>
        <w:tc>
          <w:tcPr>
            <w:tcW w:w="2500" w:type="dxa"/>
          </w:tcPr>
          <w:p w14:paraId="4685A734" w14:textId="77777777" w:rsidR="002C1F43" w:rsidRPr="00E26D03" w:rsidRDefault="00515F2C">
            <w:pPr>
              <w:spacing w:after="80"/>
            </w:pPr>
            <w:r w:rsidRPr="00E26D03">
              <w:t>Laser → spatial light modulator → interference medium → detector/decoder.</w:t>
            </w:r>
          </w:p>
        </w:tc>
        <w:tc>
          <w:tcPr>
            <w:tcW w:w="2500" w:type="dxa"/>
          </w:tcPr>
          <w:p w14:paraId="106C54FA" w14:textId="77777777" w:rsidR="002C1F43" w:rsidRPr="00E26D03" w:rsidRDefault="00515F2C">
            <w:pPr>
              <w:spacing w:after="80"/>
            </w:pPr>
            <w:r w:rsidRPr="00E26D03">
              <w:t>Quantum interface → memory medium → coherence protection/error correction → readout</w:t>
            </w:r>
            <w:r w:rsidRPr="00E26D03">
              <w:t>.</w:t>
            </w:r>
          </w:p>
        </w:tc>
      </w:tr>
      <w:tr w:rsidR="002C1F43" w:rsidRPr="00E26D03" w14:paraId="3B8F201A" w14:textId="77777777">
        <w:tblPrEx>
          <w:tblCellMar>
            <w:top w:w="0" w:type="dxa"/>
            <w:bottom w:w="0" w:type="dxa"/>
          </w:tblCellMar>
        </w:tblPrEx>
        <w:tc>
          <w:tcPr>
            <w:tcW w:w="1900" w:type="dxa"/>
          </w:tcPr>
          <w:p w14:paraId="7C822A0B" w14:textId="77777777" w:rsidR="002C1F43" w:rsidRPr="00E26D03" w:rsidRDefault="00515F2C">
            <w:pPr>
              <w:spacing w:after="80"/>
            </w:pPr>
            <w:r w:rsidRPr="00E26D03">
              <w:t>Density/performance</w:t>
            </w:r>
          </w:p>
        </w:tc>
        <w:tc>
          <w:tcPr>
            <w:tcW w:w="2500" w:type="dxa"/>
          </w:tcPr>
          <w:p w14:paraId="2893D073" w14:textId="77777777" w:rsidR="002C1F43" w:rsidRPr="00E26D03" w:rsidRDefault="00515F2C">
            <w:pPr>
              <w:spacing w:after="80"/>
            </w:pPr>
            <w:r w:rsidRPr="00E26D03">
              <w:t>Extremely high theoretical density and long retention; current access is slow and costly.</w:t>
            </w:r>
          </w:p>
        </w:tc>
        <w:tc>
          <w:tcPr>
            <w:tcW w:w="2500" w:type="dxa"/>
          </w:tcPr>
          <w:p w14:paraId="49B08758" w14:textId="77777777" w:rsidR="002C1F43" w:rsidRPr="00E26D03" w:rsidRDefault="00515F2C">
            <w:pPr>
              <w:spacing w:after="80"/>
            </w:pPr>
            <w:r w:rsidRPr="00E26D03">
              <w:t>High volumetric density and parallel page I/O potential; still immature commercially.</w:t>
            </w:r>
          </w:p>
        </w:tc>
        <w:tc>
          <w:tcPr>
            <w:tcW w:w="2500" w:type="dxa"/>
          </w:tcPr>
          <w:p w14:paraId="14452452" w14:textId="77777777" w:rsidR="002C1F43" w:rsidRPr="00E26D03" w:rsidRDefault="00515F2C">
            <w:pPr>
              <w:spacing w:after="80"/>
            </w:pPr>
            <w:r w:rsidRPr="00E26D03">
              <w:t>Measured by fidelity, coherence time, efficiency and mult</w:t>
            </w:r>
            <w:r w:rsidRPr="00E26D03">
              <w:t>iplexing, not TB capacity.</w:t>
            </w:r>
          </w:p>
        </w:tc>
      </w:tr>
      <w:tr w:rsidR="002C1F43" w:rsidRPr="00E26D03" w14:paraId="7F130A52" w14:textId="77777777">
        <w:tblPrEx>
          <w:tblCellMar>
            <w:top w:w="0" w:type="dxa"/>
            <w:bottom w:w="0" w:type="dxa"/>
          </w:tblCellMar>
        </w:tblPrEx>
        <w:tc>
          <w:tcPr>
            <w:tcW w:w="1900" w:type="dxa"/>
          </w:tcPr>
          <w:p w14:paraId="7CCF55C4" w14:textId="77777777" w:rsidR="002C1F43" w:rsidRPr="00E26D03" w:rsidRDefault="00515F2C">
            <w:pPr>
              <w:spacing w:after="80"/>
            </w:pPr>
            <w:r w:rsidRPr="00E26D03">
              <w:t>Practical limitation</w:t>
            </w:r>
          </w:p>
        </w:tc>
        <w:tc>
          <w:tcPr>
            <w:tcW w:w="2500" w:type="dxa"/>
          </w:tcPr>
          <w:p w14:paraId="391A359E" w14:textId="77777777" w:rsidR="002C1F43" w:rsidRPr="00E26D03" w:rsidRDefault="00515F2C">
            <w:pPr>
              <w:spacing w:after="80"/>
            </w:pPr>
            <w:r w:rsidRPr="00E26D03">
              <w:t>Cost, synthesis/sequencing speed, errors, rewriting and automation.</w:t>
            </w:r>
          </w:p>
        </w:tc>
        <w:tc>
          <w:tcPr>
            <w:tcW w:w="2500" w:type="dxa"/>
          </w:tcPr>
          <w:p w14:paraId="3D87BA27" w14:textId="77777777" w:rsidR="002C1F43" w:rsidRPr="00E26D03" w:rsidRDefault="00515F2C">
            <w:pPr>
              <w:spacing w:after="80"/>
            </w:pPr>
            <w:r w:rsidRPr="00E26D03">
              <w:t>Media durability, noise, alignment, energy and poor economics versus established storage.</w:t>
            </w:r>
          </w:p>
        </w:tc>
        <w:tc>
          <w:tcPr>
            <w:tcW w:w="2500" w:type="dxa"/>
          </w:tcPr>
          <w:p w14:paraId="1AFD3626" w14:textId="77777777" w:rsidR="002C1F43" w:rsidRPr="00E26D03" w:rsidRDefault="00515F2C">
            <w:pPr>
              <w:spacing w:after="80"/>
            </w:pPr>
            <w:r w:rsidRPr="00E26D03">
              <w:t>Decoherence, noise, error-correction overhead and</w:t>
            </w:r>
            <w:r w:rsidRPr="00E26D03">
              <w:t xml:space="preserve"> expensive infrastructure.</w:t>
            </w:r>
          </w:p>
        </w:tc>
      </w:tr>
      <w:tr w:rsidR="002C1F43" w:rsidRPr="00E26D03" w14:paraId="10E12FB0" w14:textId="77777777">
        <w:tblPrEx>
          <w:tblCellMar>
            <w:top w:w="0" w:type="dxa"/>
            <w:bottom w:w="0" w:type="dxa"/>
          </w:tblCellMar>
        </w:tblPrEx>
        <w:tc>
          <w:tcPr>
            <w:tcW w:w="1900" w:type="dxa"/>
          </w:tcPr>
          <w:p w14:paraId="187FE6AD" w14:textId="77777777" w:rsidR="002C1F43" w:rsidRPr="00E26D03" w:rsidRDefault="00515F2C">
            <w:pPr>
              <w:spacing w:after="80"/>
            </w:pPr>
            <w:r w:rsidRPr="00E26D03">
              <w:t>20-year outlook</w:t>
            </w:r>
          </w:p>
        </w:tc>
        <w:tc>
          <w:tcPr>
            <w:tcW w:w="2500" w:type="dxa"/>
          </w:tcPr>
          <w:p w14:paraId="7DC12A20" w14:textId="77777777" w:rsidR="002C1F43" w:rsidRPr="00E26D03" w:rsidRDefault="00515F2C">
            <w:pPr>
              <w:spacing w:after="80"/>
            </w:pPr>
            <w:r w:rsidRPr="00E26D03">
              <w:t>High for niche archival/cold-data markets.</w:t>
            </w:r>
          </w:p>
        </w:tc>
        <w:tc>
          <w:tcPr>
            <w:tcW w:w="2500" w:type="dxa"/>
          </w:tcPr>
          <w:p w14:paraId="7679FF10" w14:textId="77777777" w:rsidR="002C1F43" w:rsidRPr="00E26D03" w:rsidRDefault="00515F2C">
            <w:pPr>
              <w:spacing w:after="80"/>
            </w:pPr>
            <w:r w:rsidRPr="00E26D03">
              <w:t>Moderate but uncertain for specialized applications.</w:t>
            </w:r>
          </w:p>
        </w:tc>
        <w:tc>
          <w:tcPr>
            <w:tcW w:w="2500" w:type="dxa"/>
          </w:tcPr>
          <w:p w14:paraId="413B0951" w14:textId="77777777" w:rsidR="002C1F43" w:rsidRPr="00E26D03" w:rsidRDefault="00515F2C">
            <w:pPr>
              <w:spacing w:after="80"/>
            </w:pPr>
            <w:r w:rsidRPr="00E26D03">
              <w:t>High for quantum infrastructure; low for general-purpose mass storage.</w:t>
            </w:r>
          </w:p>
        </w:tc>
      </w:tr>
    </w:tbl>
    <w:p w14:paraId="29EF1C73" w14:textId="77777777" w:rsidR="002C1F43" w:rsidRPr="00E26D03" w:rsidRDefault="002C1F43">
      <w:pPr>
        <w:spacing w:after="120"/>
      </w:pPr>
    </w:p>
    <w:p w14:paraId="55233361" w14:textId="77777777" w:rsidR="002C1F43" w:rsidRPr="00E26D03" w:rsidRDefault="00515F2C">
      <w:pPr>
        <w:pStyle w:val="Heading1"/>
        <w:spacing w:before="240" w:after="160"/>
      </w:pPr>
      <w:bookmarkStart w:id="3" w:name="_Toc238897964"/>
      <w:r w:rsidRPr="00E26D03">
        <w:rPr>
          <w:b/>
          <w:bCs/>
          <w:color w:val="000000"/>
          <w:sz w:val="22"/>
          <w:szCs w:val="22"/>
        </w:rPr>
        <w:t>III. DNA Storage</w:t>
      </w:r>
      <w:bookmarkEnd w:id="3"/>
    </w:p>
    <w:p w14:paraId="4276F4A4" w14:textId="77777777" w:rsidR="002C1F43" w:rsidRPr="00E26D03" w:rsidRDefault="00515F2C">
      <w:pPr>
        <w:pStyle w:val="Heading2"/>
        <w:spacing w:before="160" w:after="120"/>
      </w:pPr>
      <w:bookmarkStart w:id="4" w:name="_Toc238897965"/>
      <w:r w:rsidRPr="00E26D03">
        <w:rPr>
          <w:b/>
          <w:bCs/>
          <w:i/>
          <w:iCs/>
          <w:color w:val="000000"/>
          <w:sz w:val="22"/>
          <w:szCs w:val="22"/>
        </w:rPr>
        <w:t>A. Working Principle</w:t>
      </w:r>
      <w:bookmarkEnd w:id="4"/>
    </w:p>
    <w:p w14:paraId="689420B3" w14:textId="77777777" w:rsidR="002C1F43" w:rsidRPr="00E26D03" w:rsidRDefault="00515F2C">
      <w:pPr>
        <w:spacing w:after="200" w:line="276" w:lineRule="auto"/>
      </w:pPr>
      <w:r w:rsidRPr="00E26D03">
        <w:rPr>
          <w:sz w:val="22"/>
          <w:szCs w:val="22"/>
        </w:rPr>
        <w:t>DNA storage converts digital bits into sequences using the nucleotides A, C, G, and T. Encoding algorithms apply biochemical constraints and error-correction codes before DNA strands are synthesized. Data are later retrieved through molecular addressing, s</w:t>
      </w:r>
      <w:r w:rsidRPr="00E26D03">
        <w:rPr>
          <w:sz w:val="22"/>
          <w:szCs w:val="22"/>
        </w:rPr>
        <w:t>equencing, and computational decoding [1], [3].</w:t>
      </w:r>
    </w:p>
    <w:p w14:paraId="15B76D2A" w14:textId="77777777" w:rsidR="002C1F43" w:rsidRPr="00E26D03" w:rsidRDefault="00515F2C">
      <w:pPr>
        <w:pStyle w:val="Heading2"/>
        <w:spacing w:before="160" w:after="120"/>
      </w:pPr>
      <w:bookmarkStart w:id="5" w:name="_Toc238897966"/>
      <w:r w:rsidRPr="00E26D03">
        <w:rPr>
          <w:b/>
          <w:bCs/>
          <w:i/>
          <w:iCs/>
          <w:color w:val="000000"/>
          <w:sz w:val="22"/>
          <w:szCs w:val="22"/>
        </w:rPr>
        <w:t>B. Basic Technical Architecture</w:t>
      </w:r>
      <w:bookmarkEnd w:id="5"/>
    </w:p>
    <w:p w14:paraId="38E39A95" w14:textId="77777777" w:rsidR="002C1F43" w:rsidRPr="00E26D03" w:rsidRDefault="00515F2C">
      <w:pPr>
        <w:spacing w:after="200" w:line="276" w:lineRule="auto"/>
      </w:pPr>
      <w:r w:rsidRPr="00E26D03">
        <w:rPr>
          <w:sz w:val="22"/>
          <w:szCs w:val="22"/>
        </w:rPr>
        <w:t>A practical architecture consists of a digital encoder, DNA synthesis stage, physical preservation medium, addressing and retrieval mechanism, sequencing platform, and error-co</w:t>
      </w:r>
      <w:r w:rsidRPr="00E26D03">
        <w:rPr>
          <w:sz w:val="22"/>
          <w:szCs w:val="22"/>
        </w:rPr>
        <w:t>rrecting decoder. Many designs use sequence addresses to identify files or blocks and use PCR or related molecular techniques for selective retrieval [3].</w:t>
      </w:r>
    </w:p>
    <w:p w14:paraId="0EAE140F" w14:textId="77777777" w:rsidR="002C1F43" w:rsidRPr="00E26D03" w:rsidRDefault="00515F2C">
      <w:pPr>
        <w:pStyle w:val="Heading2"/>
        <w:spacing w:before="160" w:after="120"/>
      </w:pPr>
      <w:bookmarkStart w:id="6" w:name="_Toc238897967"/>
      <w:r w:rsidRPr="00E26D03">
        <w:rPr>
          <w:b/>
          <w:bCs/>
          <w:i/>
          <w:iCs/>
          <w:color w:val="000000"/>
          <w:sz w:val="22"/>
          <w:szCs w:val="22"/>
        </w:rPr>
        <w:t>C. Storage Density &amp; Performance</w:t>
      </w:r>
      <w:bookmarkEnd w:id="6"/>
    </w:p>
    <w:p w14:paraId="47443354" w14:textId="77777777" w:rsidR="002C1F43" w:rsidRPr="00E26D03" w:rsidRDefault="00515F2C">
      <w:pPr>
        <w:spacing w:after="200" w:line="276" w:lineRule="auto"/>
      </w:pPr>
      <w:r w:rsidRPr="00E26D03">
        <w:rPr>
          <w:sz w:val="22"/>
          <w:szCs w:val="22"/>
        </w:rPr>
        <w:t>DNA offers extraordinary molecular information density and potential</w:t>
      </w:r>
      <w:r w:rsidRPr="00E26D03">
        <w:rPr>
          <w:sz w:val="22"/>
          <w:szCs w:val="22"/>
        </w:rPr>
        <w:t xml:space="preserve">ly very long preservation. Practical performance, however, is constrained by synthesis throughput, sequencing, access latency, and error </w:t>
      </w:r>
      <w:r w:rsidRPr="00E26D03">
        <w:rPr>
          <w:sz w:val="22"/>
          <w:szCs w:val="22"/>
        </w:rPr>
        <w:lastRenderedPageBreak/>
        <w:t xml:space="preserve">correction. Random access and scalable automation remain major requirements for turning DNA from a storage medium into </w:t>
      </w:r>
      <w:r w:rsidRPr="00E26D03">
        <w:rPr>
          <w:sz w:val="22"/>
          <w:szCs w:val="22"/>
        </w:rPr>
        <w:t>a practical storage system [1], [3], [4].</w:t>
      </w:r>
    </w:p>
    <w:p w14:paraId="1E71F9FB" w14:textId="77777777" w:rsidR="002C1F43" w:rsidRPr="00E26D03" w:rsidRDefault="00515F2C">
      <w:pPr>
        <w:pStyle w:val="Heading2"/>
        <w:spacing w:before="160" w:after="120"/>
      </w:pPr>
      <w:bookmarkStart w:id="7" w:name="_Toc238897968"/>
      <w:r w:rsidRPr="00E26D03">
        <w:rPr>
          <w:b/>
          <w:bCs/>
          <w:i/>
          <w:iCs/>
          <w:color w:val="000000"/>
          <w:sz w:val="22"/>
          <w:szCs w:val="22"/>
        </w:rPr>
        <w:t>D. Practical Limitations</w:t>
      </w:r>
      <w:bookmarkEnd w:id="7"/>
    </w:p>
    <w:p w14:paraId="158FCB35" w14:textId="77777777" w:rsidR="002C1F43" w:rsidRPr="00E26D03" w:rsidRDefault="00515F2C">
      <w:pPr>
        <w:spacing w:after="200" w:line="276" w:lineRule="auto"/>
      </w:pPr>
      <w:r w:rsidRPr="00E26D03">
        <w:rPr>
          <w:sz w:val="22"/>
          <w:szCs w:val="22"/>
        </w:rPr>
        <w:t>Major barriers include high synthesis and sequencing costs, relatively slow write/read operations, biochemical errors, degradation, limited rewriting convenience, and the need for automated</w:t>
      </w:r>
      <w:r w:rsidRPr="00E26D03">
        <w:rPr>
          <w:sz w:val="22"/>
          <w:szCs w:val="22"/>
        </w:rPr>
        <w:t xml:space="preserve"> sample handling. Stability and redundancy requirements also depend strongly on storage conditions and access frequency [3].</w:t>
      </w:r>
    </w:p>
    <w:p w14:paraId="48736C7F" w14:textId="77777777" w:rsidR="002C1F43" w:rsidRPr="00E26D03" w:rsidRDefault="00515F2C">
      <w:pPr>
        <w:pStyle w:val="Heading2"/>
        <w:spacing w:before="160" w:after="120"/>
      </w:pPr>
      <w:bookmarkStart w:id="8" w:name="_Toc238897969"/>
      <w:r w:rsidRPr="00E26D03">
        <w:rPr>
          <w:b/>
          <w:bCs/>
          <w:i/>
          <w:iCs/>
          <w:color w:val="000000"/>
          <w:sz w:val="22"/>
          <w:szCs w:val="22"/>
        </w:rPr>
        <w:t>E. Commercial Feasibility (Next 20 Years)</w:t>
      </w:r>
      <w:bookmarkEnd w:id="8"/>
    </w:p>
    <w:p w14:paraId="0F161F7A" w14:textId="77777777" w:rsidR="002C1F43" w:rsidRPr="00E26D03" w:rsidRDefault="00515F2C">
      <w:pPr>
        <w:spacing w:after="200" w:line="276" w:lineRule="auto"/>
      </w:pPr>
      <w:r w:rsidRPr="00E26D03">
        <w:rPr>
          <w:sz w:val="22"/>
          <w:szCs w:val="22"/>
        </w:rPr>
        <w:t xml:space="preserve">DNA storage has credible commercial potential for ultra-long-term archives and cold data </w:t>
      </w:r>
      <w:r w:rsidRPr="00E26D03">
        <w:rPr>
          <w:sz w:val="22"/>
          <w:szCs w:val="22"/>
        </w:rPr>
        <w:t>rather than high-speed transactional workloads. Industry and research efforts increasingly focus on commercialization metrics, random access, automation, coding, and scalable chemistry, though economics remain the central challenge [2], [4].</w:t>
      </w:r>
    </w:p>
    <w:p w14:paraId="5EC24EE7" w14:textId="77777777" w:rsidR="002C1F43" w:rsidRPr="00E26D03" w:rsidRDefault="00515F2C">
      <w:pPr>
        <w:pStyle w:val="Heading1"/>
        <w:spacing w:before="240" w:after="160"/>
      </w:pPr>
      <w:bookmarkStart w:id="9" w:name="_Toc238897970"/>
      <w:r w:rsidRPr="00E26D03">
        <w:rPr>
          <w:b/>
          <w:bCs/>
          <w:color w:val="000000"/>
          <w:sz w:val="22"/>
          <w:szCs w:val="22"/>
        </w:rPr>
        <w:t>IV. Holographi</w:t>
      </w:r>
      <w:r w:rsidRPr="00E26D03">
        <w:rPr>
          <w:b/>
          <w:bCs/>
          <w:color w:val="000000"/>
          <w:sz w:val="22"/>
          <w:szCs w:val="22"/>
        </w:rPr>
        <w:t>c Storage</w:t>
      </w:r>
      <w:bookmarkEnd w:id="9"/>
    </w:p>
    <w:p w14:paraId="5F59EDF9" w14:textId="77777777" w:rsidR="002C1F43" w:rsidRPr="00E26D03" w:rsidRDefault="00515F2C">
      <w:pPr>
        <w:pStyle w:val="Heading2"/>
        <w:spacing w:before="160" w:after="120"/>
      </w:pPr>
      <w:bookmarkStart w:id="10" w:name="_Toc238897971"/>
      <w:r w:rsidRPr="00E26D03">
        <w:rPr>
          <w:b/>
          <w:bCs/>
          <w:i/>
          <w:iCs/>
          <w:color w:val="000000"/>
          <w:sz w:val="22"/>
          <w:szCs w:val="22"/>
        </w:rPr>
        <w:t>A. Working Principle</w:t>
      </w:r>
      <w:bookmarkEnd w:id="10"/>
    </w:p>
    <w:p w14:paraId="180B658B" w14:textId="77777777" w:rsidR="002C1F43" w:rsidRPr="00E26D03" w:rsidRDefault="00515F2C">
      <w:pPr>
        <w:spacing w:after="200" w:line="276" w:lineRule="auto"/>
      </w:pPr>
      <w:r w:rsidRPr="00E26D03">
        <w:rPr>
          <w:sz w:val="22"/>
          <w:szCs w:val="22"/>
        </w:rPr>
        <w:t>Holographic storage records information as volumetric interference patterns in a photosensitive medium. A coherent reference beam and a data-bearing beam interfere to form a hologram. During readout, optical reconstruction recovers an entire two-dimensiona</w:t>
      </w:r>
      <w:r w:rsidRPr="00E26D03">
        <w:rPr>
          <w:sz w:val="22"/>
          <w:szCs w:val="22"/>
        </w:rPr>
        <w:t>l data page in parallel [5], [6].</w:t>
      </w:r>
    </w:p>
    <w:p w14:paraId="0843312F" w14:textId="77777777" w:rsidR="002C1F43" w:rsidRPr="00E26D03" w:rsidRDefault="00515F2C">
      <w:pPr>
        <w:pStyle w:val="Heading2"/>
        <w:spacing w:before="160" w:after="120"/>
      </w:pPr>
      <w:bookmarkStart w:id="11" w:name="_Toc238897972"/>
      <w:r w:rsidRPr="00E26D03">
        <w:rPr>
          <w:b/>
          <w:bCs/>
          <w:i/>
          <w:iCs/>
          <w:color w:val="000000"/>
          <w:sz w:val="22"/>
          <w:szCs w:val="22"/>
        </w:rPr>
        <w:t>B. Basic Technical Architecture</w:t>
      </w:r>
      <w:bookmarkEnd w:id="11"/>
    </w:p>
    <w:p w14:paraId="14C28795" w14:textId="77777777" w:rsidR="002C1F43" w:rsidRPr="00E26D03" w:rsidRDefault="00515F2C">
      <w:pPr>
        <w:spacing w:after="200" w:line="276" w:lineRule="auto"/>
      </w:pPr>
      <w:r w:rsidRPr="00E26D03">
        <w:rPr>
          <w:sz w:val="22"/>
          <w:szCs w:val="22"/>
        </w:rPr>
        <w:t>The basic architecture includes a coherent laser, beam optics, a spatial light modulator, a holographic recording medium, multiplexing mechanisms, and an optical detector. Multiple holograms</w:t>
      </w:r>
      <w:r w:rsidRPr="00E26D03">
        <w:rPr>
          <w:sz w:val="22"/>
          <w:szCs w:val="22"/>
        </w:rPr>
        <w:t xml:space="preserve"> may be stored using angle, wavelength, phase, or spatial multiplexing.</w:t>
      </w:r>
    </w:p>
    <w:p w14:paraId="05D818C1" w14:textId="77777777" w:rsidR="002C1F43" w:rsidRPr="00E26D03" w:rsidRDefault="00515F2C">
      <w:pPr>
        <w:pStyle w:val="Heading2"/>
        <w:spacing w:before="160" w:after="120"/>
      </w:pPr>
      <w:bookmarkStart w:id="12" w:name="_Toc238897973"/>
      <w:r w:rsidRPr="00E26D03">
        <w:rPr>
          <w:b/>
          <w:bCs/>
          <w:i/>
          <w:iCs/>
          <w:color w:val="000000"/>
          <w:sz w:val="22"/>
          <w:szCs w:val="22"/>
        </w:rPr>
        <w:t>C. Storage Density &amp; Performance</w:t>
      </w:r>
      <w:bookmarkEnd w:id="12"/>
    </w:p>
    <w:p w14:paraId="4E3A4B60" w14:textId="77777777" w:rsidR="002C1F43" w:rsidRPr="00E26D03" w:rsidRDefault="00515F2C">
      <w:pPr>
        <w:spacing w:after="200" w:line="276" w:lineRule="auto"/>
      </w:pPr>
      <w:r w:rsidRPr="00E26D03">
        <w:rPr>
          <w:sz w:val="22"/>
          <w:szCs w:val="22"/>
        </w:rPr>
        <w:t>The technology offers high volumetric density and potentially fast page-based I/O. Microsoft Research reported a 1.8× density improvement over the prev</w:t>
      </w:r>
      <w:r w:rsidRPr="00E26D03">
        <w:rPr>
          <w:sz w:val="22"/>
          <w:szCs w:val="22"/>
        </w:rPr>
        <w:t>ious state of the art using commodity components and machine-learning compensation for optical noise and distortion. Current systems, though, remain far from the capacity, scale, performance, and economics needed for broad commercialization [5], [6].</w:t>
      </w:r>
    </w:p>
    <w:p w14:paraId="2D6A829C" w14:textId="77777777" w:rsidR="002C1F43" w:rsidRPr="00E26D03" w:rsidRDefault="00515F2C">
      <w:pPr>
        <w:pStyle w:val="Heading2"/>
        <w:spacing w:before="160" w:after="120"/>
      </w:pPr>
      <w:bookmarkStart w:id="13" w:name="_Toc238897974"/>
      <w:r w:rsidRPr="00E26D03">
        <w:rPr>
          <w:b/>
          <w:bCs/>
          <w:i/>
          <w:iCs/>
          <w:color w:val="000000"/>
          <w:sz w:val="22"/>
          <w:szCs w:val="22"/>
        </w:rPr>
        <w:t>D. Pr</w:t>
      </w:r>
      <w:r w:rsidRPr="00E26D03">
        <w:rPr>
          <w:b/>
          <w:bCs/>
          <w:i/>
          <w:iCs/>
          <w:color w:val="000000"/>
          <w:sz w:val="22"/>
          <w:szCs w:val="22"/>
        </w:rPr>
        <w:t>actical Limitations</w:t>
      </w:r>
      <w:bookmarkEnd w:id="13"/>
    </w:p>
    <w:p w14:paraId="6A216141" w14:textId="77777777" w:rsidR="002C1F43" w:rsidRPr="00E26D03" w:rsidRDefault="00515F2C">
      <w:pPr>
        <w:spacing w:after="200" w:line="276" w:lineRule="auto"/>
      </w:pPr>
      <w:r w:rsidRPr="00E26D03">
        <w:rPr>
          <w:sz w:val="22"/>
          <w:szCs w:val="22"/>
        </w:rPr>
        <w:t xml:space="preserve">The principal obstacles are recording-media stability, noise and distortion, optical calibration, </w:t>
      </w:r>
      <w:proofErr w:type="spellStart"/>
      <w:r w:rsidRPr="00E26D03">
        <w:rPr>
          <w:sz w:val="22"/>
          <w:szCs w:val="22"/>
        </w:rPr>
        <w:t>rewritability</w:t>
      </w:r>
      <w:proofErr w:type="spellEnd"/>
      <w:r w:rsidRPr="00E26D03">
        <w:rPr>
          <w:sz w:val="22"/>
          <w:szCs w:val="22"/>
        </w:rPr>
        <w:t>, energy efficiency, manufacturing complexity, and strong competition from tape, HDDs, and SSDs. Earlier prototypes demonstra</w:t>
      </w:r>
      <w:r w:rsidRPr="00E26D03">
        <w:rPr>
          <w:sz w:val="22"/>
          <w:szCs w:val="22"/>
        </w:rPr>
        <w:t>ted substantial capability but did not establish a lasting mass market [5], [6].</w:t>
      </w:r>
    </w:p>
    <w:p w14:paraId="1D9CD880" w14:textId="77777777" w:rsidR="002C1F43" w:rsidRPr="00E26D03" w:rsidRDefault="00515F2C">
      <w:pPr>
        <w:pStyle w:val="Heading2"/>
        <w:spacing w:before="160" w:after="120"/>
      </w:pPr>
      <w:bookmarkStart w:id="14" w:name="_Toc238897975"/>
      <w:r w:rsidRPr="00E26D03">
        <w:rPr>
          <w:b/>
          <w:bCs/>
          <w:i/>
          <w:iCs/>
          <w:color w:val="000000"/>
          <w:sz w:val="22"/>
          <w:szCs w:val="22"/>
        </w:rPr>
        <w:t>E. Commercial Feasibility (Next 20 Years)</w:t>
      </w:r>
      <w:bookmarkEnd w:id="14"/>
    </w:p>
    <w:p w14:paraId="252A70D5" w14:textId="77777777" w:rsidR="002C1F43" w:rsidRPr="00E26D03" w:rsidRDefault="00515F2C">
      <w:pPr>
        <w:spacing w:after="200" w:line="276" w:lineRule="auto"/>
      </w:pPr>
      <w:r w:rsidRPr="00E26D03">
        <w:rPr>
          <w:sz w:val="22"/>
          <w:szCs w:val="22"/>
        </w:rPr>
        <w:t>Holographic storage has a moderate but uncertain chance of niche commercialization, particularly in specialized archival or cloud sys</w:t>
      </w:r>
      <w:r w:rsidRPr="00E26D03">
        <w:rPr>
          <w:sz w:val="22"/>
          <w:szCs w:val="22"/>
        </w:rPr>
        <w:t>tems. Its long history of technically impressive demonstrations without durable market success suggests that major improvements in total cost and operational simplicity are still needed [5], [6].</w:t>
      </w:r>
    </w:p>
    <w:p w14:paraId="6837560C" w14:textId="77777777" w:rsidR="002C1F43" w:rsidRPr="00E26D03" w:rsidRDefault="00515F2C">
      <w:pPr>
        <w:pStyle w:val="Heading1"/>
        <w:spacing w:before="240" w:after="160"/>
      </w:pPr>
      <w:bookmarkStart w:id="15" w:name="_Toc238897976"/>
      <w:r w:rsidRPr="00E26D03">
        <w:rPr>
          <w:b/>
          <w:bCs/>
          <w:color w:val="000000"/>
          <w:sz w:val="22"/>
          <w:szCs w:val="22"/>
        </w:rPr>
        <w:lastRenderedPageBreak/>
        <w:t>V. Quantum Storage</w:t>
      </w:r>
      <w:bookmarkEnd w:id="15"/>
    </w:p>
    <w:p w14:paraId="2DECECD1" w14:textId="77777777" w:rsidR="002C1F43" w:rsidRPr="00E26D03" w:rsidRDefault="00515F2C">
      <w:pPr>
        <w:pStyle w:val="Heading2"/>
        <w:spacing w:before="160" w:after="120"/>
      </w:pPr>
      <w:bookmarkStart w:id="16" w:name="_Toc238897977"/>
      <w:r w:rsidRPr="00E26D03">
        <w:rPr>
          <w:b/>
          <w:bCs/>
          <w:i/>
          <w:iCs/>
          <w:color w:val="000000"/>
          <w:sz w:val="22"/>
          <w:szCs w:val="22"/>
        </w:rPr>
        <w:t>A. Working Principle</w:t>
      </w:r>
      <w:bookmarkEnd w:id="16"/>
    </w:p>
    <w:p w14:paraId="7545DB53" w14:textId="77777777" w:rsidR="002C1F43" w:rsidRPr="00E26D03" w:rsidRDefault="00515F2C">
      <w:pPr>
        <w:spacing w:after="200" w:line="276" w:lineRule="auto"/>
      </w:pPr>
      <w:r w:rsidRPr="00E26D03">
        <w:rPr>
          <w:sz w:val="22"/>
          <w:szCs w:val="22"/>
        </w:rPr>
        <w:t>Quantum storage, gen</w:t>
      </w:r>
      <w:r w:rsidRPr="00E26D03">
        <w:rPr>
          <w:sz w:val="22"/>
          <w:szCs w:val="22"/>
        </w:rPr>
        <w:t>erally called quantum memory, stores quantum information rather than ordinary files. A quantum state, often carried by a photon or qubit, is mapped onto a physical system and later retrieved while preserving coherence and fidelity. This differs fundamental</w:t>
      </w:r>
      <w:r w:rsidRPr="00E26D03">
        <w:rPr>
          <w:sz w:val="22"/>
          <w:szCs w:val="22"/>
        </w:rPr>
        <w:t>ly from classical data storage because superposition and entanglement must be preserved [7], [8].</w:t>
      </w:r>
    </w:p>
    <w:p w14:paraId="13FBF159" w14:textId="77777777" w:rsidR="002C1F43" w:rsidRPr="00E26D03" w:rsidRDefault="00515F2C">
      <w:pPr>
        <w:pStyle w:val="Heading2"/>
        <w:spacing w:before="160" w:after="120"/>
      </w:pPr>
      <w:bookmarkStart w:id="17" w:name="_Toc238897978"/>
      <w:r w:rsidRPr="00E26D03">
        <w:rPr>
          <w:b/>
          <w:bCs/>
          <w:i/>
          <w:iCs/>
          <w:color w:val="000000"/>
          <w:sz w:val="22"/>
          <w:szCs w:val="22"/>
        </w:rPr>
        <w:t>B. Basic Technical Architecture</w:t>
      </w:r>
      <w:bookmarkEnd w:id="17"/>
    </w:p>
    <w:p w14:paraId="43668FEA" w14:textId="77777777" w:rsidR="002C1F43" w:rsidRPr="00E26D03" w:rsidRDefault="00515F2C">
      <w:pPr>
        <w:spacing w:after="200" w:line="276" w:lineRule="auto"/>
      </w:pPr>
      <w:r w:rsidRPr="00E26D03">
        <w:rPr>
          <w:sz w:val="22"/>
          <w:szCs w:val="22"/>
        </w:rPr>
        <w:t>A typical architecture contains a quantum input interface, a storage platform such as atomic ensembles, rare-earth-doped solid</w:t>
      </w:r>
      <w:r w:rsidRPr="00E26D03">
        <w:rPr>
          <w:sz w:val="22"/>
          <w:szCs w:val="22"/>
        </w:rPr>
        <w:t>s, defects, ions, or other qubit media, precision control systems, environmental isolation, and a quantum readout interface. Larger systems may require multiplexing and quantum error correction [7]</w:t>
      </w:r>
      <w:proofErr w:type="gramStart"/>
      <w:r w:rsidRPr="00E26D03">
        <w:rPr>
          <w:sz w:val="22"/>
          <w:szCs w:val="22"/>
        </w:rPr>
        <w:t>–[</w:t>
      </w:r>
      <w:proofErr w:type="gramEnd"/>
      <w:r w:rsidRPr="00E26D03">
        <w:rPr>
          <w:sz w:val="22"/>
          <w:szCs w:val="22"/>
        </w:rPr>
        <w:t>10].</w:t>
      </w:r>
    </w:p>
    <w:p w14:paraId="50ABE0C5" w14:textId="77777777" w:rsidR="002C1F43" w:rsidRPr="00E26D03" w:rsidRDefault="00515F2C">
      <w:pPr>
        <w:pStyle w:val="Heading2"/>
        <w:spacing w:before="160" w:after="120"/>
      </w:pPr>
      <w:bookmarkStart w:id="18" w:name="_Toc238897979"/>
      <w:r w:rsidRPr="00E26D03">
        <w:rPr>
          <w:b/>
          <w:bCs/>
          <w:i/>
          <w:iCs/>
          <w:color w:val="000000"/>
          <w:sz w:val="22"/>
          <w:szCs w:val="22"/>
        </w:rPr>
        <w:t>C. Storage Density &amp; Performance</w:t>
      </w:r>
      <w:bookmarkEnd w:id="18"/>
    </w:p>
    <w:p w14:paraId="6CDABA75" w14:textId="77777777" w:rsidR="002C1F43" w:rsidRPr="00E26D03" w:rsidRDefault="00515F2C">
      <w:pPr>
        <w:spacing w:after="200" w:line="276" w:lineRule="auto"/>
      </w:pPr>
      <w:r w:rsidRPr="00E26D03">
        <w:rPr>
          <w:sz w:val="22"/>
          <w:szCs w:val="22"/>
        </w:rPr>
        <w:t>Classical metrics s</w:t>
      </w:r>
      <w:r w:rsidRPr="00E26D03">
        <w:rPr>
          <w:sz w:val="22"/>
          <w:szCs w:val="22"/>
        </w:rPr>
        <w:t>uch as GB or TB do not apply directly. Quantum-memory performance is measured using fidelity, coherence time, storage efficiency, bandwidth, multimode capacity, and logical-qubit preservation. Recent demonstrations show progress in multiplexing and fault t</w:t>
      </w:r>
      <w:r w:rsidRPr="00E26D03">
        <w:rPr>
          <w:sz w:val="22"/>
          <w:szCs w:val="22"/>
        </w:rPr>
        <w:t>olerance, but useful operation often requires substantial physical-resource overhead [8], [9].</w:t>
      </w:r>
    </w:p>
    <w:p w14:paraId="1E3012FE" w14:textId="77777777" w:rsidR="002C1F43" w:rsidRPr="00E26D03" w:rsidRDefault="00515F2C">
      <w:pPr>
        <w:pStyle w:val="Heading2"/>
        <w:spacing w:before="160" w:after="120"/>
      </w:pPr>
      <w:bookmarkStart w:id="19" w:name="_Toc238897980"/>
      <w:r w:rsidRPr="00E26D03">
        <w:rPr>
          <w:b/>
          <w:bCs/>
          <w:i/>
          <w:iCs/>
          <w:color w:val="000000"/>
          <w:sz w:val="22"/>
          <w:szCs w:val="22"/>
        </w:rPr>
        <w:t>D. Practical Limitations</w:t>
      </w:r>
      <w:bookmarkEnd w:id="19"/>
    </w:p>
    <w:p w14:paraId="355550BF" w14:textId="77777777" w:rsidR="002C1F43" w:rsidRPr="00E26D03" w:rsidRDefault="00515F2C">
      <w:pPr>
        <w:spacing w:after="200" w:line="276" w:lineRule="auto"/>
      </w:pPr>
      <w:r w:rsidRPr="00E26D03">
        <w:rPr>
          <w:sz w:val="22"/>
          <w:szCs w:val="22"/>
        </w:rPr>
        <w:t>Decoherence and noise are fundamental barriers. Quantum states are fragile and often require cryogenic systems, precision lasers, shield</w:t>
      </w:r>
      <w:r w:rsidRPr="00E26D03">
        <w:rPr>
          <w:sz w:val="22"/>
          <w:szCs w:val="22"/>
        </w:rPr>
        <w:t>ing, complex control, or significant error correction, which makes quantum memory economically unsuitable as ordinary mass storage [7]</w:t>
      </w:r>
      <w:proofErr w:type="gramStart"/>
      <w:r w:rsidRPr="00E26D03">
        <w:rPr>
          <w:sz w:val="22"/>
          <w:szCs w:val="22"/>
        </w:rPr>
        <w:t>–[</w:t>
      </w:r>
      <w:proofErr w:type="gramEnd"/>
      <w:r w:rsidRPr="00E26D03">
        <w:rPr>
          <w:sz w:val="22"/>
          <w:szCs w:val="22"/>
        </w:rPr>
        <w:t>10].</w:t>
      </w:r>
    </w:p>
    <w:p w14:paraId="25078B40" w14:textId="77777777" w:rsidR="002C1F43" w:rsidRPr="00E26D03" w:rsidRDefault="00515F2C">
      <w:pPr>
        <w:pStyle w:val="Heading2"/>
        <w:spacing w:before="160" w:after="120"/>
      </w:pPr>
      <w:bookmarkStart w:id="20" w:name="_Toc238897981"/>
      <w:r w:rsidRPr="00E26D03">
        <w:rPr>
          <w:b/>
          <w:bCs/>
          <w:i/>
          <w:iCs/>
          <w:color w:val="000000"/>
          <w:sz w:val="22"/>
          <w:szCs w:val="22"/>
        </w:rPr>
        <w:t>E. Commercial Feasibility (Next 20 Years)</w:t>
      </w:r>
      <w:bookmarkEnd w:id="20"/>
    </w:p>
    <w:p w14:paraId="2D75E440" w14:textId="77777777" w:rsidR="002C1F43" w:rsidRPr="00E26D03" w:rsidRDefault="00515F2C">
      <w:pPr>
        <w:spacing w:after="200" w:line="276" w:lineRule="auto"/>
      </w:pPr>
      <w:r w:rsidRPr="00E26D03">
        <w:rPr>
          <w:sz w:val="22"/>
          <w:szCs w:val="22"/>
        </w:rPr>
        <w:t>Quantum memory is likely to become commercially important for quantum com</w:t>
      </w:r>
      <w:r w:rsidRPr="00E26D03">
        <w:rPr>
          <w:sz w:val="22"/>
          <w:szCs w:val="22"/>
        </w:rPr>
        <w:t>puters, quantum repeaters, and quantum networks. It is unlikely, however, to replace conventional TB/PB-scale archival storage within twenty years; its realistic commercial market is specialized quantum infrastructure.</w:t>
      </w:r>
    </w:p>
    <w:p w14:paraId="1EC24877" w14:textId="77777777" w:rsidR="002C1F43" w:rsidRPr="00E26D03" w:rsidRDefault="00515F2C">
      <w:pPr>
        <w:pStyle w:val="Heading1"/>
        <w:spacing w:before="240" w:after="160"/>
      </w:pPr>
      <w:bookmarkStart w:id="21" w:name="_Toc238897982"/>
      <w:r w:rsidRPr="00E26D03">
        <w:rPr>
          <w:b/>
          <w:bCs/>
          <w:color w:val="000000"/>
          <w:sz w:val="22"/>
          <w:szCs w:val="22"/>
        </w:rPr>
        <w:t>VI. Which Technology Is Most Likely t</w:t>
      </w:r>
      <w:r w:rsidRPr="00E26D03">
        <w:rPr>
          <w:b/>
          <w:bCs/>
          <w:color w:val="000000"/>
          <w:sz w:val="22"/>
          <w:szCs w:val="22"/>
        </w:rPr>
        <w:t>o Become Commercially Viable First?</w:t>
      </w:r>
      <w:bookmarkEnd w:id="21"/>
    </w:p>
    <w:p w14:paraId="1E62AF36" w14:textId="77777777" w:rsidR="002C1F43" w:rsidRPr="00E26D03" w:rsidRDefault="00515F2C">
      <w:pPr>
        <w:spacing w:after="200" w:line="276" w:lineRule="auto"/>
      </w:pPr>
      <w:r w:rsidRPr="00E26D03">
        <w:rPr>
          <w:sz w:val="22"/>
          <w:szCs w:val="22"/>
        </w:rPr>
        <w:t>DNA storage is the strongest candidate, particularly for specialized archival and cold-data applications. It combines exceptional density with long-term preservation, and research is increasingly addressing the deploymen</w:t>
      </w:r>
      <w:r w:rsidRPr="00E26D03">
        <w:rPr>
          <w:sz w:val="22"/>
          <w:szCs w:val="22"/>
        </w:rPr>
        <w:t>t problems of random access, automation, coding, stability, and scalable synthesis [2]</w:t>
      </w:r>
      <w:proofErr w:type="gramStart"/>
      <w:r w:rsidRPr="00E26D03">
        <w:rPr>
          <w:sz w:val="22"/>
          <w:szCs w:val="22"/>
        </w:rPr>
        <w:t>–[</w:t>
      </w:r>
      <w:proofErr w:type="gramEnd"/>
      <w:r w:rsidRPr="00E26D03">
        <w:rPr>
          <w:sz w:val="22"/>
          <w:szCs w:val="22"/>
        </w:rPr>
        <w:t>4]. Economically, DNA does not need to outperform SSDs on latency: it can first target rarely accessed data that must be retained for decades, including national archiv</w:t>
      </w:r>
      <w:r w:rsidRPr="00E26D03">
        <w:rPr>
          <w:sz w:val="22"/>
          <w:szCs w:val="22"/>
        </w:rPr>
        <w:t>es, scientific repositories, cultural preservation, healthcare records, and hyperscale cold storage.</w:t>
      </w:r>
    </w:p>
    <w:p w14:paraId="4AE86403" w14:textId="05633952" w:rsidR="002C1F43" w:rsidRDefault="00515F2C">
      <w:pPr>
        <w:spacing w:after="200" w:line="276" w:lineRule="auto"/>
        <w:rPr>
          <w:sz w:val="22"/>
          <w:szCs w:val="22"/>
        </w:rPr>
      </w:pPr>
      <w:r w:rsidRPr="00E26D03">
        <w:rPr>
          <w:sz w:val="22"/>
          <w:szCs w:val="22"/>
        </w:rPr>
        <w:t>Holographic storage ranks second. Its underlying optics are comparatively mature and recent cloud-oriented research has renewed interest, but it must compe</w:t>
      </w:r>
      <w:r w:rsidRPr="00E26D03">
        <w:rPr>
          <w:sz w:val="22"/>
          <w:szCs w:val="22"/>
        </w:rPr>
        <w:t>te directly with highly optimized tape, magnetic, and semiconductor supply chains. Quantum storage ranks third for conventional data-storage commercialization, since its principal value lies in preserving quantum information rather than storing ordinary di</w:t>
      </w:r>
      <w:r w:rsidRPr="00E26D03">
        <w:rPr>
          <w:sz w:val="22"/>
          <w:szCs w:val="22"/>
        </w:rPr>
        <w:t>gital archives [5]</w:t>
      </w:r>
      <w:proofErr w:type="gramStart"/>
      <w:r w:rsidRPr="00E26D03">
        <w:rPr>
          <w:sz w:val="22"/>
          <w:szCs w:val="22"/>
        </w:rPr>
        <w:t>–[</w:t>
      </w:r>
      <w:proofErr w:type="gramEnd"/>
      <w:r w:rsidRPr="00E26D03">
        <w:rPr>
          <w:sz w:val="22"/>
          <w:szCs w:val="22"/>
        </w:rPr>
        <w:t>10].</w:t>
      </w:r>
    </w:p>
    <w:p w14:paraId="4A9AA693" w14:textId="77777777" w:rsidR="007D589B" w:rsidRPr="00E26D03" w:rsidRDefault="007D589B">
      <w:pPr>
        <w:spacing w:after="200" w:line="276" w:lineRule="auto"/>
      </w:pPr>
    </w:p>
    <w:p w14:paraId="5051A62C" w14:textId="77777777" w:rsidR="002C1F43" w:rsidRPr="00E26D03" w:rsidRDefault="00515F2C">
      <w:pPr>
        <w:pStyle w:val="Heading1"/>
        <w:spacing w:before="240" w:after="160"/>
      </w:pPr>
      <w:bookmarkStart w:id="22" w:name="_Toc238897983"/>
      <w:r w:rsidRPr="00E26D03">
        <w:rPr>
          <w:b/>
          <w:bCs/>
          <w:color w:val="000000"/>
          <w:sz w:val="22"/>
          <w:szCs w:val="22"/>
        </w:rPr>
        <w:lastRenderedPageBreak/>
        <w:t>VII. Conclusion</w:t>
      </w:r>
      <w:bookmarkEnd w:id="22"/>
    </w:p>
    <w:p w14:paraId="6760D314" w14:textId="77777777" w:rsidR="002C1F43" w:rsidRPr="00E26D03" w:rsidRDefault="00515F2C">
      <w:pPr>
        <w:spacing w:after="200" w:line="276" w:lineRule="auto"/>
      </w:pPr>
      <w:r w:rsidRPr="00E26D03">
        <w:rPr>
          <w:sz w:val="22"/>
          <w:szCs w:val="22"/>
        </w:rPr>
        <w:t>All three technologies are scientifically significant, but they solve different problems. DNA storage has the strongest prospect for specialized commercial archival deployment if synthesis, sequencing, and automatio</w:t>
      </w:r>
      <w:r w:rsidRPr="00E26D03">
        <w:rPr>
          <w:sz w:val="22"/>
          <w:szCs w:val="22"/>
        </w:rPr>
        <w:t xml:space="preserve">n costs decline. Holographic storage offers strong parallel optical performance but faces difficult economics and manufacturing competition. Quantum storage will likely mature as an enabling technology for quantum computing and networking rather than as a </w:t>
      </w:r>
      <w:r w:rsidRPr="00E26D03">
        <w:rPr>
          <w:sz w:val="22"/>
          <w:szCs w:val="22"/>
        </w:rPr>
        <w:t>replacement for conventional mass storage. Of the three, DNA storage is the most likely to achieve meaningful commercial viability first in classical data storage markets.</w:t>
      </w:r>
    </w:p>
    <w:p w14:paraId="088E9217" w14:textId="73D2DA95" w:rsidR="002C1F43" w:rsidRPr="00E26D03" w:rsidRDefault="00515F2C">
      <w:pPr>
        <w:pStyle w:val="Heading1"/>
        <w:spacing w:before="240" w:after="160"/>
      </w:pPr>
      <w:bookmarkStart w:id="23" w:name="_Toc238897984"/>
      <w:r w:rsidRPr="00E26D03">
        <w:rPr>
          <w:b/>
          <w:bCs/>
          <w:color w:val="000000"/>
          <w:sz w:val="22"/>
          <w:szCs w:val="22"/>
        </w:rPr>
        <w:t>References</w:t>
      </w:r>
      <w:bookmarkEnd w:id="23"/>
      <w:r w:rsidRPr="00E26D03">
        <w:rPr>
          <w:b/>
          <w:bCs/>
          <w:color w:val="000000"/>
          <w:sz w:val="22"/>
          <w:szCs w:val="22"/>
        </w:rPr>
        <w:t xml:space="preserve"> </w:t>
      </w:r>
    </w:p>
    <w:p w14:paraId="60873E71" w14:textId="77777777" w:rsidR="002C1F43" w:rsidRPr="00E26D03" w:rsidRDefault="00515F2C">
      <w:pPr>
        <w:spacing w:after="160"/>
      </w:pPr>
      <w:r w:rsidRPr="00E26D03">
        <w:rPr>
          <w:sz w:val="22"/>
          <w:szCs w:val="22"/>
        </w:rPr>
        <w:t xml:space="preserve">[1] L. </w:t>
      </w:r>
      <w:proofErr w:type="spellStart"/>
      <w:r w:rsidRPr="00E26D03">
        <w:rPr>
          <w:sz w:val="22"/>
          <w:szCs w:val="22"/>
        </w:rPr>
        <w:t>Ceze</w:t>
      </w:r>
      <w:proofErr w:type="spellEnd"/>
      <w:r w:rsidRPr="00E26D03">
        <w:rPr>
          <w:sz w:val="22"/>
          <w:szCs w:val="22"/>
        </w:rPr>
        <w:t xml:space="preserve">, J. </w:t>
      </w:r>
      <w:proofErr w:type="spellStart"/>
      <w:r w:rsidRPr="00E26D03">
        <w:rPr>
          <w:sz w:val="22"/>
          <w:szCs w:val="22"/>
        </w:rPr>
        <w:t>Nivala</w:t>
      </w:r>
      <w:proofErr w:type="spellEnd"/>
      <w:r w:rsidRPr="00E26D03">
        <w:rPr>
          <w:sz w:val="22"/>
          <w:szCs w:val="22"/>
        </w:rPr>
        <w:t>, and K. Strauss, “Molecular digital d</w:t>
      </w:r>
      <w:r w:rsidRPr="00E26D03">
        <w:rPr>
          <w:sz w:val="22"/>
          <w:szCs w:val="22"/>
        </w:rPr>
        <w:t>ata storage using DNA,” Nature Reviews Genetics, vol. 20, pp. 456–466, 2019.</w:t>
      </w:r>
    </w:p>
    <w:p w14:paraId="3F7356D5" w14:textId="77777777" w:rsidR="002C1F43" w:rsidRPr="00E26D03" w:rsidRDefault="00515F2C">
      <w:pPr>
        <w:spacing w:after="160"/>
      </w:pPr>
      <w:r w:rsidRPr="00E26D03">
        <w:rPr>
          <w:sz w:val="22"/>
          <w:szCs w:val="22"/>
        </w:rPr>
        <w:t>[2] Storage Networking Industry Association (SNIA), “DNA Data Storage Technology Review,” DNA Data Storage Alliance, Jun. 30, 2025.</w:t>
      </w:r>
    </w:p>
    <w:p w14:paraId="46D704CB" w14:textId="77777777" w:rsidR="002C1F43" w:rsidRPr="00E26D03" w:rsidRDefault="00515F2C">
      <w:pPr>
        <w:spacing w:after="160"/>
      </w:pPr>
      <w:r w:rsidRPr="00E26D03">
        <w:rPr>
          <w:sz w:val="22"/>
          <w:szCs w:val="22"/>
        </w:rPr>
        <w:t xml:space="preserve">[3] K. </w:t>
      </w:r>
      <w:proofErr w:type="spellStart"/>
      <w:r w:rsidRPr="00E26D03">
        <w:rPr>
          <w:sz w:val="22"/>
          <w:szCs w:val="22"/>
        </w:rPr>
        <w:t>Matange</w:t>
      </w:r>
      <w:proofErr w:type="spellEnd"/>
      <w:r w:rsidRPr="00E26D03">
        <w:rPr>
          <w:sz w:val="22"/>
          <w:szCs w:val="22"/>
        </w:rPr>
        <w:t>, J. M. Tuck, and A. J. Keung, “DNA stability: A central design consideration for DNA data storage systems,” N</w:t>
      </w:r>
      <w:r w:rsidRPr="00E26D03">
        <w:rPr>
          <w:sz w:val="22"/>
          <w:szCs w:val="22"/>
        </w:rPr>
        <w:t>ature Communications, vol. 12, art. 1358, 2021.</w:t>
      </w:r>
    </w:p>
    <w:p w14:paraId="41DFAA4D" w14:textId="77777777" w:rsidR="002C1F43" w:rsidRPr="00E26D03" w:rsidRDefault="00515F2C">
      <w:pPr>
        <w:spacing w:after="160"/>
      </w:pPr>
      <w:r w:rsidRPr="00E26D03">
        <w:rPr>
          <w:sz w:val="22"/>
          <w:szCs w:val="22"/>
        </w:rPr>
        <w:t>[4] S. D. Lemaire et al., “Challenges and opportunities in DNA computing and data storage,” Nature Nanotechnology, vol. 20, pp. 710–714, 2025.</w:t>
      </w:r>
    </w:p>
    <w:p w14:paraId="3C951B8C" w14:textId="77777777" w:rsidR="002C1F43" w:rsidRPr="00E26D03" w:rsidRDefault="00515F2C">
      <w:pPr>
        <w:spacing w:after="160"/>
      </w:pPr>
      <w:r w:rsidRPr="00E26D03">
        <w:rPr>
          <w:sz w:val="22"/>
          <w:szCs w:val="22"/>
        </w:rPr>
        <w:t xml:space="preserve">[5] N. </w:t>
      </w:r>
      <w:proofErr w:type="spellStart"/>
      <w:r w:rsidRPr="00E26D03">
        <w:rPr>
          <w:sz w:val="22"/>
          <w:szCs w:val="22"/>
        </w:rPr>
        <w:t>Cheriere</w:t>
      </w:r>
      <w:proofErr w:type="spellEnd"/>
      <w:r w:rsidRPr="00E26D03">
        <w:rPr>
          <w:sz w:val="22"/>
          <w:szCs w:val="22"/>
        </w:rPr>
        <w:t xml:space="preserve"> et al., “Holographic Storage for the Cloud: Advan</w:t>
      </w:r>
      <w:r w:rsidRPr="00E26D03">
        <w:rPr>
          <w:sz w:val="22"/>
          <w:szCs w:val="22"/>
        </w:rPr>
        <w:t>ces and Challenges,” ACM Transactions on Storage, Dec. 2024.</w:t>
      </w:r>
    </w:p>
    <w:p w14:paraId="3F4E9FF4" w14:textId="77777777" w:rsidR="002C1F43" w:rsidRPr="00E26D03" w:rsidRDefault="00515F2C">
      <w:pPr>
        <w:spacing w:after="160"/>
      </w:pPr>
      <w:r w:rsidRPr="00E26D03">
        <w:rPr>
          <w:sz w:val="22"/>
          <w:szCs w:val="22"/>
        </w:rPr>
        <w:t>[6] Microsoft Research, “Holographic Storage for the Cloud: advances and challenges,” 2024.</w:t>
      </w:r>
    </w:p>
    <w:p w14:paraId="465B222A" w14:textId="77777777" w:rsidR="002C1F43" w:rsidRPr="00E26D03" w:rsidRDefault="00515F2C">
      <w:pPr>
        <w:spacing w:after="160"/>
      </w:pPr>
      <w:r w:rsidRPr="00E26D03">
        <w:rPr>
          <w:sz w:val="22"/>
          <w:szCs w:val="22"/>
        </w:rPr>
        <w:t xml:space="preserve">[7] K. </w:t>
      </w:r>
      <w:proofErr w:type="spellStart"/>
      <w:r w:rsidRPr="00E26D03">
        <w:rPr>
          <w:sz w:val="22"/>
          <w:szCs w:val="22"/>
        </w:rPr>
        <w:t>Heshami</w:t>
      </w:r>
      <w:proofErr w:type="spellEnd"/>
      <w:r w:rsidRPr="00E26D03">
        <w:rPr>
          <w:sz w:val="22"/>
          <w:szCs w:val="22"/>
        </w:rPr>
        <w:t xml:space="preserve"> et al., “Quantum memories: emerging applications and recent advances,” Journal of Modern</w:t>
      </w:r>
      <w:r w:rsidRPr="00E26D03">
        <w:rPr>
          <w:sz w:val="22"/>
          <w:szCs w:val="22"/>
        </w:rPr>
        <w:t xml:space="preserve"> Optics, vol. 63, no. 20, pp. 2005–2028, 2016.</w:t>
      </w:r>
    </w:p>
    <w:p w14:paraId="313A8CE3" w14:textId="77777777" w:rsidR="002C1F43" w:rsidRPr="00E26D03" w:rsidRDefault="00515F2C">
      <w:pPr>
        <w:spacing w:after="160"/>
      </w:pPr>
      <w:r w:rsidRPr="00E26D03">
        <w:rPr>
          <w:sz w:val="22"/>
          <w:szCs w:val="22"/>
        </w:rPr>
        <w:t xml:space="preserve">[8] S. </w:t>
      </w:r>
      <w:proofErr w:type="spellStart"/>
      <w:r w:rsidRPr="00E26D03">
        <w:rPr>
          <w:sz w:val="22"/>
          <w:szCs w:val="22"/>
        </w:rPr>
        <w:t>Bravyi</w:t>
      </w:r>
      <w:proofErr w:type="spellEnd"/>
      <w:r w:rsidRPr="00E26D03">
        <w:rPr>
          <w:sz w:val="22"/>
          <w:szCs w:val="22"/>
        </w:rPr>
        <w:t>, A. W. Cross, J. M. Gambetta et al., “High-threshold and low-overhead fault-tolerant quantum memory,” Nature, vol. 627, pp. 778–782, 2024.</w:t>
      </w:r>
    </w:p>
    <w:p w14:paraId="2E3B9BF6" w14:textId="77777777" w:rsidR="002C1F43" w:rsidRPr="00E26D03" w:rsidRDefault="00515F2C">
      <w:pPr>
        <w:spacing w:after="160"/>
      </w:pPr>
      <w:r w:rsidRPr="00E26D03">
        <w:rPr>
          <w:sz w:val="22"/>
          <w:szCs w:val="22"/>
        </w:rPr>
        <w:t>[9] M. Teller et al., “A solid-state temporally multiple</w:t>
      </w:r>
      <w:r w:rsidRPr="00E26D03">
        <w:rPr>
          <w:sz w:val="22"/>
          <w:szCs w:val="22"/>
        </w:rPr>
        <w:t xml:space="preserve">xed quantum memory array at the single-photon level,” </w:t>
      </w:r>
      <w:proofErr w:type="spellStart"/>
      <w:r w:rsidRPr="00E26D03">
        <w:rPr>
          <w:sz w:val="22"/>
          <w:szCs w:val="22"/>
        </w:rPr>
        <w:t>npj</w:t>
      </w:r>
      <w:proofErr w:type="spellEnd"/>
      <w:r w:rsidRPr="00E26D03">
        <w:rPr>
          <w:sz w:val="22"/>
          <w:szCs w:val="22"/>
        </w:rPr>
        <w:t xml:space="preserve"> Quantum Information, vol. 11, art. 92, 2025.</w:t>
      </w:r>
    </w:p>
    <w:p w14:paraId="3FDAE863" w14:textId="77777777" w:rsidR="002C1F43" w:rsidRPr="00E26D03" w:rsidRDefault="00515F2C">
      <w:pPr>
        <w:spacing w:after="160"/>
      </w:pPr>
      <w:r w:rsidRPr="00E26D03">
        <w:rPr>
          <w:sz w:val="22"/>
          <w:szCs w:val="22"/>
        </w:rPr>
        <w:t xml:space="preserve">[10] P. L. </w:t>
      </w:r>
      <w:proofErr w:type="spellStart"/>
      <w:r w:rsidRPr="00E26D03">
        <w:rPr>
          <w:sz w:val="22"/>
          <w:szCs w:val="22"/>
        </w:rPr>
        <w:t>Narayani</w:t>
      </w:r>
      <w:proofErr w:type="spellEnd"/>
      <w:r w:rsidRPr="00E26D03">
        <w:rPr>
          <w:sz w:val="22"/>
          <w:szCs w:val="22"/>
        </w:rPr>
        <w:t xml:space="preserve"> and L. N. Tripathi, “Quantum memory devices—fabrication, characterizations, and material platforms: a review,” </w:t>
      </w:r>
      <w:proofErr w:type="spellStart"/>
      <w:r w:rsidRPr="00E26D03">
        <w:rPr>
          <w:sz w:val="22"/>
          <w:szCs w:val="22"/>
        </w:rPr>
        <w:t>Physica</w:t>
      </w:r>
      <w:proofErr w:type="spellEnd"/>
      <w:r w:rsidRPr="00E26D03">
        <w:rPr>
          <w:sz w:val="22"/>
          <w:szCs w:val="22"/>
        </w:rPr>
        <w:t xml:space="preserve"> Scripta, vol. </w:t>
      </w:r>
      <w:r w:rsidRPr="00E26D03">
        <w:rPr>
          <w:sz w:val="22"/>
          <w:szCs w:val="22"/>
        </w:rPr>
        <w:t>101, 052002, 2026.</w:t>
      </w:r>
    </w:p>
    <w:sectPr w:rsidR="002C1F43" w:rsidRPr="00E26D03" w:rsidSect="00E26D03">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5190E" w14:textId="77777777" w:rsidR="00515F2C" w:rsidRDefault="00515F2C" w:rsidP="00E26D03">
      <w:r>
        <w:separator/>
      </w:r>
    </w:p>
  </w:endnote>
  <w:endnote w:type="continuationSeparator" w:id="0">
    <w:p w14:paraId="3CFC5F29" w14:textId="77777777" w:rsidR="00515F2C" w:rsidRDefault="00515F2C" w:rsidP="00E2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362203"/>
      <w:docPartObj>
        <w:docPartGallery w:val="Page Numbers (Bottom of Page)"/>
        <w:docPartUnique/>
      </w:docPartObj>
    </w:sdtPr>
    <w:sdtEndPr>
      <w:rPr>
        <w:noProof/>
      </w:rPr>
    </w:sdtEndPr>
    <w:sdtContent>
      <w:p w14:paraId="4C64B6F0" w14:textId="5BC1DFE2" w:rsidR="00E26D03" w:rsidRDefault="00E26D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7C216" w14:textId="77777777" w:rsidR="00E26D03" w:rsidRDefault="00E26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224031"/>
      <w:docPartObj>
        <w:docPartGallery w:val="Page Numbers (Bottom of Page)"/>
        <w:docPartUnique/>
      </w:docPartObj>
    </w:sdtPr>
    <w:sdtEndPr>
      <w:rPr>
        <w:noProof/>
      </w:rPr>
    </w:sdtEndPr>
    <w:sdtContent>
      <w:p w14:paraId="4FD099DE" w14:textId="27CC402B" w:rsidR="00E26D03" w:rsidRDefault="00E26D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2DBF4E" w14:textId="77777777" w:rsidR="00E26D03" w:rsidRDefault="00E26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5337C" w14:textId="77777777" w:rsidR="00515F2C" w:rsidRDefault="00515F2C" w:rsidP="00E26D03">
      <w:r>
        <w:separator/>
      </w:r>
    </w:p>
  </w:footnote>
  <w:footnote w:type="continuationSeparator" w:id="0">
    <w:p w14:paraId="295C74CB" w14:textId="77777777" w:rsidR="00515F2C" w:rsidRDefault="00515F2C" w:rsidP="00E26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50AC3"/>
    <w:multiLevelType w:val="hybridMultilevel"/>
    <w:tmpl w:val="F40AB896"/>
    <w:lvl w:ilvl="0" w:tplc="DD22E646">
      <w:start w:val="1"/>
      <w:numFmt w:val="bullet"/>
      <w:lvlText w:val="●"/>
      <w:lvlJc w:val="left"/>
      <w:pPr>
        <w:ind w:left="720" w:hanging="360"/>
      </w:pPr>
    </w:lvl>
    <w:lvl w:ilvl="1" w:tplc="A8AAF930">
      <w:start w:val="1"/>
      <w:numFmt w:val="bullet"/>
      <w:lvlText w:val="○"/>
      <w:lvlJc w:val="left"/>
      <w:pPr>
        <w:ind w:left="1440" w:hanging="360"/>
      </w:pPr>
    </w:lvl>
    <w:lvl w:ilvl="2" w:tplc="3EAE262C">
      <w:start w:val="1"/>
      <w:numFmt w:val="bullet"/>
      <w:lvlText w:val="■"/>
      <w:lvlJc w:val="left"/>
      <w:pPr>
        <w:ind w:left="2160" w:hanging="360"/>
      </w:pPr>
    </w:lvl>
    <w:lvl w:ilvl="3" w:tplc="DBDAE828">
      <w:start w:val="1"/>
      <w:numFmt w:val="bullet"/>
      <w:lvlText w:val="●"/>
      <w:lvlJc w:val="left"/>
      <w:pPr>
        <w:ind w:left="2880" w:hanging="360"/>
      </w:pPr>
    </w:lvl>
    <w:lvl w:ilvl="4" w:tplc="C6DED9C0">
      <w:start w:val="1"/>
      <w:numFmt w:val="bullet"/>
      <w:lvlText w:val="○"/>
      <w:lvlJc w:val="left"/>
      <w:pPr>
        <w:ind w:left="3600" w:hanging="360"/>
      </w:pPr>
    </w:lvl>
    <w:lvl w:ilvl="5" w:tplc="16F0773A">
      <w:start w:val="1"/>
      <w:numFmt w:val="bullet"/>
      <w:lvlText w:val="■"/>
      <w:lvlJc w:val="left"/>
      <w:pPr>
        <w:ind w:left="4320" w:hanging="360"/>
      </w:pPr>
    </w:lvl>
    <w:lvl w:ilvl="6" w:tplc="8BB2B36E">
      <w:start w:val="1"/>
      <w:numFmt w:val="bullet"/>
      <w:lvlText w:val="●"/>
      <w:lvlJc w:val="left"/>
      <w:pPr>
        <w:ind w:left="5040" w:hanging="360"/>
      </w:pPr>
    </w:lvl>
    <w:lvl w:ilvl="7" w:tplc="FCB8C8EA">
      <w:start w:val="1"/>
      <w:numFmt w:val="bullet"/>
      <w:lvlText w:val="●"/>
      <w:lvlJc w:val="left"/>
      <w:pPr>
        <w:ind w:left="5760" w:hanging="360"/>
      </w:pPr>
    </w:lvl>
    <w:lvl w:ilvl="8" w:tplc="7618F2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43"/>
    <w:rsid w:val="000B74DC"/>
    <w:rsid w:val="001775FC"/>
    <w:rsid w:val="00195695"/>
    <w:rsid w:val="002656BC"/>
    <w:rsid w:val="002C1F43"/>
    <w:rsid w:val="003B1DBD"/>
    <w:rsid w:val="00515F2C"/>
    <w:rsid w:val="006158E7"/>
    <w:rsid w:val="007D589B"/>
    <w:rsid w:val="00E2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ED00"/>
  <w15:docId w15:val="{542BFCC5-3900-4D4E-B54D-53387C1D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6D03"/>
    <w:pPr>
      <w:tabs>
        <w:tab w:val="center" w:pos="4680"/>
        <w:tab w:val="right" w:pos="9360"/>
      </w:tabs>
    </w:pPr>
  </w:style>
  <w:style w:type="character" w:customStyle="1" w:styleId="HeaderChar">
    <w:name w:val="Header Char"/>
    <w:basedOn w:val="DefaultParagraphFont"/>
    <w:link w:val="Header"/>
    <w:uiPriority w:val="99"/>
    <w:rsid w:val="00E26D03"/>
  </w:style>
  <w:style w:type="paragraph" w:styleId="Footer">
    <w:name w:val="footer"/>
    <w:basedOn w:val="Normal"/>
    <w:link w:val="FooterChar"/>
    <w:uiPriority w:val="99"/>
    <w:unhideWhenUsed/>
    <w:rsid w:val="00E26D03"/>
    <w:pPr>
      <w:tabs>
        <w:tab w:val="center" w:pos="4680"/>
        <w:tab w:val="right" w:pos="9360"/>
      </w:tabs>
    </w:pPr>
  </w:style>
  <w:style w:type="character" w:customStyle="1" w:styleId="FooterChar">
    <w:name w:val="Footer Char"/>
    <w:basedOn w:val="DefaultParagraphFont"/>
    <w:link w:val="Footer"/>
    <w:uiPriority w:val="99"/>
    <w:rsid w:val="00E26D03"/>
  </w:style>
  <w:style w:type="paragraph" w:styleId="TOCHeading">
    <w:name w:val="TOC Heading"/>
    <w:basedOn w:val="Heading1"/>
    <w:next w:val="Normal"/>
    <w:uiPriority w:val="39"/>
    <w:unhideWhenUsed/>
    <w:qFormat/>
    <w:rsid w:val="00E26D03"/>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26D03"/>
    <w:pPr>
      <w:spacing w:after="100"/>
    </w:pPr>
  </w:style>
  <w:style w:type="paragraph" w:styleId="TOC2">
    <w:name w:val="toc 2"/>
    <w:basedOn w:val="Normal"/>
    <w:next w:val="Normal"/>
    <w:autoRedefine/>
    <w:uiPriority w:val="39"/>
    <w:unhideWhenUsed/>
    <w:rsid w:val="00E26D0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3539A-7EDD-4145-9BE9-961D79CA6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2054</Words>
  <Characters>11712</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Sharma Pandey</cp:lastModifiedBy>
  <cp:revision>9</cp:revision>
  <cp:lastPrinted>2026-08-29T06:29:00Z</cp:lastPrinted>
  <dcterms:created xsi:type="dcterms:W3CDTF">2026-08-29T05:59:00Z</dcterms:created>
  <dcterms:modified xsi:type="dcterms:W3CDTF">2026-08-29T06:29:00Z</dcterms:modified>
</cp:coreProperties>
</file>