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w:cs="Times" w:eastAsia="Times" w:hAnsi="Times"/>
          <w:b w:val="1"/>
          <w:bCs w:val="1"/>
          <w:sz w:val="50"/>
          <w:szCs w:val="50"/>
        </w:rPr>
      </w:pPr>
      <w:r w:rsidDel="00000000" w:rsidR="00000000" w:rsidRPr="00000000">
        <w:rPr>
          <w:rFonts w:ascii="Times" w:cs="Times" w:eastAsia="Times" w:hAnsi="Times"/>
          <w:b w:val="1"/>
          <w:bCs w:val="1"/>
          <w:sz w:val="50"/>
          <w:szCs w:val="50"/>
          <w:rtl w:val="0"/>
        </w:rPr>
        <w:t xml:space="preserve">EVEREST ENGINEERING COLLEGE</w:t>
      </w:r>
    </w:p>
    <w:p w:rsidR="00000000" w:rsidDel="00000000" w:rsidP="00000000" w:rsidRDefault="00000000" w:rsidRPr="00000000" w14:paraId="00000002">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3">
      <w:pPr>
        <w:spacing w:after="0" w:line="276" w:lineRule="auto"/>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 xml:space="preserve">(Affiliated to Pokhara University)</w:t>
      </w:r>
    </w:p>
    <w:p w:rsidR="00000000" w:rsidDel="00000000" w:rsidP="00000000" w:rsidRDefault="00000000" w:rsidRPr="00000000" w14:paraId="00000004">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 xml:space="preserve">Sanepa - 02, Lalitpur</w:t>
      </w:r>
    </w:p>
    <w:p w:rsidR="00000000" w:rsidDel="00000000" w:rsidP="00000000" w:rsidRDefault="00000000" w:rsidRPr="00000000" w14:paraId="00000006">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7">
      <w:pPr>
        <w:spacing w:after="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1381125" cy="174981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1125" cy="174981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9">
      <w:pPr>
        <w:spacing w:after="0" w:line="276" w:lineRule="auto"/>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Case Study</w:t>
      </w:r>
    </w:p>
    <w:p w:rsidR="00000000" w:rsidDel="00000000" w:rsidP="00000000" w:rsidRDefault="00000000" w:rsidRPr="00000000" w14:paraId="0000000A">
      <w:pPr>
        <w:spacing w:after="0" w:line="276" w:lineRule="auto"/>
        <w:jc w:val="center"/>
        <w:rPr>
          <w:rFonts w:ascii="Times" w:cs="Times" w:eastAsia="Times" w:hAnsi="Times"/>
        </w:rPr>
      </w:pPr>
      <w:r w:rsidDel="00000000" w:rsidR="00000000" w:rsidRPr="00000000">
        <w:rPr>
          <w:rFonts w:ascii="Times" w:cs="Times" w:eastAsia="Times" w:hAnsi="Times"/>
          <w:sz w:val="40"/>
          <w:szCs w:val="40"/>
          <w:rtl w:val="0"/>
        </w:rPr>
        <w:t xml:space="preserve">on</w:t>
      </w:r>
      <w:r w:rsidDel="00000000" w:rsidR="00000000" w:rsidRPr="00000000">
        <w:rPr>
          <w:rtl w:val="0"/>
        </w:rPr>
      </w:r>
    </w:p>
    <w:p w:rsidR="00000000" w:rsidDel="00000000" w:rsidP="00000000" w:rsidRDefault="00000000" w:rsidRPr="00000000" w14:paraId="0000000B">
      <w:pPr>
        <w:spacing w:after="0" w:line="276" w:lineRule="auto"/>
        <w:jc w:val="center"/>
        <w:rPr>
          <w:rFonts w:ascii="Times" w:cs="Times" w:eastAsia="Times" w:hAnsi="Times"/>
          <w:b w:val="1"/>
          <w:bCs w:val="1"/>
          <w:sz w:val="30"/>
          <w:szCs w:val="30"/>
        </w:rPr>
      </w:pPr>
      <w:r w:rsidDel="00000000" w:rsidR="00000000" w:rsidRPr="00000000">
        <w:rPr>
          <w:rFonts w:ascii="Times" w:cs="Times" w:eastAsia="Times" w:hAnsi="Times"/>
          <w:b w:val="1"/>
          <w:bCs w:val="1"/>
          <w:sz w:val="30"/>
          <w:szCs w:val="30"/>
          <w:rtl w:val="0"/>
        </w:rPr>
        <w:t xml:space="preserve">“DEVOPS TOOLS IN CONFIGURATION MANAGEMENT”</w:t>
      </w:r>
    </w:p>
    <w:p w:rsidR="00000000" w:rsidDel="00000000" w:rsidP="00000000" w:rsidRDefault="00000000" w:rsidRPr="00000000" w14:paraId="0000000C">
      <w:pPr>
        <w:spacing w:after="0" w:line="276" w:lineRule="auto"/>
        <w:jc w:val="center"/>
        <w:rPr>
          <w:rFonts w:ascii="Times" w:cs="Times" w:eastAsia="Times" w:hAnsi="Times"/>
          <w:sz w:val="30"/>
          <w:szCs w:val="30"/>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E">
      <w:pPr>
        <w:spacing w:after="0" w:line="276" w:lineRule="auto"/>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Submitted by</w:t>
      </w:r>
    </w:p>
    <w:p w:rsidR="00000000" w:rsidDel="00000000" w:rsidP="00000000" w:rsidRDefault="00000000" w:rsidRPr="00000000" w14:paraId="0000000F">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10">
      <w:pPr>
        <w:spacing w:after="0" w:line="276" w:lineRule="auto"/>
        <w:jc w:val="center"/>
        <w:rPr>
          <w:rFonts w:ascii="Times" w:cs="Times" w:eastAsia="Times" w:hAnsi="Times"/>
          <w:sz w:val="40"/>
          <w:szCs w:val="40"/>
        </w:rPr>
      </w:pPr>
      <w:r w:rsidDel="00000000" w:rsidR="00000000" w:rsidRPr="00000000">
        <w:rPr>
          <w:rFonts w:ascii="Times" w:cs="Times" w:eastAsia="Times" w:hAnsi="Times"/>
          <w:b w:val="1"/>
          <w:bCs w:val="1"/>
          <w:sz w:val="40"/>
          <w:szCs w:val="40"/>
          <w:rtl w:val="0"/>
        </w:rPr>
        <w:t xml:space="preserve">Er.</w:t>
      </w:r>
      <w:r w:rsidDel="00000000" w:rsidR="00000000" w:rsidRPr="00000000">
        <w:rPr>
          <w:rFonts w:ascii="Times" w:cs="Times" w:eastAsia="Times" w:hAnsi="Times"/>
          <w:sz w:val="40"/>
          <w:szCs w:val="40"/>
          <w:rtl w:val="0"/>
        </w:rPr>
        <w:t xml:space="preserve"> BABURAM SHRESTHA</w:t>
      </w:r>
    </w:p>
    <w:p w:rsidR="00000000" w:rsidDel="00000000" w:rsidP="00000000" w:rsidRDefault="00000000" w:rsidRPr="00000000" w14:paraId="00000011">
      <w:pPr>
        <w:spacing w:after="0" w:line="276"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012">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13">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14">
      <w:pPr>
        <w:spacing w:after="0"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15">
      <w:pPr>
        <w:spacing w:after="0" w:line="276" w:lineRule="auto"/>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Submitted to</w:t>
      </w:r>
    </w:p>
    <w:p w:rsidR="00000000" w:rsidDel="00000000" w:rsidP="00000000" w:rsidRDefault="00000000" w:rsidRPr="00000000" w14:paraId="00000016">
      <w:pPr>
        <w:spacing w:after="0" w:line="276" w:lineRule="auto"/>
        <w:jc w:val="center"/>
        <w:rPr>
          <w:rFonts w:ascii="Times" w:cs="Times" w:eastAsia="Times" w:hAnsi="Times"/>
          <w:sz w:val="40"/>
          <w:szCs w:val="40"/>
        </w:rPr>
      </w:pPr>
      <w:r w:rsidDel="00000000" w:rsidR="00000000" w:rsidRPr="00000000">
        <w:rPr>
          <w:rFonts w:ascii="Times" w:cs="Times" w:eastAsia="Times" w:hAnsi="Times"/>
          <w:b w:val="1"/>
          <w:bCs w:val="1"/>
          <w:sz w:val="40"/>
          <w:szCs w:val="40"/>
          <w:rtl w:val="0"/>
        </w:rPr>
        <w:t xml:space="preserve">Er.</w:t>
      </w:r>
      <w:r w:rsidDel="00000000" w:rsidR="00000000" w:rsidRPr="00000000">
        <w:rPr>
          <w:rFonts w:ascii="Times" w:cs="Times" w:eastAsia="Times" w:hAnsi="Times"/>
          <w:sz w:val="40"/>
          <w:szCs w:val="40"/>
          <w:rtl w:val="0"/>
        </w:rPr>
        <w:t xml:space="preserve"> BIRODH RIJAL</w:t>
      </w:r>
    </w:p>
    <w:p w:rsidR="00000000" w:rsidDel="00000000" w:rsidP="00000000" w:rsidRDefault="00000000" w:rsidRPr="00000000" w14:paraId="00000017">
      <w:pPr>
        <w:spacing w:after="0" w:line="276" w:lineRule="auto"/>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018">
      <w:pPr>
        <w:spacing w:after="0" w:line="276" w:lineRule="auto"/>
        <w:jc w:val="center"/>
        <w:rPr>
          <w:rFonts w:ascii="Times" w:cs="Times" w:eastAsia="Times" w:hAnsi="Times"/>
          <w:sz w:val="32"/>
          <w:szCs w:val="32"/>
        </w:rPr>
      </w:pPr>
      <w:r w:rsidDel="00000000" w:rsidR="00000000" w:rsidRPr="00000000">
        <w:rPr>
          <w:rFonts w:ascii="Times" w:cs="Times" w:eastAsia="Times" w:hAnsi="Times"/>
          <w:sz w:val="26"/>
          <w:szCs w:val="26"/>
          <w:rtl w:val="0"/>
        </w:rPr>
        <w:t xml:space="preserve">Date: 19 Dec 2024</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w:cs="Times" w:eastAsia="Times" w:hAnsi="Times"/>
          <w:smallCaps w:val="0"/>
          <w:strike w:val="0"/>
          <w:sz w:val="32"/>
          <w:szCs w:val="32"/>
          <w:u w:val="none"/>
          <w:shd w:fill="auto" w:val="clear"/>
          <w:vertAlign w:val="baseline"/>
        </w:rPr>
      </w:pPr>
      <w:bookmarkStart w:colFirst="0" w:colLast="0" w:name="_9b2n79g2j52f" w:id="0"/>
      <w:bookmarkEnd w:id="0"/>
      <w:r w:rsidDel="00000000" w:rsidR="00000000" w:rsidRPr="00000000">
        <w:rPr>
          <w:rFonts w:ascii="Times" w:cs="Times" w:eastAsia="Times" w:hAnsi="Times"/>
          <w:smallCaps w:val="0"/>
          <w:strike w:val="0"/>
          <w:sz w:val="32"/>
          <w:szCs w:val="32"/>
          <w:u w:val="none"/>
          <w:shd w:fill="auto" w:val="clear"/>
          <w:vertAlign w:val="baseline"/>
          <w:rtl w:val="0"/>
        </w:rPr>
        <w:t xml:space="preserve">Contents</w:t>
      </w:r>
    </w:p>
    <w:sdt>
      <w:sdtPr>
        <w:id w:val="-7012809"/>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5v6sfvj6al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ghfvl96h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Keywords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k7s8to5oc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cgwfvejv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dshjgyr7yz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DevOps Tools for Configuration Management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nlumeugg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Ansible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kwtvhhpy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Puppet</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yt0ggumu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Chef</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gpyrfk0r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Terraform</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0udcna6r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 Implementing Configuration Management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ao28jzh5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h1klj9nl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ko5wutfd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duoorz3c1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t6k3cydjk3o">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References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2A">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2B">
      <w:pPr>
        <w:spacing w:line="276" w:lineRule="auto"/>
        <w:rPr>
          <w:rFonts w:ascii="Times" w:cs="Times" w:eastAsia="Times" w:hAnsi="Times"/>
        </w:rPr>
        <w:sectPr>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C">
      <w:pPr>
        <w:tabs>
          <w:tab w:val="left" w:leader="none" w:pos="790"/>
        </w:tabs>
        <w:spacing w:line="276" w:lineRule="auto"/>
        <w:rPr>
          <w:rFonts w:ascii="Times" w:cs="Times" w:eastAsia="Times" w:hAnsi="Times"/>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2D">
      <w:pPr>
        <w:pStyle w:val="Heading1"/>
        <w:spacing w:line="276" w:lineRule="auto"/>
        <w:rPr>
          <w:rFonts w:ascii="Times" w:cs="Times" w:eastAsia="Times" w:hAnsi="Times"/>
          <w:b w:val="1"/>
          <w:bCs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5819775" cy="481013"/>
                <wp:effectExtent b="0" l="0" r="0" t="0"/>
                <wp:wrapNone/>
                <wp:docPr id="1" name=""/>
                <a:graphic>
                  <a:graphicData uri="http://schemas.microsoft.com/office/word/2010/wordprocessingShape">
                    <wps:wsp>
                      <wps:cNvSpPr/>
                      <wps:cNvPr id="2" name="Shape 2"/>
                      <wps:spPr>
                        <a:xfrm>
                          <a:off x="2446590" y="3517110"/>
                          <a:ext cx="5798820" cy="52578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w:cs="Times" w:eastAsia="Times" w:hAnsi="Times"/>
                                <w:b w:val="1"/>
                                <w:i w:val="0"/>
                                <w:smallCaps w:val="0"/>
                                <w:strike w:val="0"/>
                                <w:color w:val="000000"/>
                                <w:sz w:val="30"/>
                                <w:vertAlign w:val="baseline"/>
                              </w:rPr>
                              <w:t xml:space="preserve">DEVOPS TOOLS IN CONFIGURATION MANAGEMENT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5819775" cy="481013"/>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819775" cy="481013"/>
                        </a:xfrm>
                        <a:prstGeom prst="rect"/>
                        <a:ln/>
                      </pic:spPr>
                    </pic:pic>
                  </a:graphicData>
                </a:graphic>
              </wp:anchor>
            </w:drawing>
          </mc:Fallback>
        </mc:AlternateContent>
      </w:r>
    </w:p>
    <w:p w:rsidR="00000000" w:rsidDel="00000000" w:rsidP="00000000" w:rsidRDefault="00000000" w:rsidRPr="00000000" w14:paraId="0000002E">
      <w:pPr>
        <w:spacing w:line="276" w:lineRule="auto"/>
        <w:ind w:left="283.46456692913375"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F">
      <w:pPr>
        <w:spacing w:line="276" w:lineRule="auto"/>
        <w:ind w:left="283.4645669291337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Name: Er. Baburam Shrestha </w:t>
      </w:r>
      <w:hyperlink r:id="rId11">
        <w:r w:rsidDel="00000000" w:rsidR="00000000" w:rsidRPr="00000000">
          <w:rPr>
            <w:rFonts w:ascii="Times" w:cs="Times" w:eastAsia="Times" w:hAnsi="Times"/>
            <w:sz w:val="24"/>
            <w:szCs w:val="24"/>
            <w:u w:val="single"/>
            <w:rtl w:val="0"/>
          </w:rPr>
          <w:t xml:space="preserve">shrestha.baburam1997@gmail.com</w:t>
        </w:r>
      </w:hyperlink>
      <w:r w:rsidDel="00000000" w:rsidR="00000000" w:rsidRPr="00000000">
        <w:rPr>
          <w:rtl w:val="0"/>
        </w:rPr>
      </w:r>
    </w:p>
    <w:p w:rsidR="00000000" w:rsidDel="00000000" w:rsidP="00000000" w:rsidRDefault="00000000" w:rsidRPr="00000000" w14:paraId="00000030">
      <w:pPr>
        <w:spacing w:line="276" w:lineRule="auto"/>
        <w:ind w:left="720" w:firstLine="0"/>
        <w:jc w:val="both"/>
        <w:rPr>
          <w:rFonts w:ascii="Times" w:cs="Times" w:eastAsia="Times" w:hAnsi="Times"/>
          <w:b w:val="1"/>
          <w:bCs w:val="1"/>
          <w:sz w:val="26"/>
          <w:szCs w:val="26"/>
        </w:rPr>
        <w:sectPr>
          <w:type w:val="nextPage"/>
          <w:pgSz w:h="15840" w:w="12240" w:orient="portrait"/>
          <w:pgMar w:bottom="1440" w:top="1440" w:left="1440" w:right="1170" w:header="720" w:footer="720"/>
          <w:cols w:equalWidth="0" w:num="2">
            <w:col w:space="360" w:w="4635"/>
            <w:col w:space="0" w:w="4635"/>
          </w:cols>
        </w:sectPr>
      </w:pPr>
      <w:r w:rsidDel="00000000" w:rsidR="00000000" w:rsidRPr="00000000">
        <w:rPr>
          <w:rtl w:val="0"/>
        </w:rPr>
      </w:r>
    </w:p>
    <w:p w:rsidR="00000000" w:rsidDel="00000000" w:rsidP="00000000" w:rsidRDefault="00000000" w:rsidRPr="00000000" w14:paraId="00000031">
      <w:pPr>
        <w:pStyle w:val="Heading1"/>
        <w:spacing w:line="276" w:lineRule="auto"/>
        <w:ind w:left="283.46456692913375" w:firstLine="0"/>
        <w:jc w:val="both"/>
        <w:rPr>
          <w:rFonts w:ascii="Times" w:cs="Times" w:eastAsia="Times" w:hAnsi="Times"/>
          <w:b w:val="1"/>
          <w:bCs w:val="1"/>
          <w:color w:val="000000"/>
        </w:rPr>
      </w:pPr>
      <w:bookmarkStart w:colFirst="0" w:colLast="0" w:name="_e5v6sfvj6alw" w:id="1"/>
      <w:bookmarkEnd w:id="1"/>
      <w:r w:rsidDel="00000000" w:rsidR="00000000" w:rsidRPr="00000000">
        <w:rPr>
          <w:rFonts w:ascii="Times" w:cs="Times" w:eastAsia="Times" w:hAnsi="Times"/>
          <w:b w:val="1"/>
          <w:bCs w:val="1"/>
          <w:color w:val="000000"/>
          <w:rtl w:val="0"/>
        </w:rPr>
        <w:t xml:space="preserve">Abstract</w:t>
      </w:r>
    </w:p>
    <w:p w:rsidR="00000000" w:rsidDel="00000000" w:rsidP="00000000" w:rsidRDefault="00000000" w:rsidRPr="00000000" w14:paraId="00000032">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DevOps practices have revolutionized software development and deployment processes, with configuration management playing a crucial role in ensuring stability and consistency across environments. This case study explores DevOps configuration management, focusing on its methods, popular tools, and real-world implementation. It highlights how automation, consistency, and scalability drive modern infrastructure management, supported by key tools such as Ansible, Puppet, Chef, and Terraform.</w:t>
      </w:r>
    </w:p>
    <w:p w:rsidR="00000000" w:rsidDel="00000000" w:rsidP="00000000" w:rsidRDefault="00000000" w:rsidRPr="00000000" w14:paraId="00000033">
      <w:pPr>
        <w:pStyle w:val="Heading1"/>
        <w:spacing w:line="276" w:lineRule="auto"/>
        <w:ind w:left="283.46456692913375" w:firstLine="0"/>
        <w:jc w:val="both"/>
        <w:rPr>
          <w:rFonts w:ascii="Times" w:cs="Times" w:eastAsia="Times" w:hAnsi="Times"/>
          <w:b w:val="1"/>
          <w:bCs w:val="1"/>
          <w:color w:val="000000"/>
        </w:rPr>
      </w:pPr>
      <w:bookmarkStart w:colFirst="0" w:colLast="0" w:name="_5ghfvl96h1rg" w:id="2"/>
      <w:bookmarkEnd w:id="2"/>
      <w:r w:rsidDel="00000000" w:rsidR="00000000" w:rsidRPr="00000000">
        <w:rPr>
          <w:rFonts w:ascii="Times" w:cs="Times" w:eastAsia="Times" w:hAnsi="Times"/>
          <w:b w:val="1"/>
          <w:bCs w:val="1"/>
          <w:color w:val="000000"/>
          <w:rtl w:val="0"/>
        </w:rPr>
        <w:t xml:space="preserve">Keywords</w:t>
      </w:r>
    </w:p>
    <w:p w:rsidR="00000000" w:rsidDel="00000000" w:rsidP="00000000" w:rsidRDefault="00000000" w:rsidRPr="00000000" w14:paraId="00000034">
      <w:pPr>
        <w:spacing w:line="276" w:lineRule="auto"/>
        <w:ind w:left="283.46456692913375" w:firstLine="0"/>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DevOps, Configuration Management, Ansible, Jenkin, Puppet, Terraform, CI/CD, Chef</w:t>
      </w:r>
      <w:r w:rsidDel="00000000" w:rsidR="00000000" w:rsidRPr="00000000">
        <w:rPr>
          <w:rtl w:val="0"/>
        </w:rPr>
      </w:r>
    </w:p>
    <w:p w:rsidR="00000000" w:rsidDel="00000000" w:rsidP="00000000" w:rsidRDefault="00000000" w:rsidRPr="00000000" w14:paraId="00000035">
      <w:pPr>
        <w:pStyle w:val="Heading1"/>
        <w:spacing w:line="276" w:lineRule="auto"/>
        <w:ind w:left="283.46456692913375" w:firstLine="0"/>
        <w:jc w:val="both"/>
        <w:rPr>
          <w:rFonts w:ascii="Times" w:cs="Times" w:eastAsia="Times" w:hAnsi="Times"/>
          <w:b w:val="1"/>
          <w:bCs w:val="1"/>
          <w:color w:val="000000"/>
        </w:rPr>
      </w:pPr>
      <w:bookmarkStart w:colFirst="0" w:colLast="0" w:name="_osk7s8to5ocq" w:id="3"/>
      <w:bookmarkEnd w:id="3"/>
      <w:r w:rsidDel="00000000" w:rsidR="00000000" w:rsidRPr="00000000">
        <w:rPr>
          <w:rFonts w:ascii="Times" w:cs="Times" w:eastAsia="Times" w:hAnsi="Times"/>
          <w:b w:val="1"/>
          <w:bCs w:val="1"/>
          <w:color w:val="000000"/>
          <w:rtl w:val="0"/>
        </w:rPr>
        <w:t xml:space="preserve">Introduction</w:t>
      </w:r>
    </w:p>
    <w:p w:rsidR="00000000" w:rsidDel="00000000" w:rsidP="00000000" w:rsidRDefault="00000000" w:rsidRPr="00000000" w14:paraId="00000036">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In the fast-paced world of software development, ensuring system stability while enabling rapid deployment is crucial. Configuration management (CM) — a key aspect of DevOps — ensures that environments are consistently configured, reducing errors and promoting automation. This case study explores the role of DevOps tools in configuration management, highlighting prominent tools and their impact.</w:t>
      </w:r>
    </w:p>
    <w:p w:rsidR="00000000" w:rsidDel="00000000" w:rsidP="00000000" w:rsidRDefault="00000000" w:rsidRPr="00000000" w14:paraId="00000037">
      <w:pPr>
        <w:pStyle w:val="Heading1"/>
        <w:spacing w:line="276" w:lineRule="auto"/>
        <w:ind w:left="283.46456692913375" w:firstLine="0"/>
        <w:jc w:val="both"/>
        <w:rPr>
          <w:rFonts w:ascii="Times" w:cs="Times" w:eastAsia="Times" w:hAnsi="Times"/>
          <w:b w:val="1"/>
          <w:bCs w:val="1"/>
          <w:color w:val="000000"/>
        </w:rPr>
      </w:pPr>
      <w:bookmarkStart w:colFirst="0" w:colLast="0" w:name="_picgwfvejvym" w:id="4"/>
      <w:bookmarkEnd w:id="4"/>
      <w:r w:rsidDel="00000000" w:rsidR="00000000" w:rsidRPr="00000000">
        <w:rPr>
          <w:rFonts w:ascii="Times" w:cs="Times" w:eastAsia="Times" w:hAnsi="Times"/>
          <w:b w:val="1"/>
          <w:bCs w:val="1"/>
          <w:color w:val="000000"/>
          <w:rtl w:val="0"/>
        </w:rPr>
        <w:t xml:space="preserve">Methods</w:t>
      </w:r>
    </w:p>
    <w:p w:rsidR="00000000" w:rsidDel="00000000" w:rsidP="00000000" w:rsidRDefault="00000000" w:rsidRPr="00000000" w14:paraId="00000038">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Configuration management involves maintaining the desired state of infrastructure and software. It automates the provisioning, configuration, and management of systems, ensuring consistency across development, testing, and production environments. The primary methods include:</w:t>
      </w:r>
    </w:p>
    <w:p w:rsidR="00000000" w:rsidDel="00000000" w:rsidP="00000000" w:rsidRDefault="00000000" w:rsidRPr="00000000" w14:paraId="00000039">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Declarative Approach:</w:t>
      </w:r>
      <w:r w:rsidDel="00000000" w:rsidR="00000000" w:rsidRPr="00000000">
        <w:rPr>
          <w:rFonts w:ascii="Times" w:cs="Times" w:eastAsia="Times" w:hAnsi="Times"/>
          <w:sz w:val="24"/>
          <w:szCs w:val="24"/>
          <w:highlight w:val="white"/>
          <w:rtl w:val="0"/>
        </w:rPr>
        <w:t xml:space="preserve"> Define the desired state, and the tool ensures the system matches it.</w:t>
      </w:r>
    </w:p>
    <w:p w:rsidR="00000000" w:rsidDel="00000000" w:rsidP="00000000" w:rsidRDefault="00000000" w:rsidRPr="00000000" w14:paraId="0000003A">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Procedural Approach:</w:t>
      </w:r>
      <w:r w:rsidDel="00000000" w:rsidR="00000000" w:rsidRPr="00000000">
        <w:rPr>
          <w:rFonts w:ascii="Times" w:cs="Times" w:eastAsia="Times" w:hAnsi="Times"/>
          <w:sz w:val="24"/>
          <w:szCs w:val="24"/>
          <w:highlight w:val="white"/>
          <w:rtl w:val="0"/>
        </w:rPr>
        <w:t xml:space="preserve"> Specify the steps to reach the desired state.</w:t>
      </w:r>
    </w:p>
    <w:p w:rsidR="00000000" w:rsidDel="00000000" w:rsidP="00000000" w:rsidRDefault="00000000" w:rsidRPr="00000000" w14:paraId="0000003B">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Agent-based vs. Agentless:</w:t>
      </w:r>
      <w:r w:rsidDel="00000000" w:rsidR="00000000" w:rsidRPr="00000000">
        <w:rPr>
          <w:rFonts w:ascii="Times" w:cs="Times" w:eastAsia="Times" w:hAnsi="Times"/>
          <w:sz w:val="24"/>
          <w:szCs w:val="24"/>
          <w:highlight w:val="white"/>
          <w:rtl w:val="0"/>
        </w:rPr>
        <w:t xml:space="preserve"> Tools may require agents installed on nodes (e.g., Puppet) or work without agents (e.g., Ansible).</w:t>
      </w:r>
    </w:p>
    <w:p w:rsidR="00000000" w:rsidDel="00000000" w:rsidP="00000000" w:rsidRDefault="00000000" w:rsidRPr="00000000" w14:paraId="0000003C">
      <w:pPr>
        <w:pStyle w:val="Heading1"/>
        <w:spacing w:line="276" w:lineRule="auto"/>
        <w:ind w:left="283.46456692913375" w:firstLine="0"/>
        <w:jc w:val="both"/>
        <w:rPr>
          <w:rFonts w:ascii="Times" w:cs="Times" w:eastAsia="Times" w:hAnsi="Times"/>
          <w:b w:val="1"/>
          <w:bCs w:val="1"/>
          <w:color w:val="000000"/>
        </w:rPr>
      </w:pPr>
      <w:bookmarkStart w:colFirst="0" w:colLast="0" w:name="_vdshjgyr7yze" w:id="5"/>
      <w:bookmarkEnd w:id="5"/>
      <w:r w:rsidDel="00000000" w:rsidR="00000000" w:rsidRPr="00000000">
        <w:rPr>
          <w:rFonts w:ascii="Times" w:cs="Times" w:eastAsia="Times" w:hAnsi="Times"/>
          <w:b w:val="1"/>
          <w:bCs w:val="1"/>
          <w:color w:val="000000"/>
          <w:rtl w:val="0"/>
        </w:rPr>
        <w:t xml:space="preserve">Key DevOps Tools for Configuration Management</w:t>
      </w:r>
    </w:p>
    <w:p w:rsidR="00000000" w:rsidDel="00000000" w:rsidP="00000000" w:rsidRDefault="00000000" w:rsidRPr="00000000" w14:paraId="0000003D">
      <w:pPr>
        <w:pStyle w:val="Heading2"/>
        <w:spacing w:line="276" w:lineRule="auto"/>
        <w:ind w:left="283.46456692913375" w:firstLine="0"/>
        <w:jc w:val="both"/>
        <w:rPr>
          <w:rFonts w:ascii="Times" w:cs="Times" w:eastAsia="Times" w:hAnsi="Times"/>
          <w:b w:val="1"/>
          <w:bCs w:val="1"/>
          <w:color w:val="000000"/>
        </w:rPr>
      </w:pPr>
      <w:bookmarkStart w:colFirst="0" w:colLast="0" w:name="_rknlumeugg8k" w:id="6"/>
      <w:bookmarkEnd w:id="6"/>
      <w:r w:rsidDel="00000000" w:rsidR="00000000" w:rsidRPr="00000000">
        <w:rPr>
          <w:rFonts w:ascii="Times" w:cs="Times" w:eastAsia="Times" w:hAnsi="Times"/>
          <w:b w:val="1"/>
          <w:bCs w:val="1"/>
          <w:color w:val="000000"/>
          <w:rtl w:val="0"/>
        </w:rPr>
        <w:t xml:space="preserve">1. Ansible</w:t>
      </w:r>
    </w:p>
    <w:p w:rsidR="00000000" w:rsidDel="00000000" w:rsidP="00000000" w:rsidRDefault="00000000" w:rsidRPr="00000000" w14:paraId="0000003E">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Overview:</w:t>
      </w:r>
      <w:r w:rsidDel="00000000" w:rsidR="00000000" w:rsidRPr="00000000">
        <w:rPr>
          <w:rFonts w:ascii="Times" w:cs="Times" w:eastAsia="Times" w:hAnsi="Times"/>
          <w:sz w:val="24"/>
          <w:szCs w:val="24"/>
          <w:highlight w:val="white"/>
          <w:rtl w:val="0"/>
        </w:rPr>
        <w:t xml:space="preserve"> Ansible is an open-source tool known for its simplicity and agentless architecture.</w:t>
      </w:r>
    </w:p>
    <w:p w:rsidR="00000000" w:rsidDel="00000000" w:rsidP="00000000" w:rsidRDefault="00000000" w:rsidRPr="00000000" w14:paraId="0000003F">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Features:</w:t>
      </w:r>
      <w:r w:rsidDel="00000000" w:rsidR="00000000" w:rsidRPr="00000000">
        <w:rPr>
          <w:rFonts w:ascii="Times" w:cs="Times" w:eastAsia="Times" w:hAnsi="Times"/>
          <w:sz w:val="24"/>
          <w:szCs w:val="24"/>
          <w:highlight w:val="white"/>
          <w:rtl w:val="0"/>
        </w:rPr>
        <w:t xml:space="preserve"> Uses YAML-based playbooks, supports push-based configuration, and integrates with cloud providers[1].</w:t>
      </w:r>
    </w:p>
    <w:p w:rsidR="00000000" w:rsidDel="00000000" w:rsidP="00000000" w:rsidRDefault="00000000" w:rsidRPr="00000000" w14:paraId="00000040">
      <w:pPr>
        <w:spacing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Use Case:</w:t>
      </w:r>
      <w:r w:rsidDel="00000000" w:rsidR="00000000" w:rsidRPr="00000000">
        <w:rPr>
          <w:rFonts w:ascii="Times" w:cs="Times" w:eastAsia="Times" w:hAnsi="Times"/>
          <w:sz w:val="24"/>
          <w:szCs w:val="24"/>
          <w:highlight w:val="white"/>
          <w:rtl w:val="0"/>
        </w:rPr>
        <w:t xml:space="preserve"> Automating web server deployments, ensuring package versions, and managing security patches.</w:t>
      </w:r>
    </w:p>
    <w:p w:rsidR="00000000" w:rsidDel="00000000" w:rsidP="00000000" w:rsidRDefault="00000000" w:rsidRPr="00000000" w14:paraId="00000041">
      <w:pPr>
        <w:pStyle w:val="Heading2"/>
        <w:spacing w:line="276" w:lineRule="auto"/>
        <w:ind w:left="283.46456692913375" w:firstLine="0"/>
        <w:jc w:val="both"/>
        <w:rPr>
          <w:rFonts w:ascii="Times" w:cs="Times" w:eastAsia="Times" w:hAnsi="Times"/>
          <w:b w:val="1"/>
          <w:bCs w:val="1"/>
          <w:color w:val="000000"/>
        </w:rPr>
      </w:pPr>
      <w:bookmarkStart w:colFirst="0" w:colLast="0" w:name="_qukwtvhhpy28" w:id="7"/>
      <w:bookmarkEnd w:id="7"/>
      <w:r w:rsidDel="00000000" w:rsidR="00000000" w:rsidRPr="00000000">
        <w:rPr>
          <w:rFonts w:ascii="Times" w:cs="Times" w:eastAsia="Times" w:hAnsi="Times"/>
          <w:b w:val="1"/>
          <w:bCs w:val="1"/>
          <w:color w:val="000000"/>
          <w:rtl w:val="0"/>
        </w:rPr>
        <w:t xml:space="preserve">2. Puppet</w:t>
      </w:r>
    </w:p>
    <w:p w:rsidR="00000000" w:rsidDel="00000000" w:rsidP="00000000" w:rsidRDefault="00000000" w:rsidRPr="00000000" w14:paraId="00000042">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Overview:</w:t>
      </w:r>
      <w:r w:rsidDel="00000000" w:rsidR="00000000" w:rsidRPr="00000000">
        <w:rPr>
          <w:rFonts w:ascii="Times" w:cs="Times" w:eastAsia="Times" w:hAnsi="Times"/>
          <w:sz w:val="24"/>
          <w:szCs w:val="24"/>
          <w:highlight w:val="white"/>
          <w:rtl w:val="0"/>
        </w:rPr>
        <w:t xml:space="preserve"> Puppet, a declarative tool, uses a master-agent setup to enforce configurations.</w:t>
      </w:r>
    </w:p>
    <w:p w:rsidR="00000000" w:rsidDel="00000000" w:rsidP="00000000" w:rsidRDefault="00000000" w:rsidRPr="00000000" w14:paraId="00000043">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Features:</w:t>
      </w:r>
      <w:r w:rsidDel="00000000" w:rsidR="00000000" w:rsidRPr="00000000">
        <w:rPr>
          <w:rFonts w:ascii="Times" w:cs="Times" w:eastAsia="Times" w:hAnsi="Times"/>
          <w:sz w:val="24"/>
          <w:szCs w:val="24"/>
          <w:highlight w:val="white"/>
          <w:rtl w:val="0"/>
        </w:rPr>
        <w:t xml:space="preserve"> Supports custom modules, manages infrastructure as code, and provides reporting.</w:t>
      </w:r>
    </w:p>
    <w:p w:rsidR="00000000" w:rsidDel="00000000" w:rsidP="00000000" w:rsidRDefault="00000000" w:rsidRPr="00000000" w14:paraId="00000044">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Use Case:</w:t>
      </w:r>
      <w:r w:rsidDel="00000000" w:rsidR="00000000" w:rsidRPr="00000000">
        <w:rPr>
          <w:rFonts w:ascii="Times" w:cs="Times" w:eastAsia="Times" w:hAnsi="Times"/>
          <w:sz w:val="24"/>
          <w:szCs w:val="24"/>
          <w:highlight w:val="white"/>
          <w:rtl w:val="0"/>
        </w:rPr>
        <w:t xml:space="preserve"> Managing thousands of servers with consistent user permissions and installed software.</w:t>
      </w:r>
    </w:p>
    <w:p w:rsidR="00000000" w:rsidDel="00000000" w:rsidP="00000000" w:rsidRDefault="00000000" w:rsidRPr="00000000" w14:paraId="00000045">
      <w:pPr>
        <w:pStyle w:val="Heading2"/>
        <w:spacing w:line="276" w:lineRule="auto"/>
        <w:ind w:left="283.46456692913375" w:firstLine="0"/>
        <w:jc w:val="both"/>
        <w:rPr>
          <w:rFonts w:ascii="Times" w:cs="Times" w:eastAsia="Times" w:hAnsi="Times"/>
          <w:b w:val="1"/>
          <w:bCs w:val="1"/>
          <w:color w:val="000000"/>
        </w:rPr>
      </w:pPr>
      <w:bookmarkStart w:colFirst="0" w:colLast="0" w:name="_hryt0ggumubi" w:id="8"/>
      <w:bookmarkEnd w:id="8"/>
      <w:r w:rsidDel="00000000" w:rsidR="00000000" w:rsidRPr="00000000">
        <w:rPr>
          <w:rFonts w:ascii="Times" w:cs="Times" w:eastAsia="Times" w:hAnsi="Times"/>
          <w:b w:val="1"/>
          <w:bCs w:val="1"/>
          <w:color w:val="000000"/>
          <w:rtl w:val="0"/>
        </w:rPr>
        <w:t xml:space="preserve">3. Chef</w:t>
      </w:r>
    </w:p>
    <w:p w:rsidR="00000000" w:rsidDel="00000000" w:rsidP="00000000" w:rsidRDefault="00000000" w:rsidRPr="00000000" w14:paraId="00000046">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Overview:</w:t>
      </w:r>
      <w:r w:rsidDel="00000000" w:rsidR="00000000" w:rsidRPr="00000000">
        <w:rPr>
          <w:rFonts w:ascii="Times" w:cs="Times" w:eastAsia="Times" w:hAnsi="Times"/>
          <w:sz w:val="24"/>
          <w:szCs w:val="24"/>
          <w:highlight w:val="white"/>
          <w:rtl w:val="0"/>
        </w:rPr>
        <w:t xml:space="preserve"> Chef uses Ruby-based recipes to define configurations in a procedural manner.</w:t>
      </w:r>
    </w:p>
    <w:p w:rsidR="00000000" w:rsidDel="00000000" w:rsidP="00000000" w:rsidRDefault="00000000" w:rsidRPr="00000000" w14:paraId="00000047">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Features:</w:t>
      </w:r>
      <w:r w:rsidDel="00000000" w:rsidR="00000000" w:rsidRPr="00000000">
        <w:rPr>
          <w:rFonts w:ascii="Times" w:cs="Times" w:eastAsia="Times" w:hAnsi="Times"/>
          <w:sz w:val="24"/>
          <w:szCs w:val="24"/>
          <w:highlight w:val="white"/>
          <w:rtl w:val="0"/>
        </w:rPr>
        <w:t xml:space="preserve"> Supports both on-premises and cloud environments, ensures idempotency, and provides extensive community cookbooks.</w:t>
      </w:r>
    </w:p>
    <w:p w:rsidR="00000000" w:rsidDel="00000000" w:rsidP="00000000" w:rsidRDefault="00000000" w:rsidRPr="00000000" w14:paraId="00000048">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Use Case:</w:t>
      </w:r>
      <w:r w:rsidDel="00000000" w:rsidR="00000000" w:rsidRPr="00000000">
        <w:rPr>
          <w:rFonts w:ascii="Times" w:cs="Times" w:eastAsia="Times" w:hAnsi="Times"/>
          <w:sz w:val="24"/>
          <w:szCs w:val="24"/>
          <w:highlight w:val="white"/>
          <w:rtl w:val="0"/>
        </w:rPr>
        <w:t xml:space="preserve"> Configuring cloud instances, deploying applications, and handling environment-specific settings.</w:t>
      </w:r>
    </w:p>
    <w:p w:rsidR="00000000" w:rsidDel="00000000" w:rsidP="00000000" w:rsidRDefault="00000000" w:rsidRPr="00000000" w14:paraId="00000049">
      <w:pPr>
        <w:pStyle w:val="Heading2"/>
        <w:spacing w:line="276" w:lineRule="auto"/>
        <w:ind w:left="283.46456692913375" w:firstLine="0"/>
        <w:jc w:val="both"/>
        <w:rPr>
          <w:rFonts w:ascii="Times" w:cs="Times" w:eastAsia="Times" w:hAnsi="Times"/>
          <w:b w:val="1"/>
          <w:bCs w:val="1"/>
          <w:color w:val="000000"/>
        </w:rPr>
      </w:pPr>
      <w:bookmarkStart w:colFirst="0" w:colLast="0" w:name="_tkgpyrfk0rz9" w:id="9"/>
      <w:bookmarkEnd w:id="9"/>
      <w:r w:rsidDel="00000000" w:rsidR="00000000" w:rsidRPr="00000000">
        <w:rPr>
          <w:rFonts w:ascii="Times" w:cs="Times" w:eastAsia="Times" w:hAnsi="Times"/>
          <w:b w:val="1"/>
          <w:bCs w:val="1"/>
          <w:color w:val="000000"/>
          <w:rtl w:val="0"/>
        </w:rPr>
        <w:t xml:space="preserve">4. Terraform</w:t>
      </w:r>
    </w:p>
    <w:p w:rsidR="00000000" w:rsidDel="00000000" w:rsidP="00000000" w:rsidRDefault="00000000" w:rsidRPr="00000000" w14:paraId="0000004A">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Overview:</w:t>
      </w:r>
      <w:r w:rsidDel="00000000" w:rsidR="00000000" w:rsidRPr="00000000">
        <w:rPr>
          <w:rFonts w:ascii="Times" w:cs="Times" w:eastAsia="Times" w:hAnsi="Times"/>
          <w:sz w:val="24"/>
          <w:szCs w:val="24"/>
          <w:highlight w:val="white"/>
          <w:rtl w:val="0"/>
        </w:rPr>
        <w:t xml:space="preserve"> Although primarily an IaC tool, Terraform excels in defining infrastructure configurations.</w:t>
      </w:r>
    </w:p>
    <w:p w:rsidR="00000000" w:rsidDel="00000000" w:rsidP="00000000" w:rsidRDefault="00000000" w:rsidRPr="00000000" w14:paraId="0000004B">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Features:</w:t>
      </w:r>
      <w:r w:rsidDel="00000000" w:rsidR="00000000" w:rsidRPr="00000000">
        <w:rPr>
          <w:rFonts w:ascii="Times" w:cs="Times" w:eastAsia="Times" w:hAnsi="Times"/>
          <w:sz w:val="24"/>
          <w:szCs w:val="24"/>
          <w:highlight w:val="white"/>
          <w:rtl w:val="0"/>
        </w:rPr>
        <w:t xml:space="preserve"> Declarative syntax, supports multi-cloud environments, and handles dependencies between resources.</w:t>
      </w:r>
    </w:p>
    <w:p w:rsidR="00000000" w:rsidDel="00000000" w:rsidP="00000000" w:rsidRDefault="00000000" w:rsidRPr="00000000" w14:paraId="0000004C">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Use Case:</w:t>
      </w:r>
      <w:r w:rsidDel="00000000" w:rsidR="00000000" w:rsidRPr="00000000">
        <w:rPr>
          <w:rFonts w:ascii="Times" w:cs="Times" w:eastAsia="Times" w:hAnsi="Times"/>
          <w:sz w:val="24"/>
          <w:szCs w:val="24"/>
          <w:highlight w:val="white"/>
          <w:rtl w:val="0"/>
        </w:rPr>
        <w:t xml:space="preserve"> Provisioning infrastructure and ensuring consistent environment setups[3].</w:t>
      </w:r>
    </w:p>
    <w:p w:rsidR="00000000" w:rsidDel="00000000" w:rsidP="00000000" w:rsidRDefault="00000000" w:rsidRPr="00000000" w14:paraId="0000004D">
      <w:pPr>
        <w:pStyle w:val="Heading1"/>
        <w:spacing w:after="80" w:before="280" w:line="276" w:lineRule="auto"/>
        <w:ind w:left="283.46456692913375" w:firstLine="0"/>
        <w:jc w:val="both"/>
        <w:rPr>
          <w:rFonts w:ascii="Times" w:cs="Times" w:eastAsia="Times" w:hAnsi="Times"/>
          <w:b w:val="1"/>
          <w:bCs w:val="1"/>
          <w:color w:val="000000"/>
        </w:rPr>
      </w:pPr>
      <w:bookmarkStart w:colFirst="0" w:colLast="0" w:name="_490udcna6r41" w:id="10"/>
      <w:bookmarkEnd w:id="10"/>
      <w:r w:rsidDel="00000000" w:rsidR="00000000" w:rsidRPr="00000000">
        <w:rPr>
          <w:rFonts w:ascii="Times" w:cs="Times" w:eastAsia="Times" w:hAnsi="Times"/>
          <w:b w:val="1"/>
          <w:bCs w:val="1"/>
          <w:color w:val="000000"/>
          <w:rtl w:val="0"/>
        </w:rPr>
        <w:t xml:space="preserve">Case Study: Implementing Configuration Management</w:t>
      </w:r>
    </w:p>
    <w:p w:rsidR="00000000" w:rsidDel="00000000" w:rsidP="00000000" w:rsidRDefault="00000000" w:rsidRPr="00000000" w14:paraId="0000004E">
      <w:pPr>
        <w:pStyle w:val="Heading2"/>
        <w:spacing w:line="276" w:lineRule="auto"/>
        <w:ind w:firstLine="283.4645669291342"/>
        <w:jc w:val="both"/>
        <w:rPr>
          <w:b w:val="1"/>
          <w:bCs w:val="1"/>
          <w:color w:val="000000"/>
        </w:rPr>
      </w:pPr>
      <w:bookmarkStart w:colFirst="0" w:colLast="0" w:name="_rsao28jzh5pg" w:id="11"/>
      <w:bookmarkEnd w:id="11"/>
      <w:r w:rsidDel="00000000" w:rsidR="00000000" w:rsidRPr="00000000">
        <w:rPr>
          <w:b w:val="1"/>
          <w:bCs w:val="1"/>
          <w:color w:val="000000"/>
          <w:rtl w:val="0"/>
        </w:rPr>
        <w:t xml:space="preserve">Scenario: </w:t>
      </w:r>
    </w:p>
    <w:p w:rsidR="00000000" w:rsidDel="00000000" w:rsidP="00000000" w:rsidRDefault="00000000" w:rsidRPr="00000000" w14:paraId="0000004F">
      <w:pPr>
        <w:spacing w:line="276" w:lineRule="auto"/>
        <w:ind w:left="283.4645669291342"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mid-sized e-commerce company faced frequent configuration drift across development, staging, and production environments, leading to deployment failures.</w:t>
      </w:r>
    </w:p>
    <w:p w:rsidR="00000000" w:rsidDel="00000000" w:rsidP="00000000" w:rsidRDefault="00000000" w:rsidRPr="00000000" w14:paraId="00000050">
      <w:pPr>
        <w:pStyle w:val="Heading2"/>
        <w:spacing w:line="276" w:lineRule="auto"/>
        <w:ind w:firstLine="283.4645669291342"/>
        <w:jc w:val="both"/>
        <w:rPr>
          <w:b w:val="1"/>
          <w:bCs w:val="1"/>
          <w:color w:val="000000"/>
        </w:rPr>
      </w:pPr>
      <w:bookmarkStart w:colFirst="0" w:colLast="0" w:name="_6yh1klj9nlj2" w:id="12"/>
      <w:bookmarkEnd w:id="12"/>
      <w:r w:rsidDel="00000000" w:rsidR="00000000" w:rsidRPr="00000000">
        <w:rPr>
          <w:b w:val="1"/>
          <w:bCs w:val="1"/>
          <w:color w:val="000000"/>
          <w:rtl w:val="0"/>
        </w:rPr>
        <w:t xml:space="preserve">Solution: </w:t>
      </w:r>
    </w:p>
    <w:p w:rsidR="00000000" w:rsidDel="00000000" w:rsidP="00000000" w:rsidRDefault="00000000" w:rsidRPr="00000000" w14:paraId="00000051">
      <w:pPr>
        <w:spacing w:line="276" w:lineRule="auto"/>
        <w:ind w:left="283.4645669291342"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company adopted Ansible for configuration management.</w:t>
      </w:r>
    </w:p>
    <w:p w:rsidR="00000000" w:rsidDel="00000000" w:rsidP="00000000" w:rsidRDefault="00000000" w:rsidRPr="00000000" w14:paraId="00000052">
      <w:pPr>
        <w:spacing w:after="180" w:before="180" w:line="276" w:lineRule="auto"/>
        <w:ind w:left="708.6614173228347" w:right="0"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Step 1:</w:t>
      </w:r>
      <w:r w:rsidDel="00000000" w:rsidR="00000000" w:rsidRPr="00000000">
        <w:rPr>
          <w:rFonts w:ascii="Times" w:cs="Times" w:eastAsia="Times" w:hAnsi="Times"/>
          <w:sz w:val="24"/>
          <w:szCs w:val="24"/>
          <w:highlight w:val="white"/>
          <w:rtl w:val="0"/>
        </w:rPr>
        <w:t xml:space="preserve"> Defined playbooks to configure web servers, databases, and load balancers.</w:t>
      </w:r>
    </w:p>
    <w:p w:rsidR="00000000" w:rsidDel="00000000" w:rsidP="00000000" w:rsidRDefault="00000000" w:rsidRPr="00000000" w14:paraId="00000053">
      <w:pPr>
        <w:spacing w:after="180" w:before="180" w:line="276" w:lineRule="auto"/>
        <w:ind w:left="708.6614173228347"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Step 2:</w:t>
      </w:r>
      <w:r w:rsidDel="00000000" w:rsidR="00000000" w:rsidRPr="00000000">
        <w:rPr>
          <w:rFonts w:ascii="Times" w:cs="Times" w:eastAsia="Times" w:hAnsi="Times"/>
          <w:sz w:val="24"/>
          <w:szCs w:val="24"/>
          <w:highlight w:val="white"/>
          <w:rtl w:val="0"/>
        </w:rPr>
        <w:t xml:space="preserve"> Integrated with CI/CD pipelines to ensure configurations were applied automatically.</w:t>
      </w:r>
    </w:p>
    <w:p w:rsidR="00000000" w:rsidDel="00000000" w:rsidP="00000000" w:rsidRDefault="00000000" w:rsidRPr="00000000" w14:paraId="00000054">
      <w:pPr>
        <w:spacing w:after="180" w:before="180" w:line="276" w:lineRule="auto"/>
        <w:ind w:left="708.6614173228347" w:firstLine="0"/>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Step 3:</w:t>
      </w:r>
      <w:r w:rsidDel="00000000" w:rsidR="00000000" w:rsidRPr="00000000">
        <w:rPr>
          <w:rFonts w:ascii="Times" w:cs="Times" w:eastAsia="Times" w:hAnsi="Times"/>
          <w:sz w:val="24"/>
          <w:szCs w:val="24"/>
          <w:highlight w:val="white"/>
          <w:rtl w:val="0"/>
        </w:rPr>
        <w:t xml:space="preserve"> Monitored system states to detect and correct drift.</w:t>
      </w:r>
    </w:p>
    <w:p w:rsidR="00000000" w:rsidDel="00000000" w:rsidP="00000000" w:rsidRDefault="00000000" w:rsidRPr="00000000" w14:paraId="00000055">
      <w:pPr>
        <w:pStyle w:val="Heading2"/>
        <w:spacing w:after="180" w:before="180" w:line="276" w:lineRule="auto"/>
        <w:ind w:left="283.46456692913375" w:firstLine="0"/>
        <w:jc w:val="both"/>
        <w:rPr/>
      </w:pPr>
      <w:bookmarkStart w:colFirst="0" w:colLast="0" w:name="_v0ko5wutfdbh" w:id="13"/>
      <w:bookmarkEnd w:id="13"/>
      <w:r w:rsidDel="00000000" w:rsidR="00000000" w:rsidRPr="00000000">
        <w:rPr>
          <w:rtl w:val="0"/>
        </w:rPr>
        <w:t xml:space="preserve">Outcome:</w:t>
      </w:r>
    </w:p>
    <w:p w:rsidR="00000000" w:rsidDel="00000000" w:rsidP="00000000" w:rsidRDefault="00000000" w:rsidRPr="00000000" w14:paraId="00000056">
      <w:pPr>
        <w:spacing w:after="180" w:before="180" w:line="276" w:lineRule="auto"/>
        <w:ind w:left="708.6614173228347" w:firstLine="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Deployment time reduced by 40%.</w:t>
      </w:r>
    </w:p>
    <w:p w:rsidR="00000000" w:rsidDel="00000000" w:rsidP="00000000" w:rsidRDefault="00000000" w:rsidRPr="00000000" w14:paraId="00000057">
      <w:pPr>
        <w:spacing w:after="180" w:before="180" w:line="276" w:lineRule="auto"/>
        <w:ind w:left="708.6614173228347" w:firstLine="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Configuration errors dropped by 80%.</w:t>
      </w:r>
    </w:p>
    <w:p w:rsidR="00000000" w:rsidDel="00000000" w:rsidP="00000000" w:rsidRDefault="00000000" w:rsidRPr="00000000" w14:paraId="00000058">
      <w:pPr>
        <w:spacing w:after="180" w:before="180" w:line="276" w:lineRule="auto"/>
        <w:ind w:left="283.46456692913375" w:firstLine="0"/>
        <w:jc w:val="both"/>
        <w:rPr>
          <w:rFonts w:ascii="Times" w:cs="Times" w:eastAsia="Times" w:hAnsi="Times"/>
          <w:sz w:val="24"/>
          <w:szCs w:val="24"/>
          <w:highlight w:val="white"/>
        </w:rPr>
        <w:sectPr>
          <w:type w:val="continuous"/>
          <w:pgSz w:h="15840" w:w="12240" w:orient="portrait"/>
          <w:pgMar w:bottom="1440" w:top="1440" w:left="1440" w:right="1170" w:header="720" w:footer="720"/>
          <w:cols w:equalWidth="0" w:num="2">
            <w:col w:space="720" w:w="4455"/>
            <w:col w:space="0" w:w="4455"/>
          </w:cols>
        </w:sectPr>
      </w:pPr>
      <w:r w:rsidDel="00000000" w:rsidR="00000000" w:rsidRPr="00000000">
        <w:rPr>
          <w:rFonts w:ascii="Times" w:cs="Times" w:eastAsia="Times" w:hAnsi="Times"/>
          <w:sz w:val="24"/>
          <w:szCs w:val="24"/>
          <w:highlight w:val="white"/>
          <w:rtl w:val="0"/>
        </w:rPr>
        <w:t xml:space="preserve">New environments were provisioned in minutes.</w:t>
      </w:r>
    </w:p>
    <w:p w:rsidR="00000000" w:rsidDel="00000000" w:rsidP="00000000" w:rsidRDefault="00000000" w:rsidRPr="00000000" w14:paraId="00000059">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A">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B">
      <w:pPr>
        <w:pStyle w:val="Heading1"/>
        <w:spacing w:after="80" w:before="280" w:line="276" w:lineRule="auto"/>
        <w:ind w:left="283.46456692913375" w:firstLine="0"/>
        <w:jc w:val="both"/>
        <w:rPr>
          <w:rFonts w:ascii="Times" w:cs="Times" w:eastAsia="Times" w:hAnsi="Times"/>
          <w:b w:val="1"/>
          <w:bCs w:val="1"/>
          <w:color w:val="000000"/>
        </w:rPr>
      </w:pPr>
      <w:bookmarkStart w:colFirst="0" w:colLast="0" w:name="_dduoorz3c1fd" w:id="14"/>
      <w:bookmarkEnd w:id="14"/>
      <w:r w:rsidDel="00000000" w:rsidR="00000000" w:rsidRPr="00000000">
        <w:rPr>
          <w:rFonts w:ascii="Times" w:cs="Times" w:eastAsia="Times" w:hAnsi="Times"/>
          <w:b w:val="1"/>
          <w:bCs w:val="1"/>
          <w:color w:val="000000"/>
          <w:rtl w:val="0"/>
        </w:rPr>
        <w:t xml:space="preserve">Conclusion</w:t>
      </w:r>
    </w:p>
    <w:p w:rsidR="00000000" w:rsidDel="00000000" w:rsidP="00000000" w:rsidRDefault="00000000" w:rsidRPr="00000000" w14:paraId="0000005C">
      <w:pPr>
        <w:spacing w:after="180" w:before="180" w:line="276" w:lineRule="auto"/>
        <w:ind w:left="283.46456692913375" w:right="0" w:firstLine="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Configuration management tools are essential for maintaining system stability and enabling rapid, reliable deployments. Tools like Ansible, Puppet, Chef, and Terraform empower DevOps teams to automate configurations, ensure consistency, and scale infrastructure seamlessly. As organizations embrace DevOps culture, effective configuration management remains a cornerstone for operational success.</w:t>
      </w:r>
    </w:p>
    <w:p w:rsidR="00000000" w:rsidDel="00000000" w:rsidP="00000000" w:rsidRDefault="00000000" w:rsidRPr="00000000" w14:paraId="0000005D">
      <w:pPr>
        <w:pStyle w:val="Heading1"/>
        <w:spacing w:line="276" w:lineRule="auto"/>
        <w:ind w:left="283.46456692913375" w:firstLine="0"/>
        <w:jc w:val="both"/>
        <w:rPr>
          <w:rFonts w:ascii="Times" w:cs="Times" w:eastAsia="Times" w:hAnsi="Times"/>
          <w:b w:val="1"/>
          <w:bCs w:val="1"/>
          <w:color w:val="000000"/>
        </w:rPr>
      </w:pPr>
      <w:bookmarkStart w:colFirst="0" w:colLast="0" w:name="_dt6k3cydjk3o" w:id="15"/>
      <w:bookmarkEnd w:id="15"/>
      <w:r w:rsidDel="00000000" w:rsidR="00000000" w:rsidRPr="00000000">
        <w:rPr>
          <w:rFonts w:ascii="Times" w:cs="Times" w:eastAsia="Times" w:hAnsi="Times"/>
          <w:b w:val="1"/>
          <w:bCs w:val="1"/>
          <w:color w:val="000000"/>
          <w:rtl w:val="0"/>
        </w:rPr>
        <w:t xml:space="preserve">References</w:t>
      </w:r>
    </w:p>
    <w:p w:rsidR="00000000" w:rsidDel="00000000" w:rsidP="00000000" w:rsidRDefault="00000000" w:rsidRPr="00000000" w14:paraId="0000005E">
      <w:pPr>
        <w:spacing w:line="276" w:lineRule="auto"/>
        <w:ind w:left="283.4645669291337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w:t>
      </w:r>
      <w:r w:rsidDel="00000000" w:rsidR="00000000" w:rsidRPr="00000000">
        <w:rPr>
          <w:rFonts w:ascii="Times" w:cs="Times" w:eastAsia="Times" w:hAnsi="Times"/>
          <w:sz w:val="24"/>
          <w:szCs w:val="24"/>
          <w:rtl w:val="0"/>
        </w:rPr>
        <w:t xml:space="preserve"> </w:t>
      </w:r>
      <w:hyperlink r:id="rId12">
        <w:r w:rsidDel="00000000" w:rsidR="00000000" w:rsidRPr="00000000">
          <w:rPr>
            <w:rFonts w:ascii="Times" w:cs="Times" w:eastAsia="Times" w:hAnsi="Times"/>
            <w:sz w:val="24"/>
            <w:szCs w:val="24"/>
            <w:rtl w:val="0"/>
          </w:rPr>
          <w:t xml:space="preserve">https://doi.org/10.1007/978-1-4842-3976-6_6</w:t>
        </w:r>
      </w:hyperlink>
      <w:r w:rsidDel="00000000" w:rsidR="00000000" w:rsidRPr="00000000">
        <w:rPr>
          <w:rtl w:val="0"/>
        </w:rPr>
      </w:r>
    </w:p>
    <w:p w:rsidR="00000000" w:rsidDel="00000000" w:rsidP="00000000" w:rsidRDefault="00000000" w:rsidRPr="00000000" w14:paraId="0000005F">
      <w:pPr>
        <w:spacing w:line="276" w:lineRule="auto"/>
        <w:ind w:left="283.4645669291337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 https://arxiv.org/abs/2306.13964</w:t>
      </w:r>
      <w:r w:rsidDel="00000000" w:rsidR="00000000" w:rsidRPr="00000000">
        <w:rPr>
          <w:rtl w:val="0"/>
        </w:rPr>
      </w:r>
    </w:p>
    <w:p w:rsidR="00000000" w:rsidDel="00000000" w:rsidP="00000000" w:rsidRDefault="00000000" w:rsidRPr="00000000" w14:paraId="00000060">
      <w:pPr>
        <w:spacing w:line="276" w:lineRule="auto"/>
        <w:ind w:left="283.46456692913375" w:firstLine="0"/>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[3] Official documentation from Ansible, Puppet, Chef, and HashiCorp Terraform.</w:t>
      </w:r>
      <w:r w:rsidDel="00000000" w:rsidR="00000000" w:rsidRPr="00000000">
        <w:rPr>
          <w:rtl w:val="0"/>
        </w:rPr>
      </w:r>
    </w:p>
    <w:sectPr>
      <w:type w:val="continuous"/>
      <w:pgSz w:h="15840" w:w="12240" w:orient="portrait"/>
      <w:pgMar w:bottom="1440" w:top="1440" w:left="1440" w:right="1170" w:header="720" w:footer="720"/>
      <w:cols w:equalWidth="0" w:num="2">
        <w:col w:space="720" w:w="4455"/>
        <w:col w:space="0" w:w="44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shrestha.baburam1997@gmail.com" TargetMode="External"/><Relationship Id="rId10" Type="http://schemas.openxmlformats.org/officeDocument/2006/relationships/image" Target="media/image2.png"/><Relationship Id="rId12" Type="http://schemas.openxmlformats.org/officeDocument/2006/relationships/hyperlink" Target="https://doi.org/10.1007/978-1-4842-3976-6_6" TargetMode="Externa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