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796B26" w14:textId="4F94A66C" w:rsidR="00A621EB" w:rsidRPr="00163438" w:rsidRDefault="00A621EB" w:rsidP="00A9050F">
      <w:pPr>
        <w:spacing w:after="30" w:line="360" w:lineRule="auto"/>
        <w:jc w:val="center"/>
        <w:rPr>
          <w:rFonts w:cs="Times New Roman"/>
          <w:b/>
          <w:bCs/>
          <w:sz w:val="28"/>
          <w:szCs w:val="28"/>
        </w:rPr>
      </w:pPr>
      <w:r w:rsidRPr="00163438">
        <w:rPr>
          <w:rFonts w:cs="Times New Roman"/>
          <w:b/>
          <w:bCs/>
          <w:sz w:val="28"/>
          <w:szCs w:val="28"/>
        </w:rPr>
        <w:t xml:space="preserve">IMPACT OF </w:t>
      </w:r>
      <w:r w:rsidR="00387873" w:rsidRPr="00163438">
        <w:rPr>
          <w:rFonts w:cs="Times New Roman"/>
          <w:b/>
          <w:bCs/>
          <w:sz w:val="28"/>
          <w:szCs w:val="28"/>
        </w:rPr>
        <w:t xml:space="preserve">GENERATIVE AI </w:t>
      </w:r>
      <w:r w:rsidRPr="00163438">
        <w:rPr>
          <w:rFonts w:cs="Times New Roman"/>
          <w:b/>
          <w:bCs/>
          <w:sz w:val="28"/>
          <w:szCs w:val="28"/>
        </w:rPr>
        <w:t>ON PROMOTING CREATIVITY AND INNOVATION ON SECONDARY LEVEL STUDENT</w:t>
      </w:r>
    </w:p>
    <w:p w14:paraId="2A103D64" w14:textId="77777777" w:rsidR="00A621EB" w:rsidRPr="00163438" w:rsidRDefault="00A621EB" w:rsidP="00A9050F">
      <w:pPr>
        <w:spacing w:after="30" w:line="360" w:lineRule="auto"/>
        <w:jc w:val="center"/>
        <w:rPr>
          <w:rFonts w:cs="Times New Roman"/>
          <w:szCs w:val="24"/>
        </w:rPr>
      </w:pPr>
    </w:p>
    <w:p w14:paraId="4C0FDBBA" w14:textId="77777777" w:rsidR="00A621EB" w:rsidRPr="00163438" w:rsidRDefault="00A621EB" w:rsidP="00A9050F">
      <w:pPr>
        <w:spacing w:after="30" w:line="360" w:lineRule="auto"/>
        <w:jc w:val="center"/>
        <w:rPr>
          <w:rFonts w:cs="Times New Roman"/>
          <w:b/>
          <w:szCs w:val="24"/>
        </w:rPr>
      </w:pPr>
    </w:p>
    <w:p w14:paraId="176D4EF8" w14:textId="047FD8E2" w:rsidR="00A621EB" w:rsidRPr="00163438" w:rsidRDefault="00A621EB" w:rsidP="00A9050F">
      <w:pPr>
        <w:spacing w:after="30" w:line="360" w:lineRule="auto"/>
        <w:jc w:val="center"/>
        <w:rPr>
          <w:rFonts w:cs="Times New Roman"/>
          <w:b/>
          <w:szCs w:val="24"/>
        </w:rPr>
      </w:pPr>
      <w:r w:rsidRPr="00163438">
        <w:rPr>
          <w:rFonts w:cs="Times New Roman"/>
          <w:b/>
          <w:szCs w:val="24"/>
        </w:rPr>
        <w:t xml:space="preserve">A </w:t>
      </w:r>
      <w:r w:rsidR="002B3A47" w:rsidRPr="00163438">
        <w:rPr>
          <w:rFonts w:cs="Times New Roman"/>
          <w:b/>
          <w:szCs w:val="24"/>
        </w:rPr>
        <w:t>Research</w:t>
      </w:r>
      <w:r w:rsidR="00025F88" w:rsidRPr="00163438">
        <w:rPr>
          <w:rFonts w:cs="Times New Roman"/>
          <w:b/>
          <w:szCs w:val="24"/>
        </w:rPr>
        <w:t xml:space="preserve"> Proposal</w:t>
      </w:r>
    </w:p>
    <w:p w14:paraId="577B3A89" w14:textId="77777777" w:rsidR="00A621EB" w:rsidRPr="00163438" w:rsidRDefault="00A621EB" w:rsidP="00A9050F">
      <w:pPr>
        <w:spacing w:after="30" w:line="360" w:lineRule="auto"/>
        <w:jc w:val="center"/>
        <w:rPr>
          <w:rFonts w:cs="Times New Roman"/>
          <w:szCs w:val="24"/>
        </w:rPr>
      </w:pPr>
    </w:p>
    <w:p w14:paraId="2D818DAF" w14:textId="77777777" w:rsidR="00A621EB" w:rsidRPr="00163438" w:rsidRDefault="00A621EB" w:rsidP="00A9050F">
      <w:pPr>
        <w:spacing w:after="30" w:line="360" w:lineRule="auto"/>
        <w:jc w:val="center"/>
        <w:rPr>
          <w:rFonts w:cs="Times New Roman"/>
          <w:b/>
          <w:szCs w:val="24"/>
        </w:rPr>
      </w:pPr>
    </w:p>
    <w:p w14:paraId="5E254C56" w14:textId="77777777" w:rsidR="00A621EB" w:rsidRPr="00163438" w:rsidRDefault="00A621EB" w:rsidP="00A9050F">
      <w:pPr>
        <w:spacing w:after="30" w:line="360" w:lineRule="auto"/>
        <w:jc w:val="center"/>
        <w:rPr>
          <w:rFonts w:cs="Times New Roman"/>
          <w:b/>
          <w:szCs w:val="24"/>
        </w:rPr>
      </w:pPr>
      <w:r w:rsidRPr="00163438">
        <w:rPr>
          <w:rFonts w:cs="Times New Roman"/>
          <w:b/>
          <w:szCs w:val="24"/>
        </w:rPr>
        <w:t>Submitted By:</w:t>
      </w:r>
    </w:p>
    <w:p w14:paraId="57EE704F" w14:textId="41FD6BC7" w:rsidR="00A621EB" w:rsidRPr="00163438" w:rsidRDefault="00387873" w:rsidP="00A9050F">
      <w:pPr>
        <w:spacing w:after="30" w:line="360" w:lineRule="auto"/>
        <w:jc w:val="center"/>
        <w:rPr>
          <w:rFonts w:cs="Times New Roman"/>
          <w:szCs w:val="24"/>
        </w:rPr>
      </w:pPr>
      <w:r w:rsidRPr="00163438">
        <w:rPr>
          <w:rFonts w:cs="Times New Roman"/>
          <w:szCs w:val="24"/>
        </w:rPr>
        <w:t>Rohit Sharma Pandey</w:t>
      </w:r>
    </w:p>
    <w:p w14:paraId="2A257FF2" w14:textId="69B992E0" w:rsidR="00A621EB" w:rsidRPr="00163438" w:rsidRDefault="00A621EB" w:rsidP="00A9050F">
      <w:pPr>
        <w:spacing w:after="30" w:line="360" w:lineRule="auto"/>
        <w:jc w:val="center"/>
        <w:rPr>
          <w:rFonts w:cs="Times New Roman"/>
          <w:szCs w:val="24"/>
        </w:rPr>
      </w:pPr>
      <w:r w:rsidRPr="00163438">
        <w:rPr>
          <w:rFonts w:cs="Times New Roman"/>
          <w:szCs w:val="24"/>
        </w:rPr>
        <w:t>M.</w:t>
      </w:r>
      <w:r w:rsidR="00387873" w:rsidRPr="00163438">
        <w:rPr>
          <w:rFonts w:cs="Times New Roman"/>
          <w:szCs w:val="24"/>
        </w:rPr>
        <w:t>E Computer</w:t>
      </w:r>
      <w:r w:rsidRPr="00163438">
        <w:rPr>
          <w:rFonts w:cs="Times New Roman"/>
          <w:szCs w:val="24"/>
        </w:rPr>
        <w:t xml:space="preserve"> </w:t>
      </w:r>
      <w:r w:rsidR="00387873" w:rsidRPr="00163438">
        <w:rPr>
          <w:rFonts w:cs="Times New Roman"/>
          <w:szCs w:val="24"/>
        </w:rPr>
        <w:t>1</w:t>
      </w:r>
      <w:r w:rsidR="00387873" w:rsidRPr="00163438">
        <w:rPr>
          <w:rFonts w:cs="Times New Roman"/>
          <w:szCs w:val="24"/>
          <w:vertAlign w:val="superscript"/>
        </w:rPr>
        <w:t>st</w:t>
      </w:r>
      <w:r w:rsidRPr="00163438">
        <w:rPr>
          <w:rFonts w:cs="Times New Roman"/>
          <w:szCs w:val="24"/>
          <w:vertAlign w:val="superscript"/>
        </w:rPr>
        <w:t xml:space="preserve"> </w:t>
      </w:r>
      <w:r w:rsidRPr="00163438">
        <w:rPr>
          <w:rFonts w:cs="Times New Roman"/>
          <w:szCs w:val="24"/>
        </w:rPr>
        <w:t>Semester</w:t>
      </w:r>
    </w:p>
    <w:p w14:paraId="7BAA2819" w14:textId="77777777" w:rsidR="00A621EB" w:rsidRPr="00163438" w:rsidRDefault="00A621EB" w:rsidP="00A9050F">
      <w:pPr>
        <w:spacing w:after="30" w:line="360" w:lineRule="auto"/>
        <w:jc w:val="center"/>
        <w:rPr>
          <w:rFonts w:cs="Times New Roman"/>
          <w:b/>
          <w:szCs w:val="24"/>
        </w:rPr>
      </w:pPr>
    </w:p>
    <w:p w14:paraId="49D14855" w14:textId="77777777" w:rsidR="00A621EB" w:rsidRPr="00163438" w:rsidRDefault="00A621EB" w:rsidP="00A9050F">
      <w:pPr>
        <w:spacing w:after="30" w:line="360" w:lineRule="auto"/>
        <w:jc w:val="center"/>
        <w:rPr>
          <w:rFonts w:cs="Times New Roman"/>
          <w:szCs w:val="24"/>
        </w:rPr>
      </w:pPr>
    </w:p>
    <w:p w14:paraId="7CD0CB74" w14:textId="548771DC" w:rsidR="00A621EB" w:rsidRPr="00163438" w:rsidRDefault="00A621EB" w:rsidP="00A9050F">
      <w:pPr>
        <w:spacing w:after="30" w:line="360" w:lineRule="auto"/>
        <w:jc w:val="center"/>
        <w:rPr>
          <w:rFonts w:cs="Times New Roman"/>
          <w:szCs w:val="24"/>
        </w:rPr>
      </w:pPr>
      <w:r w:rsidRPr="00163438">
        <w:rPr>
          <w:rFonts w:cs="Times New Roman"/>
          <w:szCs w:val="24"/>
        </w:rPr>
        <w:t xml:space="preserve">Submitted for the Partial Fulfillment of the Requirement of Master’s Degree in </w:t>
      </w:r>
      <w:r w:rsidR="00387873" w:rsidRPr="00163438">
        <w:rPr>
          <w:rFonts w:cs="Times New Roman"/>
          <w:szCs w:val="24"/>
        </w:rPr>
        <w:t>ME Computer</w:t>
      </w:r>
    </w:p>
    <w:p w14:paraId="711A1487" w14:textId="77777777" w:rsidR="00A621EB" w:rsidRPr="00163438" w:rsidRDefault="00A621EB" w:rsidP="00A9050F">
      <w:pPr>
        <w:spacing w:after="30" w:line="360" w:lineRule="auto"/>
        <w:jc w:val="center"/>
        <w:rPr>
          <w:rFonts w:cs="Times New Roman"/>
          <w:szCs w:val="24"/>
        </w:rPr>
      </w:pPr>
    </w:p>
    <w:p w14:paraId="109274C2" w14:textId="77777777" w:rsidR="00A621EB" w:rsidRPr="00163438" w:rsidRDefault="00A621EB" w:rsidP="00A9050F">
      <w:pPr>
        <w:spacing w:after="30" w:line="360" w:lineRule="auto"/>
        <w:jc w:val="center"/>
        <w:rPr>
          <w:rFonts w:cs="Times New Roman"/>
          <w:szCs w:val="24"/>
        </w:rPr>
      </w:pPr>
    </w:p>
    <w:p w14:paraId="5D95F7BD" w14:textId="77777777" w:rsidR="00A621EB" w:rsidRPr="00163438" w:rsidRDefault="00A621EB" w:rsidP="00A9050F">
      <w:pPr>
        <w:spacing w:after="30" w:line="360" w:lineRule="auto"/>
        <w:jc w:val="center"/>
        <w:rPr>
          <w:rFonts w:cs="Times New Roman"/>
          <w:b/>
          <w:szCs w:val="24"/>
        </w:rPr>
      </w:pPr>
      <w:r w:rsidRPr="00163438">
        <w:rPr>
          <w:rFonts w:cs="Times New Roman"/>
          <w:b/>
          <w:szCs w:val="24"/>
        </w:rPr>
        <w:t>Submitted to:</w:t>
      </w:r>
    </w:p>
    <w:p w14:paraId="5D4DEF84" w14:textId="2FD1A708" w:rsidR="00A621EB" w:rsidRPr="00163438" w:rsidRDefault="00387873" w:rsidP="00A9050F">
      <w:pPr>
        <w:spacing w:after="30" w:line="360" w:lineRule="auto"/>
        <w:jc w:val="center"/>
        <w:rPr>
          <w:rFonts w:cs="Times New Roman"/>
          <w:szCs w:val="24"/>
        </w:rPr>
      </w:pPr>
      <w:r w:rsidRPr="00163438">
        <w:rPr>
          <w:rFonts w:cs="Times New Roman"/>
          <w:szCs w:val="24"/>
        </w:rPr>
        <w:t>Everest Engineering College</w:t>
      </w:r>
    </w:p>
    <w:p w14:paraId="11EA7D56" w14:textId="12217A8C" w:rsidR="00A621EB" w:rsidRPr="00163438" w:rsidRDefault="00387873" w:rsidP="00A9050F">
      <w:pPr>
        <w:spacing w:after="30" w:line="360" w:lineRule="auto"/>
        <w:jc w:val="center"/>
        <w:rPr>
          <w:rFonts w:cs="Times New Roman"/>
          <w:szCs w:val="24"/>
        </w:rPr>
      </w:pPr>
      <w:proofErr w:type="spellStart"/>
      <w:r w:rsidRPr="00163438">
        <w:rPr>
          <w:rFonts w:cs="Times New Roman"/>
          <w:szCs w:val="24"/>
        </w:rPr>
        <w:t>Sanepa</w:t>
      </w:r>
      <w:proofErr w:type="spellEnd"/>
      <w:r w:rsidRPr="00163438">
        <w:rPr>
          <w:rFonts w:cs="Times New Roman"/>
          <w:szCs w:val="24"/>
        </w:rPr>
        <w:t>, Lalitpur-2</w:t>
      </w:r>
    </w:p>
    <w:p w14:paraId="6BD712AC" w14:textId="77777777" w:rsidR="00A621EB" w:rsidRPr="00163438" w:rsidRDefault="00A621EB" w:rsidP="00A9050F">
      <w:pPr>
        <w:spacing w:after="30" w:line="360" w:lineRule="auto"/>
        <w:jc w:val="center"/>
        <w:rPr>
          <w:rFonts w:cs="Times New Roman"/>
          <w:szCs w:val="24"/>
        </w:rPr>
      </w:pPr>
    </w:p>
    <w:p w14:paraId="34F446CC" w14:textId="5D1014EE" w:rsidR="00A621EB" w:rsidRPr="00163438" w:rsidRDefault="00387873" w:rsidP="00A9050F">
      <w:pPr>
        <w:spacing w:after="30" w:line="360" w:lineRule="auto"/>
        <w:jc w:val="center"/>
        <w:rPr>
          <w:rFonts w:cs="Times New Roman"/>
          <w:b/>
          <w:bCs/>
          <w:szCs w:val="24"/>
        </w:rPr>
      </w:pPr>
      <w:r w:rsidRPr="00163438">
        <w:rPr>
          <w:rFonts w:cs="Times New Roman"/>
          <w:b/>
          <w:bCs/>
          <w:szCs w:val="24"/>
        </w:rPr>
        <w:t>September</w:t>
      </w:r>
      <w:r w:rsidR="001E0AB2" w:rsidRPr="00163438">
        <w:rPr>
          <w:rFonts w:cs="Times New Roman"/>
          <w:b/>
          <w:bCs/>
          <w:szCs w:val="24"/>
        </w:rPr>
        <w:t xml:space="preserve"> </w:t>
      </w:r>
      <w:r w:rsidR="00A621EB" w:rsidRPr="00163438">
        <w:rPr>
          <w:rFonts w:cs="Times New Roman"/>
          <w:b/>
          <w:bCs/>
          <w:szCs w:val="24"/>
        </w:rPr>
        <w:t>202</w:t>
      </w:r>
      <w:r w:rsidRPr="00163438">
        <w:rPr>
          <w:rFonts w:cs="Times New Roman"/>
          <w:b/>
          <w:bCs/>
          <w:szCs w:val="24"/>
        </w:rPr>
        <w:t>6</w:t>
      </w:r>
    </w:p>
    <w:p w14:paraId="1A4CD2C2" w14:textId="77777777" w:rsidR="00A621EB" w:rsidRPr="00163438" w:rsidRDefault="00A621EB" w:rsidP="00A9050F">
      <w:pPr>
        <w:spacing w:after="30" w:line="360" w:lineRule="auto"/>
        <w:jc w:val="center"/>
        <w:rPr>
          <w:rFonts w:cs="Times New Roman"/>
          <w:szCs w:val="24"/>
        </w:rPr>
      </w:pPr>
    </w:p>
    <w:p w14:paraId="103E1D5E" w14:textId="77777777" w:rsidR="00A621EB" w:rsidRPr="00163438" w:rsidRDefault="00A621EB" w:rsidP="00A9050F">
      <w:pPr>
        <w:spacing w:after="30" w:line="360" w:lineRule="auto"/>
        <w:jc w:val="center"/>
        <w:rPr>
          <w:rFonts w:cs="Times New Roman"/>
          <w:szCs w:val="24"/>
        </w:rPr>
      </w:pPr>
    </w:p>
    <w:p w14:paraId="44E24D2A" w14:textId="77777777" w:rsidR="00706905" w:rsidRPr="00163438" w:rsidRDefault="005631F9" w:rsidP="00A9050F">
      <w:pPr>
        <w:spacing w:after="30" w:line="360" w:lineRule="auto"/>
        <w:rPr>
          <w:rFonts w:cs="Times New Roman"/>
          <w:b/>
          <w:szCs w:val="24"/>
        </w:rPr>
      </w:pPr>
      <w:r w:rsidRPr="00163438">
        <w:rPr>
          <w:rFonts w:cs="Times New Roman"/>
          <w:b/>
          <w:szCs w:val="24"/>
        </w:rPr>
        <w:br/>
      </w:r>
      <w:r w:rsidRPr="00163438">
        <w:rPr>
          <w:rFonts w:cs="Times New Roman"/>
          <w:b/>
          <w:szCs w:val="24"/>
        </w:rPr>
        <w:br/>
      </w:r>
      <w:r w:rsidRPr="00163438">
        <w:rPr>
          <w:rFonts w:cs="Times New Roman"/>
          <w:b/>
          <w:szCs w:val="24"/>
        </w:rPr>
        <w:br/>
      </w:r>
    </w:p>
    <w:p w14:paraId="667D1A8F" w14:textId="77777777" w:rsidR="00706905" w:rsidRPr="00163438" w:rsidRDefault="00706905" w:rsidP="00A9050F">
      <w:pPr>
        <w:spacing w:after="30" w:line="360" w:lineRule="auto"/>
        <w:rPr>
          <w:rFonts w:cs="Times New Roman"/>
          <w:b/>
          <w:szCs w:val="24"/>
        </w:rPr>
      </w:pPr>
    </w:p>
    <w:p w14:paraId="3B934BFC" w14:textId="77777777" w:rsidR="002B3A47" w:rsidRPr="00163438" w:rsidRDefault="005631F9" w:rsidP="00A9050F">
      <w:pPr>
        <w:spacing w:after="30" w:line="360" w:lineRule="auto"/>
        <w:rPr>
          <w:rFonts w:cs="Times New Roman"/>
          <w:bCs/>
          <w:szCs w:val="24"/>
        </w:rPr>
        <w:sectPr w:rsidR="002B3A47" w:rsidRPr="00163438" w:rsidSect="00D15396">
          <w:footerReference w:type="default" r:id="rId8"/>
          <w:pgSz w:w="11906" w:h="16838" w:code="9"/>
          <w:pgMar w:top="1440" w:right="1440" w:bottom="1440" w:left="2160" w:header="720" w:footer="720" w:gutter="0"/>
          <w:cols w:space="720"/>
          <w:titlePg/>
          <w:docGrid w:linePitch="360"/>
        </w:sectPr>
      </w:pPr>
      <w:r w:rsidRPr="00163438">
        <w:rPr>
          <w:rFonts w:cs="Times New Roman"/>
          <w:b/>
          <w:szCs w:val="24"/>
        </w:rPr>
        <w:br/>
      </w:r>
    </w:p>
    <w:sdt>
      <w:sdtPr>
        <w:rPr>
          <w:rFonts w:ascii="Times New Roman" w:eastAsiaTheme="minorHAnsi" w:hAnsi="Times New Roman" w:cs="Times New Roman"/>
          <w:color w:val="auto"/>
          <w:sz w:val="24"/>
          <w:szCs w:val="24"/>
        </w:rPr>
        <w:id w:val="922841030"/>
        <w:docPartObj>
          <w:docPartGallery w:val="Table of Contents"/>
          <w:docPartUnique/>
        </w:docPartObj>
      </w:sdtPr>
      <w:sdtEndPr>
        <w:rPr>
          <w:b/>
          <w:bCs/>
          <w:noProof/>
        </w:rPr>
      </w:sdtEndPr>
      <w:sdtContent>
        <w:p w14:paraId="444CCD41" w14:textId="55F7E188" w:rsidR="00D15396" w:rsidRPr="00163438" w:rsidRDefault="00D15396" w:rsidP="00A9050F">
          <w:pPr>
            <w:pStyle w:val="TOCHeading"/>
            <w:spacing w:line="360" w:lineRule="auto"/>
            <w:rPr>
              <w:rFonts w:ascii="Times New Roman" w:hAnsi="Times New Roman" w:cs="Times New Roman"/>
              <w:b/>
              <w:bCs/>
              <w:sz w:val="24"/>
              <w:szCs w:val="24"/>
            </w:rPr>
          </w:pPr>
          <w:r w:rsidRPr="00163438">
            <w:rPr>
              <w:rFonts w:ascii="Times New Roman" w:hAnsi="Times New Roman" w:cs="Times New Roman"/>
              <w:b/>
              <w:bCs/>
              <w:sz w:val="24"/>
              <w:szCs w:val="24"/>
            </w:rPr>
            <w:t>Table of Contents</w:t>
          </w:r>
        </w:p>
        <w:p w14:paraId="652CDBDD" w14:textId="5AA134F0" w:rsidR="00ED4749" w:rsidRDefault="00D15396">
          <w:pPr>
            <w:pStyle w:val="TOC2"/>
            <w:tabs>
              <w:tab w:val="right" w:leader="dot" w:pos="8296"/>
            </w:tabs>
            <w:rPr>
              <w:rFonts w:eastAsiaTheme="minorEastAsia" w:cstheme="minorBidi"/>
              <w:smallCaps w:val="0"/>
              <w:noProof/>
              <w:sz w:val="22"/>
              <w:szCs w:val="22"/>
            </w:rPr>
          </w:pPr>
          <w:r w:rsidRPr="00163438">
            <w:rPr>
              <w:rFonts w:ascii="Times New Roman" w:hAnsi="Times New Roman" w:cs="Times New Roman"/>
              <w:szCs w:val="20"/>
            </w:rPr>
            <w:fldChar w:fldCharType="begin"/>
          </w:r>
          <w:r w:rsidRPr="00163438">
            <w:rPr>
              <w:rFonts w:ascii="Times New Roman" w:hAnsi="Times New Roman" w:cs="Times New Roman"/>
              <w:szCs w:val="20"/>
            </w:rPr>
            <w:instrText xml:space="preserve"> TOC \o "1-3" \h \z \u </w:instrText>
          </w:r>
          <w:r w:rsidRPr="00163438">
            <w:rPr>
              <w:rFonts w:ascii="Times New Roman" w:hAnsi="Times New Roman" w:cs="Times New Roman"/>
              <w:szCs w:val="20"/>
            </w:rPr>
            <w:fldChar w:fldCharType="separate"/>
          </w:r>
          <w:hyperlink w:anchor="_Toc239023581" w:history="1">
            <w:r w:rsidR="00ED4749" w:rsidRPr="000B0EA6">
              <w:rPr>
                <w:rStyle w:val="Hyperlink"/>
                <w:rFonts w:ascii="Times New Roman" w:hAnsi="Times New Roman" w:cs="Times New Roman"/>
                <w:noProof/>
              </w:rPr>
              <w:t>CHAPTER-I</w:t>
            </w:r>
            <w:r w:rsidR="00ED4749">
              <w:rPr>
                <w:noProof/>
                <w:webHidden/>
              </w:rPr>
              <w:tab/>
            </w:r>
            <w:r w:rsidR="00ED4749">
              <w:rPr>
                <w:noProof/>
                <w:webHidden/>
              </w:rPr>
              <w:fldChar w:fldCharType="begin"/>
            </w:r>
            <w:r w:rsidR="00ED4749">
              <w:rPr>
                <w:noProof/>
                <w:webHidden/>
              </w:rPr>
              <w:instrText xml:space="preserve"> PAGEREF _Toc239023581 \h </w:instrText>
            </w:r>
            <w:r w:rsidR="00ED4749">
              <w:rPr>
                <w:noProof/>
                <w:webHidden/>
              </w:rPr>
            </w:r>
            <w:r w:rsidR="00ED4749">
              <w:rPr>
                <w:noProof/>
                <w:webHidden/>
              </w:rPr>
              <w:fldChar w:fldCharType="separate"/>
            </w:r>
            <w:r w:rsidR="00813EF2">
              <w:rPr>
                <w:noProof/>
                <w:webHidden/>
              </w:rPr>
              <w:t>2</w:t>
            </w:r>
            <w:r w:rsidR="00ED4749">
              <w:rPr>
                <w:noProof/>
                <w:webHidden/>
              </w:rPr>
              <w:fldChar w:fldCharType="end"/>
            </w:r>
          </w:hyperlink>
        </w:p>
        <w:p w14:paraId="04FBAAB9" w14:textId="75E176DC" w:rsidR="00ED4749" w:rsidRDefault="004E4201">
          <w:pPr>
            <w:pStyle w:val="TOC2"/>
            <w:tabs>
              <w:tab w:val="right" w:leader="dot" w:pos="8296"/>
            </w:tabs>
            <w:rPr>
              <w:rFonts w:eastAsiaTheme="minorEastAsia" w:cstheme="minorBidi"/>
              <w:smallCaps w:val="0"/>
              <w:noProof/>
              <w:sz w:val="22"/>
              <w:szCs w:val="22"/>
            </w:rPr>
          </w:pPr>
          <w:hyperlink w:anchor="_Toc239023582" w:history="1">
            <w:r w:rsidR="00ED4749" w:rsidRPr="000B0EA6">
              <w:rPr>
                <w:rStyle w:val="Hyperlink"/>
                <w:rFonts w:ascii="Times New Roman" w:hAnsi="Times New Roman" w:cs="Times New Roman"/>
                <w:noProof/>
              </w:rPr>
              <w:t>Introduction</w:t>
            </w:r>
            <w:r w:rsidR="00ED4749">
              <w:rPr>
                <w:noProof/>
                <w:webHidden/>
              </w:rPr>
              <w:tab/>
            </w:r>
            <w:r w:rsidR="00ED4749">
              <w:rPr>
                <w:noProof/>
                <w:webHidden/>
              </w:rPr>
              <w:fldChar w:fldCharType="begin"/>
            </w:r>
            <w:r w:rsidR="00ED4749">
              <w:rPr>
                <w:noProof/>
                <w:webHidden/>
              </w:rPr>
              <w:instrText xml:space="preserve"> PAGEREF _Toc239023582 \h </w:instrText>
            </w:r>
            <w:r w:rsidR="00ED4749">
              <w:rPr>
                <w:noProof/>
                <w:webHidden/>
              </w:rPr>
            </w:r>
            <w:r w:rsidR="00ED4749">
              <w:rPr>
                <w:noProof/>
                <w:webHidden/>
              </w:rPr>
              <w:fldChar w:fldCharType="separate"/>
            </w:r>
            <w:r w:rsidR="00813EF2">
              <w:rPr>
                <w:noProof/>
                <w:webHidden/>
              </w:rPr>
              <w:t>2</w:t>
            </w:r>
            <w:r w:rsidR="00ED4749">
              <w:rPr>
                <w:noProof/>
                <w:webHidden/>
              </w:rPr>
              <w:fldChar w:fldCharType="end"/>
            </w:r>
          </w:hyperlink>
        </w:p>
        <w:p w14:paraId="45D121DF" w14:textId="5603C60C" w:rsidR="00ED4749" w:rsidRDefault="004E4201">
          <w:pPr>
            <w:pStyle w:val="TOC2"/>
            <w:tabs>
              <w:tab w:val="left" w:pos="720"/>
              <w:tab w:val="right" w:leader="dot" w:pos="8296"/>
            </w:tabs>
            <w:rPr>
              <w:rFonts w:eastAsiaTheme="minorEastAsia" w:cstheme="minorBidi"/>
              <w:smallCaps w:val="0"/>
              <w:noProof/>
              <w:sz w:val="22"/>
              <w:szCs w:val="22"/>
            </w:rPr>
          </w:pPr>
          <w:hyperlink w:anchor="_Toc239023583" w:history="1">
            <w:r w:rsidR="00ED4749" w:rsidRPr="000B0EA6">
              <w:rPr>
                <w:rStyle w:val="Hyperlink"/>
                <w:rFonts w:ascii="Times New Roman" w:hAnsi="Times New Roman" w:cs="Times New Roman"/>
                <w:noProof/>
              </w:rPr>
              <w:t>1.1</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Background of the study</w:t>
            </w:r>
            <w:r w:rsidR="00ED4749">
              <w:rPr>
                <w:noProof/>
                <w:webHidden/>
              </w:rPr>
              <w:tab/>
            </w:r>
            <w:r w:rsidR="00ED4749">
              <w:rPr>
                <w:noProof/>
                <w:webHidden/>
              </w:rPr>
              <w:fldChar w:fldCharType="begin"/>
            </w:r>
            <w:r w:rsidR="00ED4749">
              <w:rPr>
                <w:noProof/>
                <w:webHidden/>
              </w:rPr>
              <w:instrText xml:space="preserve"> PAGEREF _Toc239023583 \h </w:instrText>
            </w:r>
            <w:r w:rsidR="00ED4749">
              <w:rPr>
                <w:noProof/>
                <w:webHidden/>
              </w:rPr>
            </w:r>
            <w:r w:rsidR="00ED4749">
              <w:rPr>
                <w:noProof/>
                <w:webHidden/>
              </w:rPr>
              <w:fldChar w:fldCharType="separate"/>
            </w:r>
            <w:r w:rsidR="00813EF2">
              <w:rPr>
                <w:noProof/>
                <w:webHidden/>
              </w:rPr>
              <w:t>2</w:t>
            </w:r>
            <w:r w:rsidR="00ED4749">
              <w:rPr>
                <w:noProof/>
                <w:webHidden/>
              </w:rPr>
              <w:fldChar w:fldCharType="end"/>
            </w:r>
          </w:hyperlink>
        </w:p>
        <w:p w14:paraId="030D375D" w14:textId="2BBE7134" w:rsidR="00ED4749" w:rsidRDefault="004E4201">
          <w:pPr>
            <w:pStyle w:val="TOC2"/>
            <w:tabs>
              <w:tab w:val="left" w:pos="720"/>
              <w:tab w:val="right" w:leader="dot" w:pos="8296"/>
            </w:tabs>
            <w:rPr>
              <w:rFonts w:eastAsiaTheme="minorEastAsia" w:cstheme="minorBidi"/>
              <w:smallCaps w:val="0"/>
              <w:noProof/>
              <w:sz w:val="22"/>
              <w:szCs w:val="22"/>
            </w:rPr>
          </w:pPr>
          <w:hyperlink w:anchor="_Toc239023584" w:history="1">
            <w:r w:rsidR="00ED4749" w:rsidRPr="000B0EA6">
              <w:rPr>
                <w:rStyle w:val="Hyperlink"/>
                <w:rFonts w:ascii="Times New Roman" w:hAnsi="Times New Roman" w:cs="Times New Roman"/>
                <w:noProof/>
              </w:rPr>
              <w:t>1.2</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Statement of the Problem</w:t>
            </w:r>
            <w:r w:rsidR="00ED4749">
              <w:rPr>
                <w:noProof/>
                <w:webHidden/>
              </w:rPr>
              <w:tab/>
            </w:r>
            <w:r w:rsidR="00ED4749">
              <w:rPr>
                <w:noProof/>
                <w:webHidden/>
              </w:rPr>
              <w:fldChar w:fldCharType="begin"/>
            </w:r>
            <w:r w:rsidR="00ED4749">
              <w:rPr>
                <w:noProof/>
                <w:webHidden/>
              </w:rPr>
              <w:instrText xml:space="preserve"> PAGEREF _Toc239023584 \h </w:instrText>
            </w:r>
            <w:r w:rsidR="00ED4749">
              <w:rPr>
                <w:noProof/>
                <w:webHidden/>
              </w:rPr>
            </w:r>
            <w:r w:rsidR="00ED4749">
              <w:rPr>
                <w:noProof/>
                <w:webHidden/>
              </w:rPr>
              <w:fldChar w:fldCharType="separate"/>
            </w:r>
            <w:r w:rsidR="00813EF2">
              <w:rPr>
                <w:noProof/>
                <w:webHidden/>
              </w:rPr>
              <w:t>3</w:t>
            </w:r>
            <w:r w:rsidR="00ED4749">
              <w:rPr>
                <w:noProof/>
                <w:webHidden/>
              </w:rPr>
              <w:fldChar w:fldCharType="end"/>
            </w:r>
          </w:hyperlink>
        </w:p>
        <w:p w14:paraId="2D11ABF9" w14:textId="429548E0" w:rsidR="00ED4749" w:rsidRDefault="004E4201">
          <w:pPr>
            <w:pStyle w:val="TOC2"/>
            <w:tabs>
              <w:tab w:val="left" w:pos="720"/>
              <w:tab w:val="right" w:leader="dot" w:pos="8296"/>
            </w:tabs>
            <w:rPr>
              <w:rFonts w:eastAsiaTheme="minorEastAsia" w:cstheme="minorBidi"/>
              <w:smallCaps w:val="0"/>
              <w:noProof/>
              <w:sz w:val="22"/>
              <w:szCs w:val="22"/>
            </w:rPr>
          </w:pPr>
          <w:hyperlink w:anchor="_Toc239023585" w:history="1">
            <w:r w:rsidR="00ED4749" w:rsidRPr="000B0EA6">
              <w:rPr>
                <w:rStyle w:val="Hyperlink"/>
                <w:rFonts w:ascii="Times New Roman" w:hAnsi="Times New Roman" w:cs="Times New Roman"/>
                <w:noProof/>
              </w:rPr>
              <w:t>1.3</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Objectives of the Study</w:t>
            </w:r>
            <w:r w:rsidR="00ED4749">
              <w:rPr>
                <w:noProof/>
                <w:webHidden/>
              </w:rPr>
              <w:tab/>
            </w:r>
            <w:r w:rsidR="00ED4749">
              <w:rPr>
                <w:noProof/>
                <w:webHidden/>
              </w:rPr>
              <w:fldChar w:fldCharType="begin"/>
            </w:r>
            <w:r w:rsidR="00ED4749">
              <w:rPr>
                <w:noProof/>
                <w:webHidden/>
              </w:rPr>
              <w:instrText xml:space="preserve"> PAGEREF _Toc239023585 \h </w:instrText>
            </w:r>
            <w:r w:rsidR="00ED4749">
              <w:rPr>
                <w:noProof/>
                <w:webHidden/>
              </w:rPr>
            </w:r>
            <w:r w:rsidR="00ED4749">
              <w:rPr>
                <w:noProof/>
                <w:webHidden/>
              </w:rPr>
              <w:fldChar w:fldCharType="separate"/>
            </w:r>
            <w:r w:rsidR="00813EF2">
              <w:rPr>
                <w:noProof/>
                <w:webHidden/>
              </w:rPr>
              <w:t>4</w:t>
            </w:r>
            <w:r w:rsidR="00ED4749">
              <w:rPr>
                <w:noProof/>
                <w:webHidden/>
              </w:rPr>
              <w:fldChar w:fldCharType="end"/>
            </w:r>
          </w:hyperlink>
        </w:p>
        <w:p w14:paraId="19FF4A5A" w14:textId="11827590" w:rsidR="00ED4749" w:rsidRDefault="004E4201">
          <w:pPr>
            <w:pStyle w:val="TOC2"/>
            <w:tabs>
              <w:tab w:val="left" w:pos="720"/>
              <w:tab w:val="right" w:leader="dot" w:pos="8296"/>
            </w:tabs>
            <w:rPr>
              <w:rFonts w:eastAsiaTheme="minorEastAsia" w:cstheme="minorBidi"/>
              <w:smallCaps w:val="0"/>
              <w:noProof/>
              <w:sz w:val="22"/>
              <w:szCs w:val="22"/>
            </w:rPr>
          </w:pPr>
          <w:hyperlink w:anchor="_Toc239023586" w:history="1">
            <w:r w:rsidR="00ED4749" w:rsidRPr="000B0EA6">
              <w:rPr>
                <w:rStyle w:val="Hyperlink"/>
                <w:rFonts w:ascii="Times New Roman" w:hAnsi="Times New Roman" w:cs="Times New Roman"/>
                <w:noProof/>
              </w:rPr>
              <w:t>1.4</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Research Questions</w:t>
            </w:r>
            <w:r w:rsidR="00ED4749">
              <w:rPr>
                <w:noProof/>
                <w:webHidden/>
              </w:rPr>
              <w:tab/>
            </w:r>
            <w:r w:rsidR="00ED4749">
              <w:rPr>
                <w:noProof/>
                <w:webHidden/>
              </w:rPr>
              <w:fldChar w:fldCharType="begin"/>
            </w:r>
            <w:r w:rsidR="00ED4749">
              <w:rPr>
                <w:noProof/>
                <w:webHidden/>
              </w:rPr>
              <w:instrText xml:space="preserve"> PAGEREF _Toc239023586 \h </w:instrText>
            </w:r>
            <w:r w:rsidR="00ED4749">
              <w:rPr>
                <w:noProof/>
                <w:webHidden/>
              </w:rPr>
            </w:r>
            <w:r w:rsidR="00ED4749">
              <w:rPr>
                <w:noProof/>
                <w:webHidden/>
              </w:rPr>
              <w:fldChar w:fldCharType="separate"/>
            </w:r>
            <w:r w:rsidR="00813EF2">
              <w:rPr>
                <w:noProof/>
                <w:webHidden/>
              </w:rPr>
              <w:t>5</w:t>
            </w:r>
            <w:r w:rsidR="00ED4749">
              <w:rPr>
                <w:noProof/>
                <w:webHidden/>
              </w:rPr>
              <w:fldChar w:fldCharType="end"/>
            </w:r>
          </w:hyperlink>
        </w:p>
        <w:p w14:paraId="71D40F79" w14:textId="6BC91315" w:rsidR="00ED4749" w:rsidRDefault="004E4201">
          <w:pPr>
            <w:pStyle w:val="TOC2"/>
            <w:tabs>
              <w:tab w:val="left" w:pos="720"/>
              <w:tab w:val="right" w:leader="dot" w:pos="8296"/>
            </w:tabs>
            <w:rPr>
              <w:rFonts w:eastAsiaTheme="minorEastAsia" w:cstheme="minorBidi"/>
              <w:smallCaps w:val="0"/>
              <w:noProof/>
              <w:sz w:val="22"/>
              <w:szCs w:val="22"/>
            </w:rPr>
          </w:pPr>
          <w:hyperlink w:anchor="_Toc239023587" w:history="1">
            <w:r w:rsidR="00ED4749" w:rsidRPr="000B0EA6">
              <w:rPr>
                <w:rStyle w:val="Hyperlink"/>
                <w:rFonts w:ascii="Times New Roman" w:hAnsi="Times New Roman" w:cs="Times New Roman"/>
                <w:noProof/>
              </w:rPr>
              <w:t>1.5</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Definition of the Key Terms</w:t>
            </w:r>
            <w:r w:rsidR="00ED4749">
              <w:rPr>
                <w:noProof/>
                <w:webHidden/>
              </w:rPr>
              <w:tab/>
            </w:r>
            <w:r w:rsidR="00ED4749">
              <w:rPr>
                <w:noProof/>
                <w:webHidden/>
              </w:rPr>
              <w:fldChar w:fldCharType="begin"/>
            </w:r>
            <w:r w:rsidR="00ED4749">
              <w:rPr>
                <w:noProof/>
                <w:webHidden/>
              </w:rPr>
              <w:instrText xml:space="preserve"> PAGEREF _Toc239023587 \h </w:instrText>
            </w:r>
            <w:r w:rsidR="00ED4749">
              <w:rPr>
                <w:noProof/>
                <w:webHidden/>
              </w:rPr>
            </w:r>
            <w:r w:rsidR="00ED4749">
              <w:rPr>
                <w:noProof/>
                <w:webHidden/>
              </w:rPr>
              <w:fldChar w:fldCharType="separate"/>
            </w:r>
            <w:r w:rsidR="00813EF2">
              <w:rPr>
                <w:noProof/>
                <w:webHidden/>
              </w:rPr>
              <w:t>5</w:t>
            </w:r>
            <w:r w:rsidR="00ED4749">
              <w:rPr>
                <w:noProof/>
                <w:webHidden/>
              </w:rPr>
              <w:fldChar w:fldCharType="end"/>
            </w:r>
          </w:hyperlink>
        </w:p>
        <w:p w14:paraId="6F62784F" w14:textId="135B7C90" w:rsidR="00ED4749" w:rsidRDefault="004E4201">
          <w:pPr>
            <w:pStyle w:val="TOC1"/>
            <w:tabs>
              <w:tab w:val="right" w:leader="dot" w:pos="8296"/>
            </w:tabs>
            <w:rPr>
              <w:rFonts w:eastAsiaTheme="minorEastAsia" w:cstheme="minorBidi"/>
              <w:b w:val="0"/>
              <w:bCs w:val="0"/>
              <w:caps w:val="0"/>
              <w:noProof/>
              <w:sz w:val="22"/>
              <w:szCs w:val="22"/>
            </w:rPr>
          </w:pPr>
          <w:hyperlink w:anchor="_Toc239023588" w:history="1">
            <w:r w:rsidR="00ED4749" w:rsidRPr="000B0EA6">
              <w:rPr>
                <w:rStyle w:val="Hyperlink"/>
                <w:rFonts w:ascii="Times New Roman" w:hAnsi="Times New Roman" w:cs="Times New Roman"/>
                <w:noProof/>
              </w:rPr>
              <w:t>CHAPTER II</w:t>
            </w:r>
            <w:r w:rsidR="00ED4749">
              <w:rPr>
                <w:noProof/>
                <w:webHidden/>
              </w:rPr>
              <w:tab/>
            </w:r>
            <w:r w:rsidR="00ED4749">
              <w:rPr>
                <w:noProof/>
                <w:webHidden/>
              </w:rPr>
              <w:fldChar w:fldCharType="begin"/>
            </w:r>
            <w:r w:rsidR="00ED4749">
              <w:rPr>
                <w:noProof/>
                <w:webHidden/>
              </w:rPr>
              <w:instrText xml:space="preserve"> PAGEREF _Toc239023588 \h </w:instrText>
            </w:r>
            <w:r w:rsidR="00ED4749">
              <w:rPr>
                <w:noProof/>
                <w:webHidden/>
              </w:rPr>
            </w:r>
            <w:r w:rsidR="00ED4749">
              <w:rPr>
                <w:noProof/>
                <w:webHidden/>
              </w:rPr>
              <w:fldChar w:fldCharType="separate"/>
            </w:r>
            <w:r w:rsidR="00813EF2">
              <w:rPr>
                <w:noProof/>
                <w:webHidden/>
              </w:rPr>
              <w:t>7</w:t>
            </w:r>
            <w:r w:rsidR="00ED4749">
              <w:rPr>
                <w:noProof/>
                <w:webHidden/>
              </w:rPr>
              <w:fldChar w:fldCharType="end"/>
            </w:r>
          </w:hyperlink>
        </w:p>
        <w:p w14:paraId="2FAE6982" w14:textId="52017618" w:rsidR="00ED4749" w:rsidRDefault="004E4201">
          <w:pPr>
            <w:pStyle w:val="TOC1"/>
            <w:tabs>
              <w:tab w:val="left" w:pos="720"/>
              <w:tab w:val="right" w:leader="dot" w:pos="8296"/>
            </w:tabs>
            <w:rPr>
              <w:rFonts w:eastAsiaTheme="minorEastAsia" w:cstheme="minorBidi"/>
              <w:b w:val="0"/>
              <w:bCs w:val="0"/>
              <w:caps w:val="0"/>
              <w:noProof/>
              <w:sz w:val="22"/>
              <w:szCs w:val="22"/>
            </w:rPr>
          </w:pPr>
          <w:hyperlink w:anchor="_Toc239023589" w:history="1">
            <w:r w:rsidR="00ED4749" w:rsidRPr="000B0EA6">
              <w:rPr>
                <w:rStyle w:val="Hyperlink"/>
                <w:rFonts w:ascii="Times New Roman" w:hAnsi="Times New Roman" w:cs="Times New Roman"/>
                <w:noProof/>
              </w:rPr>
              <w:t>2.1.</w:t>
            </w:r>
            <w:r w:rsidR="00ED4749">
              <w:rPr>
                <w:rFonts w:eastAsiaTheme="minorEastAsia" w:cstheme="minorBidi"/>
                <w:b w:val="0"/>
                <w:bCs w:val="0"/>
                <w:caps w:val="0"/>
                <w:noProof/>
                <w:sz w:val="22"/>
                <w:szCs w:val="22"/>
              </w:rPr>
              <w:tab/>
            </w:r>
            <w:r w:rsidR="00ED4749" w:rsidRPr="000B0EA6">
              <w:rPr>
                <w:rStyle w:val="Hyperlink"/>
                <w:rFonts w:ascii="Times New Roman" w:hAnsi="Times New Roman" w:cs="Times New Roman"/>
                <w:noProof/>
              </w:rPr>
              <w:t>Review of related literature and theoretical framework</w:t>
            </w:r>
            <w:r w:rsidR="00ED4749">
              <w:rPr>
                <w:noProof/>
                <w:webHidden/>
              </w:rPr>
              <w:tab/>
            </w:r>
            <w:r w:rsidR="00ED4749">
              <w:rPr>
                <w:noProof/>
                <w:webHidden/>
              </w:rPr>
              <w:fldChar w:fldCharType="begin"/>
            </w:r>
            <w:r w:rsidR="00ED4749">
              <w:rPr>
                <w:noProof/>
                <w:webHidden/>
              </w:rPr>
              <w:instrText xml:space="preserve"> PAGEREF _Toc239023589 \h </w:instrText>
            </w:r>
            <w:r w:rsidR="00ED4749">
              <w:rPr>
                <w:noProof/>
                <w:webHidden/>
              </w:rPr>
            </w:r>
            <w:r w:rsidR="00ED4749">
              <w:rPr>
                <w:noProof/>
                <w:webHidden/>
              </w:rPr>
              <w:fldChar w:fldCharType="separate"/>
            </w:r>
            <w:r w:rsidR="00813EF2">
              <w:rPr>
                <w:noProof/>
                <w:webHidden/>
              </w:rPr>
              <w:t>7</w:t>
            </w:r>
            <w:r w:rsidR="00ED4749">
              <w:rPr>
                <w:noProof/>
                <w:webHidden/>
              </w:rPr>
              <w:fldChar w:fldCharType="end"/>
            </w:r>
          </w:hyperlink>
        </w:p>
        <w:p w14:paraId="51126EFA" w14:textId="611D7D33" w:rsidR="00ED4749" w:rsidRDefault="004E4201">
          <w:pPr>
            <w:pStyle w:val="TOC2"/>
            <w:tabs>
              <w:tab w:val="left" w:pos="720"/>
              <w:tab w:val="right" w:leader="dot" w:pos="8296"/>
            </w:tabs>
            <w:rPr>
              <w:rFonts w:eastAsiaTheme="minorEastAsia" w:cstheme="minorBidi"/>
              <w:smallCaps w:val="0"/>
              <w:noProof/>
              <w:sz w:val="22"/>
              <w:szCs w:val="22"/>
            </w:rPr>
          </w:pPr>
          <w:hyperlink w:anchor="_Toc239023590" w:history="1">
            <w:r w:rsidR="00ED4749" w:rsidRPr="000B0EA6">
              <w:rPr>
                <w:rStyle w:val="Hyperlink"/>
                <w:rFonts w:ascii="Times New Roman" w:hAnsi="Times New Roman"/>
                <w:noProof/>
              </w:rPr>
              <w:t>2.2</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Review of the theoretical Literature</w:t>
            </w:r>
            <w:r w:rsidR="00ED4749">
              <w:rPr>
                <w:noProof/>
                <w:webHidden/>
              </w:rPr>
              <w:tab/>
            </w:r>
            <w:r w:rsidR="00ED4749">
              <w:rPr>
                <w:noProof/>
                <w:webHidden/>
              </w:rPr>
              <w:fldChar w:fldCharType="begin"/>
            </w:r>
            <w:r w:rsidR="00ED4749">
              <w:rPr>
                <w:noProof/>
                <w:webHidden/>
              </w:rPr>
              <w:instrText xml:space="preserve"> PAGEREF _Toc239023590 \h </w:instrText>
            </w:r>
            <w:r w:rsidR="00ED4749">
              <w:rPr>
                <w:noProof/>
                <w:webHidden/>
              </w:rPr>
            </w:r>
            <w:r w:rsidR="00ED4749">
              <w:rPr>
                <w:noProof/>
                <w:webHidden/>
              </w:rPr>
              <w:fldChar w:fldCharType="separate"/>
            </w:r>
            <w:r w:rsidR="00813EF2">
              <w:rPr>
                <w:noProof/>
                <w:webHidden/>
              </w:rPr>
              <w:t>7</w:t>
            </w:r>
            <w:r w:rsidR="00ED4749">
              <w:rPr>
                <w:noProof/>
                <w:webHidden/>
              </w:rPr>
              <w:fldChar w:fldCharType="end"/>
            </w:r>
          </w:hyperlink>
        </w:p>
        <w:p w14:paraId="4B3842FD" w14:textId="463AA11A" w:rsidR="00ED4749" w:rsidRDefault="004E4201">
          <w:pPr>
            <w:pStyle w:val="TOC2"/>
            <w:tabs>
              <w:tab w:val="left" w:pos="720"/>
              <w:tab w:val="right" w:leader="dot" w:pos="8296"/>
            </w:tabs>
            <w:rPr>
              <w:rFonts w:eastAsiaTheme="minorEastAsia" w:cstheme="minorBidi"/>
              <w:smallCaps w:val="0"/>
              <w:noProof/>
              <w:sz w:val="22"/>
              <w:szCs w:val="22"/>
            </w:rPr>
          </w:pPr>
          <w:hyperlink w:anchor="_Toc239023591" w:history="1">
            <w:r w:rsidR="00ED4749" w:rsidRPr="000B0EA6">
              <w:rPr>
                <w:rStyle w:val="Hyperlink"/>
                <w:rFonts w:ascii="Times New Roman" w:hAnsi="Times New Roman"/>
                <w:noProof/>
              </w:rPr>
              <w:t>2.3</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 Some of the Generative AI tools used in education</w:t>
            </w:r>
            <w:r w:rsidR="00ED4749">
              <w:rPr>
                <w:noProof/>
                <w:webHidden/>
              </w:rPr>
              <w:tab/>
            </w:r>
            <w:r w:rsidR="00ED4749">
              <w:rPr>
                <w:noProof/>
                <w:webHidden/>
              </w:rPr>
              <w:fldChar w:fldCharType="begin"/>
            </w:r>
            <w:r w:rsidR="00ED4749">
              <w:rPr>
                <w:noProof/>
                <w:webHidden/>
              </w:rPr>
              <w:instrText xml:space="preserve"> PAGEREF _Toc239023591 \h </w:instrText>
            </w:r>
            <w:r w:rsidR="00ED4749">
              <w:rPr>
                <w:noProof/>
                <w:webHidden/>
              </w:rPr>
            </w:r>
            <w:r w:rsidR="00ED4749">
              <w:rPr>
                <w:noProof/>
                <w:webHidden/>
              </w:rPr>
              <w:fldChar w:fldCharType="separate"/>
            </w:r>
            <w:r w:rsidR="00813EF2">
              <w:rPr>
                <w:noProof/>
                <w:webHidden/>
              </w:rPr>
              <w:t>8</w:t>
            </w:r>
            <w:r w:rsidR="00ED4749">
              <w:rPr>
                <w:noProof/>
                <w:webHidden/>
              </w:rPr>
              <w:fldChar w:fldCharType="end"/>
            </w:r>
          </w:hyperlink>
        </w:p>
        <w:p w14:paraId="486EB967" w14:textId="79FC1C36" w:rsidR="00ED4749" w:rsidRDefault="004E4201">
          <w:pPr>
            <w:pStyle w:val="TOC2"/>
            <w:tabs>
              <w:tab w:val="left" w:pos="720"/>
              <w:tab w:val="right" w:leader="dot" w:pos="8296"/>
            </w:tabs>
            <w:rPr>
              <w:rFonts w:eastAsiaTheme="minorEastAsia" w:cstheme="minorBidi"/>
              <w:smallCaps w:val="0"/>
              <w:noProof/>
              <w:sz w:val="22"/>
              <w:szCs w:val="22"/>
            </w:rPr>
          </w:pPr>
          <w:hyperlink w:anchor="_Toc239023592" w:history="1">
            <w:r w:rsidR="00ED4749" w:rsidRPr="000B0EA6">
              <w:rPr>
                <w:rStyle w:val="Hyperlink"/>
                <w:rFonts w:ascii="Times New Roman" w:hAnsi="Times New Roman"/>
                <w:noProof/>
              </w:rPr>
              <w:t>2.4</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Review of the empirical Literature</w:t>
            </w:r>
            <w:r w:rsidR="00ED4749">
              <w:rPr>
                <w:noProof/>
                <w:webHidden/>
              </w:rPr>
              <w:tab/>
            </w:r>
            <w:r w:rsidR="00ED4749">
              <w:rPr>
                <w:noProof/>
                <w:webHidden/>
              </w:rPr>
              <w:fldChar w:fldCharType="begin"/>
            </w:r>
            <w:r w:rsidR="00ED4749">
              <w:rPr>
                <w:noProof/>
                <w:webHidden/>
              </w:rPr>
              <w:instrText xml:space="preserve"> PAGEREF _Toc239023592 \h </w:instrText>
            </w:r>
            <w:r w:rsidR="00ED4749">
              <w:rPr>
                <w:noProof/>
                <w:webHidden/>
              </w:rPr>
            </w:r>
            <w:r w:rsidR="00ED4749">
              <w:rPr>
                <w:noProof/>
                <w:webHidden/>
              </w:rPr>
              <w:fldChar w:fldCharType="separate"/>
            </w:r>
            <w:r w:rsidR="00813EF2">
              <w:rPr>
                <w:noProof/>
                <w:webHidden/>
              </w:rPr>
              <w:t>11</w:t>
            </w:r>
            <w:r w:rsidR="00ED4749">
              <w:rPr>
                <w:noProof/>
                <w:webHidden/>
              </w:rPr>
              <w:fldChar w:fldCharType="end"/>
            </w:r>
          </w:hyperlink>
        </w:p>
        <w:p w14:paraId="5ACB87EC" w14:textId="5F30FD35" w:rsidR="00ED4749" w:rsidRDefault="004E4201">
          <w:pPr>
            <w:pStyle w:val="TOC2"/>
            <w:tabs>
              <w:tab w:val="right" w:leader="dot" w:pos="8296"/>
            </w:tabs>
            <w:rPr>
              <w:rFonts w:eastAsiaTheme="minorEastAsia" w:cstheme="minorBidi"/>
              <w:smallCaps w:val="0"/>
              <w:noProof/>
              <w:sz w:val="22"/>
              <w:szCs w:val="22"/>
            </w:rPr>
          </w:pPr>
          <w:hyperlink w:anchor="_Toc239023593" w:history="1">
            <w:r w:rsidR="00ED4749" w:rsidRPr="000B0EA6">
              <w:rPr>
                <w:rStyle w:val="Hyperlink"/>
                <w:rFonts w:ascii="Times New Roman" w:hAnsi="Times New Roman" w:cs="Times New Roman"/>
                <w:noProof/>
              </w:rPr>
              <w:t>CHAPTER III</w:t>
            </w:r>
            <w:r w:rsidR="00ED4749">
              <w:rPr>
                <w:noProof/>
                <w:webHidden/>
              </w:rPr>
              <w:tab/>
            </w:r>
            <w:r w:rsidR="00ED4749">
              <w:rPr>
                <w:noProof/>
                <w:webHidden/>
              </w:rPr>
              <w:fldChar w:fldCharType="begin"/>
            </w:r>
            <w:r w:rsidR="00ED4749">
              <w:rPr>
                <w:noProof/>
                <w:webHidden/>
              </w:rPr>
              <w:instrText xml:space="preserve"> PAGEREF _Toc239023593 \h </w:instrText>
            </w:r>
            <w:r w:rsidR="00ED4749">
              <w:rPr>
                <w:noProof/>
                <w:webHidden/>
              </w:rPr>
            </w:r>
            <w:r w:rsidR="00ED4749">
              <w:rPr>
                <w:noProof/>
                <w:webHidden/>
              </w:rPr>
              <w:fldChar w:fldCharType="separate"/>
            </w:r>
            <w:r w:rsidR="00813EF2">
              <w:rPr>
                <w:noProof/>
                <w:webHidden/>
              </w:rPr>
              <w:t>13</w:t>
            </w:r>
            <w:r w:rsidR="00ED4749">
              <w:rPr>
                <w:noProof/>
                <w:webHidden/>
              </w:rPr>
              <w:fldChar w:fldCharType="end"/>
            </w:r>
          </w:hyperlink>
        </w:p>
        <w:p w14:paraId="4D2A4AF7" w14:textId="3804B495" w:rsidR="00ED4749" w:rsidRDefault="004E4201">
          <w:pPr>
            <w:pStyle w:val="TOC2"/>
            <w:tabs>
              <w:tab w:val="left" w:pos="720"/>
              <w:tab w:val="right" w:leader="dot" w:pos="8296"/>
            </w:tabs>
            <w:rPr>
              <w:rFonts w:eastAsiaTheme="minorEastAsia" w:cstheme="minorBidi"/>
              <w:smallCaps w:val="0"/>
              <w:noProof/>
              <w:sz w:val="22"/>
              <w:szCs w:val="22"/>
            </w:rPr>
          </w:pPr>
          <w:hyperlink w:anchor="_Toc239023594" w:history="1">
            <w:r w:rsidR="00ED4749" w:rsidRPr="000B0EA6">
              <w:rPr>
                <w:rStyle w:val="Hyperlink"/>
                <w:rFonts w:ascii="Times New Roman" w:hAnsi="Times New Roman" w:cs="Times New Roman"/>
                <w:noProof/>
              </w:rPr>
              <w:t>3.1</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Methods And Procedures</w:t>
            </w:r>
            <w:r w:rsidR="00ED4749">
              <w:rPr>
                <w:noProof/>
                <w:webHidden/>
              </w:rPr>
              <w:tab/>
            </w:r>
            <w:r w:rsidR="00ED4749">
              <w:rPr>
                <w:noProof/>
                <w:webHidden/>
              </w:rPr>
              <w:fldChar w:fldCharType="begin"/>
            </w:r>
            <w:r w:rsidR="00ED4749">
              <w:rPr>
                <w:noProof/>
                <w:webHidden/>
              </w:rPr>
              <w:instrText xml:space="preserve"> PAGEREF _Toc239023594 \h </w:instrText>
            </w:r>
            <w:r w:rsidR="00ED4749">
              <w:rPr>
                <w:noProof/>
                <w:webHidden/>
              </w:rPr>
            </w:r>
            <w:r w:rsidR="00ED4749">
              <w:rPr>
                <w:noProof/>
                <w:webHidden/>
              </w:rPr>
              <w:fldChar w:fldCharType="separate"/>
            </w:r>
            <w:r w:rsidR="00813EF2">
              <w:rPr>
                <w:noProof/>
                <w:webHidden/>
              </w:rPr>
              <w:t>13</w:t>
            </w:r>
            <w:r w:rsidR="00ED4749">
              <w:rPr>
                <w:noProof/>
                <w:webHidden/>
              </w:rPr>
              <w:fldChar w:fldCharType="end"/>
            </w:r>
          </w:hyperlink>
        </w:p>
        <w:p w14:paraId="6A8AC496" w14:textId="70146A93" w:rsidR="00ED4749" w:rsidRDefault="004E4201">
          <w:pPr>
            <w:pStyle w:val="TOC2"/>
            <w:tabs>
              <w:tab w:val="left" w:pos="720"/>
              <w:tab w:val="right" w:leader="dot" w:pos="8296"/>
            </w:tabs>
            <w:rPr>
              <w:rFonts w:eastAsiaTheme="minorEastAsia" w:cstheme="minorBidi"/>
              <w:smallCaps w:val="0"/>
              <w:noProof/>
              <w:sz w:val="22"/>
              <w:szCs w:val="22"/>
            </w:rPr>
          </w:pPr>
          <w:hyperlink w:anchor="_Toc239023595" w:history="1">
            <w:r w:rsidR="00ED4749" w:rsidRPr="000B0EA6">
              <w:rPr>
                <w:rStyle w:val="Hyperlink"/>
                <w:rFonts w:ascii="Times New Roman" w:hAnsi="Times New Roman" w:cs="Times New Roman"/>
                <w:noProof/>
              </w:rPr>
              <w:t>3.2</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Research Design and Methods of Study</w:t>
            </w:r>
            <w:r w:rsidR="00ED4749">
              <w:rPr>
                <w:noProof/>
                <w:webHidden/>
              </w:rPr>
              <w:tab/>
            </w:r>
            <w:r w:rsidR="00ED4749">
              <w:rPr>
                <w:noProof/>
                <w:webHidden/>
              </w:rPr>
              <w:fldChar w:fldCharType="begin"/>
            </w:r>
            <w:r w:rsidR="00ED4749">
              <w:rPr>
                <w:noProof/>
                <w:webHidden/>
              </w:rPr>
              <w:instrText xml:space="preserve"> PAGEREF _Toc239023595 \h </w:instrText>
            </w:r>
            <w:r w:rsidR="00ED4749">
              <w:rPr>
                <w:noProof/>
                <w:webHidden/>
              </w:rPr>
            </w:r>
            <w:r w:rsidR="00ED4749">
              <w:rPr>
                <w:noProof/>
                <w:webHidden/>
              </w:rPr>
              <w:fldChar w:fldCharType="separate"/>
            </w:r>
            <w:r w:rsidR="00813EF2">
              <w:rPr>
                <w:noProof/>
                <w:webHidden/>
              </w:rPr>
              <w:t>13</w:t>
            </w:r>
            <w:r w:rsidR="00ED4749">
              <w:rPr>
                <w:noProof/>
                <w:webHidden/>
              </w:rPr>
              <w:fldChar w:fldCharType="end"/>
            </w:r>
          </w:hyperlink>
        </w:p>
        <w:p w14:paraId="68A4AD0B" w14:textId="4F4572AE" w:rsidR="00ED4749" w:rsidRDefault="004E4201">
          <w:pPr>
            <w:pStyle w:val="TOC2"/>
            <w:tabs>
              <w:tab w:val="left" w:pos="720"/>
              <w:tab w:val="right" w:leader="dot" w:pos="8296"/>
            </w:tabs>
            <w:rPr>
              <w:rFonts w:eastAsiaTheme="minorEastAsia" w:cstheme="minorBidi"/>
              <w:smallCaps w:val="0"/>
              <w:noProof/>
              <w:sz w:val="22"/>
              <w:szCs w:val="22"/>
            </w:rPr>
          </w:pPr>
          <w:hyperlink w:anchor="_Toc239023596" w:history="1">
            <w:r w:rsidR="00ED4749" w:rsidRPr="000B0EA6">
              <w:rPr>
                <w:rStyle w:val="Hyperlink"/>
                <w:rFonts w:ascii="Times New Roman" w:hAnsi="Times New Roman" w:cs="Times New Roman"/>
                <w:noProof/>
              </w:rPr>
              <w:t>3.3</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Methodology</w:t>
            </w:r>
            <w:r w:rsidR="00ED4749">
              <w:rPr>
                <w:noProof/>
                <w:webHidden/>
              </w:rPr>
              <w:tab/>
            </w:r>
            <w:r w:rsidR="00ED4749">
              <w:rPr>
                <w:noProof/>
                <w:webHidden/>
              </w:rPr>
              <w:fldChar w:fldCharType="begin"/>
            </w:r>
            <w:r w:rsidR="00ED4749">
              <w:rPr>
                <w:noProof/>
                <w:webHidden/>
              </w:rPr>
              <w:instrText xml:space="preserve"> PAGEREF _Toc239023596 \h </w:instrText>
            </w:r>
            <w:r w:rsidR="00ED4749">
              <w:rPr>
                <w:noProof/>
                <w:webHidden/>
              </w:rPr>
            </w:r>
            <w:r w:rsidR="00ED4749">
              <w:rPr>
                <w:noProof/>
                <w:webHidden/>
              </w:rPr>
              <w:fldChar w:fldCharType="separate"/>
            </w:r>
            <w:r w:rsidR="00813EF2">
              <w:rPr>
                <w:noProof/>
                <w:webHidden/>
              </w:rPr>
              <w:t>13</w:t>
            </w:r>
            <w:r w:rsidR="00ED4749">
              <w:rPr>
                <w:noProof/>
                <w:webHidden/>
              </w:rPr>
              <w:fldChar w:fldCharType="end"/>
            </w:r>
          </w:hyperlink>
        </w:p>
        <w:p w14:paraId="108F772F" w14:textId="50A3F8CC" w:rsidR="00ED4749" w:rsidRDefault="004E4201">
          <w:pPr>
            <w:pStyle w:val="TOC2"/>
            <w:tabs>
              <w:tab w:val="left" w:pos="960"/>
              <w:tab w:val="right" w:leader="dot" w:pos="8296"/>
            </w:tabs>
            <w:rPr>
              <w:rFonts w:eastAsiaTheme="minorEastAsia" w:cstheme="minorBidi"/>
              <w:smallCaps w:val="0"/>
              <w:noProof/>
              <w:sz w:val="22"/>
              <w:szCs w:val="22"/>
            </w:rPr>
          </w:pPr>
          <w:hyperlink w:anchor="_Toc239023597" w:history="1">
            <w:r w:rsidR="00ED4749" w:rsidRPr="000B0EA6">
              <w:rPr>
                <w:rStyle w:val="Hyperlink"/>
                <w:rFonts w:ascii="Times New Roman" w:hAnsi="Times New Roman" w:cs="Times New Roman"/>
                <w:bCs/>
                <w:noProof/>
              </w:rPr>
              <w:t>3.3.1</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Sample</w:t>
            </w:r>
            <w:r w:rsidR="00ED4749">
              <w:rPr>
                <w:noProof/>
                <w:webHidden/>
              </w:rPr>
              <w:tab/>
            </w:r>
            <w:r w:rsidR="00ED4749">
              <w:rPr>
                <w:noProof/>
                <w:webHidden/>
              </w:rPr>
              <w:fldChar w:fldCharType="begin"/>
            </w:r>
            <w:r w:rsidR="00ED4749">
              <w:rPr>
                <w:noProof/>
                <w:webHidden/>
              </w:rPr>
              <w:instrText xml:space="preserve"> PAGEREF _Toc239023597 \h </w:instrText>
            </w:r>
            <w:r w:rsidR="00ED4749">
              <w:rPr>
                <w:noProof/>
                <w:webHidden/>
              </w:rPr>
            </w:r>
            <w:r w:rsidR="00ED4749">
              <w:rPr>
                <w:noProof/>
                <w:webHidden/>
              </w:rPr>
              <w:fldChar w:fldCharType="separate"/>
            </w:r>
            <w:r w:rsidR="00813EF2">
              <w:rPr>
                <w:noProof/>
                <w:webHidden/>
              </w:rPr>
              <w:t>14</w:t>
            </w:r>
            <w:r w:rsidR="00ED4749">
              <w:rPr>
                <w:noProof/>
                <w:webHidden/>
              </w:rPr>
              <w:fldChar w:fldCharType="end"/>
            </w:r>
          </w:hyperlink>
        </w:p>
        <w:p w14:paraId="6ADC0709" w14:textId="559D1132" w:rsidR="00ED4749" w:rsidRDefault="004E4201">
          <w:pPr>
            <w:pStyle w:val="TOC2"/>
            <w:tabs>
              <w:tab w:val="left" w:pos="960"/>
              <w:tab w:val="right" w:leader="dot" w:pos="8296"/>
            </w:tabs>
            <w:rPr>
              <w:rFonts w:eastAsiaTheme="minorEastAsia" w:cstheme="minorBidi"/>
              <w:smallCaps w:val="0"/>
              <w:noProof/>
              <w:sz w:val="22"/>
              <w:szCs w:val="22"/>
            </w:rPr>
          </w:pPr>
          <w:hyperlink w:anchor="_Toc239023598" w:history="1">
            <w:r w:rsidR="00ED4749" w:rsidRPr="000B0EA6">
              <w:rPr>
                <w:rStyle w:val="Hyperlink"/>
                <w:rFonts w:ascii="Times New Roman" w:hAnsi="Times New Roman" w:cs="Times New Roman"/>
                <w:bCs/>
                <w:noProof/>
              </w:rPr>
              <w:t>3.3.2</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Sampling strategy</w:t>
            </w:r>
            <w:r w:rsidR="00ED4749">
              <w:rPr>
                <w:noProof/>
                <w:webHidden/>
              </w:rPr>
              <w:tab/>
            </w:r>
            <w:r w:rsidR="00ED4749">
              <w:rPr>
                <w:noProof/>
                <w:webHidden/>
              </w:rPr>
              <w:fldChar w:fldCharType="begin"/>
            </w:r>
            <w:r w:rsidR="00ED4749">
              <w:rPr>
                <w:noProof/>
                <w:webHidden/>
              </w:rPr>
              <w:instrText xml:space="preserve"> PAGEREF _Toc239023598 \h </w:instrText>
            </w:r>
            <w:r w:rsidR="00ED4749">
              <w:rPr>
                <w:noProof/>
                <w:webHidden/>
              </w:rPr>
            </w:r>
            <w:r w:rsidR="00ED4749">
              <w:rPr>
                <w:noProof/>
                <w:webHidden/>
              </w:rPr>
              <w:fldChar w:fldCharType="separate"/>
            </w:r>
            <w:r w:rsidR="00813EF2">
              <w:rPr>
                <w:noProof/>
                <w:webHidden/>
              </w:rPr>
              <w:t>14</w:t>
            </w:r>
            <w:r w:rsidR="00ED4749">
              <w:rPr>
                <w:noProof/>
                <w:webHidden/>
              </w:rPr>
              <w:fldChar w:fldCharType="end"/>
            </w:r>
          </w:hyperlink>
        </w:p>
        <w:p w14:paraId="1606D09E" w14:textId="53186C44" w:rsidR="00ED4749" w:rsidRDefault="004E4201">
          <w:pPr>
            <w:pStyle w:val="TOC2"/>
            <w:tabs>
              <w:tab w:val="left" w:pos="960"/>
              <w:tab w:val="right" w:leader="dot" w:pos="8296"/>
            </w:tabs>
            <w:rPr>
              <w:rFonts w:eastAsiaTheme="minorEastAsia" w:cstheme="minorBidi"/>
              <w:smallCaps w:val="0"/>
              <w:noProof/>
              <w:sz w:val="22"/>
              <w:szCs w:val="22"/>
            </w:rPr>
          </w:pPr>
          <w:hyperlink w:anchor="_Toc239023599" w:history="1">
            <w:r w:rsidR="00ED4749" w:rsidRPr="000B0EA6">
              <w:rPr>
                <w:rStyle w:val="Hyperlink"/>
                <w:rFonts w:ascii="Times New Roman" w:hAnsi="Times New Roman" w:cs="Times New Roman"/>
                <w:bCs/>
                <w:noProof/>
              </w:rPr>
              <w:t>3.3.3</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Research tools</w:t>
            </w:r>
            <w:r w:rsidR="00ED4749">
              <w:rPr>
                <w:noProof/>
                <w:webHidden/>
              </w:rPr>
              <w:tab/>
            </w:r>
            <w:r w:rsidR="00ED4749">
              <w:rPr>
                <w:noProof/>
                <w:webHidden/>
              </w:rPr>
              <w:fldChar w:fldCharType="begin"/>
            </w:r>
            <w:r w:rsidR="00ED4749">
              <w:rPr>
                <w:noProof/>
                <w:webHidden/>
              </w:rPr>
              <w:instrText xml:space="preserve"> PAGEREF _Toc239023599 \h </w:instrText>
            </w:r>
            <w:r w:rsidR="00ED4749">
              <w:rPr>
                <w:noProof/>
                <w:webHidden/>
              </w:rPr>
            </w:r>
            <w:r w:rsidR="00ED4749">
              <w:rPr>
                <w:noProof/>
                <w:webHidden/>
              </w:rPr>
              <w:fldChar w:fldCharType="separate"/>
            </w:r>
            <w:r w:rsidR="00813EF2">
              <w:rPr>
                <w:noProof/>
                <w:webHidden/>
              </w:rPr>
              <w:t>14</w:t>
            </w:r>
            <w:r w:rsidR="00ED4749">
              <w:rPr>
                <w:noProof/>
                <w:webHidden/>
              </w:rPr>
              <w:fldChar w:fldCharType="end"/>
            </w:r>
          </w:hyperlink>
        </w:p>
        <w:p w14:paraId="1E7E0A0D" w14:textId="3BC4C78D" w:rsidR="00ED4749" w:rsidRDefault="004E4201">
          <w:pPr>
            <w:pStyle w:val="TOC2"/>
            <w:tabs>
              <w:tab w:val="left" w:pos="960"/>
              <w:tab w:val="right" w:leader="dot" w:pos="8296"/>
            </w:tabs>
            <w:rPr>
              <w:rFonts w:eastAsiaTheme="minorEastAsia" w:cstheme="minorBidi"/>
              <w:smallCaps w:val="0"/>
              <w:noProof/>
              <w:sz w:val="22"/>
              <w:szCs w:val="22"/>
            </w:rPr>
          </w:pPr>
          <w:hyperlink w:anchor="_Toc239023600" w:history="1">
            <w:r w:rsidR="00ED4749" w:rsidRPr="000B0EA6">
              <w:rPr>
                <w:rStyle w:val="Hyperlink"/>
                <w:rFonts w:ascii="Times New Roman" w:hAnsi="Times New Roman" w:cs="Times New Roman"/>
                <w:bCs/>
                <w:noProof/>
              </w:rPr>
              <w:t>3.3.4</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Source of data</w:t>
            </w:r>
            <w:r w:rsidR="00ED4749">
              <w:rPr>
                <w:noProof/>
                <w:webHidden/>
              </w:rPr>
              <w:tab/>
            </w:r>
            <w:r w:rsidR="00ED4749">
              <w:rPr>
                <w:noProof/>
                <w:webHidden/>
              </w:rPr>
              <w:fldChar w:fldCharType="begin"/>
            </w:r>
            <w:r w:rsidR="00ED4749">
              <w:rPr>
                <w:noProof/>
                <w:webHidden/>
              </w:rPr>
              <w:instrText xml:space="preserve"> PAGEREF _Toc239023600 \h </w:instrText>
            </w:r>
            <w:r w:rsidR="00ED4749">
              <w:rPr>
                <w:noProof/>
                <w:webHidden/>
              </w:rPr>
            </w:r>
            <w:r w:rsidR="00ED4749">
              <w:rPr>
                <w:noProof/>
                <w:webHidden/>
              </w:rPr>
              <w:fldChar w:fldCharType="separate"/>
            </w:r>
            <w:r w:rsidR="00813EF2">
              <w:rPr>
                <w:noProof/>
                <w:webHidden/>
              </w:rPr>
              <w:t>15</w:t>
            </w:r>
            <w:r w:rsidR="00ED4749">
              <w:rPr>
                <w:noProof/>
                <w:webHidden/>
              </w:rPr>
              <w:fldChar w:fldCharType="end"/>
            </w:r>
          </w:hyperlink>
        </w:p>
        <w:p w14:paraId="64546797" w14:textId="2EAD2A24" w:rsidR="00ED4749" w:rsidRDefault="004E4201">
          <w:pPr>
            <w:pStyle w:val="TOC2"/>
            <w:tabs>
              <w:tab w:val="left" w:pos="960"/>
              <w:tab w:val="right" w:leader="dot" w:pos="8296"/>
            </w:tabs>
            <w:rPr>
              <w:rFonts w:eastAsiaTheme="minorEastAsia" w:cstheme="minorBidi"/>
              <w:smallCaps w:val="0"/>
              <w:noProof/>
              <w:sz w:val="22"/>
              <w:szCs w:val="22"/>
            </w:rPr>
          </w:pPr>
          <w:hyperlink w:anchor="_Toc239023601" w:history="1">
            <w:r w:rsidR="00ED4749" w:rsidRPr="000B0EA6">
              <w:rPr>
                <w:rStyle w:val="Hyperlink"/>
                <w:rFonts w:ascii="Times New Roman" w:hAnsi="Times New Roman" w:cs="Times New Roman"/>
                <w:bCs/>
                <w:noProof/>
              </w:rPr>
              <w:t>3.3.5</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Primary sources</w:t>
            </w:r>
            <w:r w:rsidR="00ED4749">
              <w:rPr>
                <w:noProof/>
                <w:webHidden/>
              </w:rPr>
              <w:tab/>
            </w:r>
            <w:r w:rsidR="00ED4749">
              <w:rPr>
                <w:noProof/>
                <w:webHidden/>
              </w:rPr>
              <w:fldChar w:fldCharType="begin"/>
            </w:r>
            <w:r w:rsidR="00ED4749">
              <w:rPr>
                <w:noProof/>
                <w:webHidden/>
              </w:rPr>
              <w:instrText xml:space="preserve"> PAGEREF _Toc239023601 \h </w:instrText>
            </w:r>
            <w:r w:rsidR="00ED4749">
              <w:rPr>
                <w:noProof/>
                <w:webHidden/>
              </w:rPr>
            </w:r>
            <w:r w:rsidR="00ED4749">
              <w:rPr>
                <w:noProof/>
                <w:webHidden/>
              </w:rPr>
              <w:fldChar w:fldCharType="separate"/>
            </w:r>
            <w:r w:rsidR="00813EF2">
              <w:rPr>
                <w:noProof/>
                <w:webHidden/>
              </w:rPr>
              <w:t>15</w:t>
            </w:r>
            <w:r w:rsidR="00ED4749">
              <w:rPr>
                <w:noProof/>
                <w:webHidden/>
              </w:rPr>
              <w:fldChar w:fldCharType="end"/>
            </w:r>
          </w:hyperlink>
        </w:p>
        <w:p w14:paraId="15170804" w14:textId="7927D29C" w:rsidR="00ED4749" w:rsidRDefault="004E4201">
          <w:pPr>
            <w:pStyle w:val="TOC2"/>
            <w:tabs>
              <w:tab w:val="left" w:pos="960"/>
              <w:tab w:val="right" w:leader="dot" w:pos="8296"/>
            </w:tabs>
            <w:rPr>
              <w:rFonts w:eastAsiaTheme="minorEastAsia" w:cstheme="minorBidi"/>
              <w:smallCaps w:val="0"/>
              <w:noProof/>
              <w:sz w:val="22"/>
              <w:szCs w:val="22"/>
            </w:rPr>
          </w:pPr>
          <w:hyperlink w:anchor="_Toc239023602" w:history="1">
            <w:r w:rsidR="00ED4749" w:rsidRPr="000B0EA6">
              <w:rPr>
                <w:rStyle w:val="Hyperlink"/>
                <w:rFonts w:ascii="Times New Roman" w:hAnsi="Times New Roman" w:cs="Times New Roman"/>
                <w:bCs/>
                <w:noProof/>
              </w:rPr>
              <w:t>3.3.6</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Secondary sources</w:t>
            </w:r>
            <w:r w:rsidR="00ED4749">
              <w:rPr>
                <w:noProof/>
                <w:webHidden/>
              </w:rPr>
              <w:tab/>
            </w:r>
            <w:r w:rsidR="00ED4749">
              <w:rPr>
                <w:noProof/>
                <w:webHidden/>
              </w:rPr>
              <w:fldChar w:fldCharType="begin"/>
            </w:r>
            <w:r w:rsidR="00ED4749">
              <w:rPr>
                <w:noProof/>
                <w:webHidden/>
              </w:rPr>
              <w:instrText xml:space="preserve"> PAGEREF _Toc239023602 \h </w:instrText>
            </w:r>
            <w:r w:rsidR="00ED4749">
              <w:rPr>
                <w:noProof/>
                <w:webHidden/>
              </w:rPr>
            </w:r>
            <w:r w:rsidR="00ED4749">
              <w:rPr>
                <w:noProof/>
                <w:webHidden/>
              </w:rPr>
              <w:fldChar w:fldCharType="separate"/>
            </w:r>
            <w:r w:rsidR="00813EF2">
              <w:rPr>
                <w:noProof/>
                <w:webHidden/>
              </w:rPr>
              <w:t>16</w:t>
            </w:r>
            <w:r w:rsidR="00ED4749">
              <w:rPr>
                <w:noProof/>
                <w:webHidden/>
              </w:rPr>
              <w:fldChar w:fldCharType="end"/>
            </w:r>
          </w:hyperlink>
        </w:p>
        <w:p w14:paraId="2F9B341B" w14:textId="11972943" w:rsidR="00ED4749" w:rsidRDefault="004E4201">
          <w:pPr>
            <w:pStyle w:val="TOC2"/>
            <w:tabs>
              <w:tab w:val="left" w:pos="720"/>
              <w:tab w:val="right" w:leader="dot" w:pos="8296"/>
            </w:tabs>
            <w:rPr>
              <w:rFonts w:eastAsiaTheme="minorEastAsia" w:cstheme="minorBidi"/>
              <w:smallCaps w:val="0"/>
              <w:noProof/>
              <w:sz w:val="22"/>
              <w:szCs w:val="22"/>
            </w:rPr>
          </w:pPr>
          <w:hyperlink w:anchor="_Toc239023603" w:history="1">
            <w:r w:rsidR="00ED4749" w:rsidRPr="000B0EA6">
              <w:rPr>
                <w:rStyle w:val="Hyperlink"/>
                <w:rFonts w:ascii="Times New Roman" w:hAnsi="Times New Roman" w:cs="Times New Roman"/>
                <w:noProof/>
              </w:rPr>
              <w:t>3.4</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Data collection procedures</w:t>
            </w:r>
            <w:r w:rsidR="00ED4749">
              <w:rPr>
                <w:noProof/>
                <w:webHidden/>
              </w:rPr>
              <w:tab/>
            </w:r>
            <w:r w:rsidR="00ED4749">
              <w:rPr>
                <w:noProof/>
                <w:webHidden/>
              </w:rPr>
              <w:fldChar w:fldCharType="begin"/>
            </w:r>
            <w:r w:rsidR="00ED4749">
              <w:rPr>
                <w:noProof/>
                <w:webHidden/>
              </w:rPr>
              <w:instrText xml:space="preserve"> PAGEREF _Toc239023603 \h </w:instrText>
            </w:r>
            <w:r w:rsidR="00ED4749">
              <w:rPr>
                <w:noProof/>
                <w:webHidden/>
              </w:rPr>
            </w:r>
            <w:r w:rsidR="00ED4749">
              <w:rPr>
                <w:noProof/>
                <w:webHidden/>
              </w:rPr>
              <w:fldChar w:fldCharType="separate"/>
            </w:r>
            <w:r w:rsidR="00813EF2">
              <w:rPr>
                <w:noProof/>
                <w:webHidden/>
              </w:rPr>
              <w:t>16</w:t>
            </w:r>
            <w:r w:rsidR="00ED4749">
              <w:rPr>
                <w:noProof/>
                <w:webHidden/>
              </w:rPr>
              <w:fldChar w:fldCharType="end"/>
            </w:r>
          </w:hyperlink>
        </w:p>
        <w:p w14:paraId="702AC18E" w14:textId="55EEF560" w:rsidR="00ED4749" w:rsidRDefault="004E4201">
          <w:pPr>
            <w:pStyle w:val="TOC2"/>
            <w:tabs>
              <w:tab w:val="left" w:pos="720"/>
              <w:tab w:val="right" w:leader="dot" w:pos="8296"/>
            </w:tabs>
            <w:rPr>
              <w:rFonts w:eastAsiaTheme="minorEastAsia" w:cstheme="minorBidi"/>
              <w:smallCaps w:val="0"/>
              <w:noProof/>
              <w:sz w:val="22"/>
              <w:szCs w:val="22"/>
            </w:rPr>
          </w:pPr>
          <w:hyperlink w:anchor="_Toc239023604" w:history="1">
            <w:r w:rsidR="00ED4749" w:rsidRPr="000B0EA6">
              <w:rPr>
                <w:rStyle w:val="Hyperlink"/>
                <w:rFonts w:ascii="Times New Roman" w:hAnsi="Times New Roman" w:cs="Times New Roman"/>
                <w:noProof/>
              </w:rPr>
              <w:t>3.5</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Data analysis an interpretation procedures</w:t>
            </w:r>
            <w:r w:rsidR="00ED4749">
              <w:rPr>
                <w:noProof/>
                <w:webHidden/>
              </w:rPr>
              <w:tab/>
            </w:r>
            <w:r w:rsidR="00ED4749">
              <w:rPr>
                <w:noProof/>
                <w:webHidden/>
              </w:rPr>
              <w:fldChar w:fldCharType="begin"/>
            </w:r>
            <w:r w:rsidR="00ED4749">
              <w:rPr>
                <w:noProof/>
                <w:webHidden/>
              </w:rPr>
              <w:instrText xml:space="preserve"> PAGEREF _Toc239023604 \h </w:instrText>
            </w:r>
            <w:r w:rsidR="00ED4749">
              <w:rPr>
                <w:noProof/>
                <w:webHidden/>
              </w:rPr>
            </w:r>
            <w:r w:rsidR="00ED4749">
              <w:rPr>
                <w:noProof/>
                <w:webHidden/>
              </w:rPr>
              <w:fldChar w:fldCharType="separate"/>
            </w:r>
            <w:r w:rsidR="00813EF2">
              <w:rPr>
                <w:noProof/>
                <w:webHidden/>
              </w:rPr>
              <w:t>16</w:t>
            </w:r>
            <w:r w:rsidR="00ED4749">
              <w:rPr>
                <w:noProof/>
                <w:webHidden/>
              </w:rPr>
              <w:fldChar w:fldCharType="end"/>
            </w:r>
          </w:hyperlink>
        </w:p>
        <w:p w14:paraId="335044F2" w14:textId="30CD009D" w:rsidR="00ED4749" w:rsidRDefault="004E4201">
          <w:pPr>
            <w:pStyle w:val="TOC2"/>
            <w:tabs>
              <w:tab w:val="left" w:pos="720"/>
              <w:tab w:val="right" w:leader="dot" w:pos="8296"/>
            </w:tabs>
            <w:rPr>
              <w:rFonts w:eastAsiaTheme="minorEastAsia" w:cstheme="minorBidi"/>
              <w:smallCaps w:val="0"/>
              <w:noProof/>
              <w:sz w:val="22"/>
              <w:szCs w:val="22"/>
            </w:rPr>
          </w:pPr>
          <w:hyperlink w:anchor="_Toc239023605" w:history="1">
            <w:r w:rsidR="00ED4749" w:rsidRPr="000B0EA6">
              <w:rPr>
                <w:rStyle w:val="Hyperlink"/>
                <w:rFonts w:ascii="Times New Roman" w:hAnsi="Times New Roman" w:cs="Times New Roman"/>
                <w:noProof/>
              </w:rPr>
              <w:t>3.6</w:t>
            </w:r>
            <w:r w:rsidR="00ED4749">
              <w:rPr>
                <w:rFonts w:eastAsiaTheme="minorEastAsia" w:cstheme="minorBidi"/>
                <w:smallCaps w:val="0"/>
                <w:noProof/>
                <w:sz w:val="22"/>
                <w:szCs w:val="22"/>
              </w:rPr>
              <w:tab/>
            </w:r>
            <w:r w:rsidR="00ED4749" w:rsidRPr="000B0EA6">
              <w:rPr>
                <w:rStyle w:val="Hyperlink"/>
                <w:rFonts w:ascii="Times New Roman" w:hAnsi="Times New Roman" w:cs="Times New Roman"/>
                <w:noProof/>
              </w:rPr>
              <w:t>Ethical considerations</w:t>
            </w:r>
            <w:r w:rsidR="00ED4749">
              <w:rPr>
                <w:noProof/>
                <w:webHidden/>
              </w:rPr>
              <w:tab/>
            </w:r>
            <w:r w:rsidR="00ED4749">
              <w:rPr>
                <w:noProof/>
                <w:webHidden/>
              </w:rPr>
              <w:fldChar w:fldCharType="begin"/>
            </w:r>
            <w:r w:rsidR="00ED4749">
              <w:rPr>
                <w:noProof/>
                <w:webHidden/>
              </w:rPr>
              <w:instrText xml:space="preserve"> PAGEREF _Toc239023605 \h </w:instrText>
            </w:r>
            <w:r w:rsidR="00ED4749">
              <w:rPr>
                <w:noProof/>
                <w:webHidden/>
              </w:rPr>
            </w:r>
            <w:r w:rsidR="00ED4749">
              <w:rPr>
                <w:noProof/>
                <w:webHidden/>
              </w:rPr>
              <w:fldChar w:fldCharType="separate"/>
            </w:r>
            <w:r w:rsidR="00813EF2">
              <w:rPr>
                <w:noProof/>
                <w:webHidden/>
              </w:rPr>
              <w:t>16</w:t>
            </w:r>
            <w:r w:rsidR="00ED4749">
              <w:rPr>
                <w:noProof/>
                <w:webHidden/>
              </w:rPr>
              <w:fldChar w:fldCharType="end"/>
            </w:r>
          </w:hyperlink>
        </w:p>
        <w:p w14:paraId="2971C22B" w14:textId="0777C49A" w:rsidR="00ED4749" w:rsidRDefault="004E4201">
          <w:pPr>
            <w:pStyle w:val="TOC2"/>
            <w:tabs>
              <w:tab w:val="right" w:leader="dot" w:pos="8296"/>
            </w:tabs>
            <w:rPr>
              <w:rFonts w:eastAsiaTheme="minorEastAsia" w:cstheme="minorBidi"/>
              <w:smallCaps w:val="0"/>
              <w:noProof/>
              <w:sz w:val="22"/>
              <w:szCs w:val="22"/>
            </w:rPr>
          </w:pPr>
          <w:hyperlink w:anchor="_Toc239023606" w:history="1">
            <w:r w:rsidR="00ED4749" w:rsidRPr="000B0EA6">
              <w:rPr>
                <w:rStyle w:val="Hyperlink"/>
                <w:rFonts w:ascii="Times New Roman" w:hAnsi="Times New Roman" w:cs="Times New Roman"/>
                <w:noProof/>
              </w:rPr>
              <w:t>References</w:t>
            </w:r>
            <w:r w:rsidR="00ED4749">
              <w:rPr>
                <w:noProof/>
                <w:webHidden/>
              </w:rPr>
              <w:tab/>
            </w:r>
            <w:r w:rsidR="00ED4749">
              <w:rPr>
                <w:noProof/>
                <w:webHidden/>
              </w:rPr>
              <w:fldChar w:fldCharType="begin"/>
            </w:r>
            <w:r w:rsidR="00ED4749">
              <w:rPr>
                <w:noProof/>
                <w:webHidden/>
              </w:rPr>
              <w:instrText xml:space="preserve"> PAGEREF _Toc239023606 \h </w:instrText>
            </w:r>
            <w:r w:rsidR="00ED4749">
              <w:rPr>
                <w:noProof/>
                <w:webHidden/>
              </w:rPr>
            </w:r>
            <w:r w:rsidR="00ED4749">
              <w:rPr>
                <w:noProof/>
                <w:webHidden/>
              </w:rPr>
              <w:fldChar w:fldCharType="separate"/>
            </w:r>
            <w:r w:rsidR="00813EF2">
              <w:rPr>
                <w:noProof/>
                <w:webHidden/>
              </w:rPr>
              <w:t>17</w:t>
            </w:r>
            <w:r w:rsidR="00ED4749">
              <w:rPr>
                <w:noProof/>
                <w:webHidden/>
              </w:rPr>
              <w:fldChar w:fldCharType="end"/>
            </w:r>
          </w:hyperlink>
        </w:p>
        <w:p w14:paraId="516B12B3" w14:textId="0C32C5B0" w:rsidR="00D15396" w:rsidRPr="00163438" w:rsidRDefault="00D15396" w:rsidP="00A9050F">
          <w:pPr>
            <w:spacing w:line="360" w:lineRule="auto"/>
            <w:rPr>
              <w:rFonts w:cs="Times New Roman"/>
              <w:szCs w:val="24"/>
            </w:rPr>
          </w:pPr>
          <w:r w:rsidRPr="00163438">
            <w:rPr>
              <w:rFonts w:cs="Times New Roman"/>
              <w:b/>
              <w:bCs/>
              <w:noProof/>
              <w:sz w:val="20"/>
              <w:szCs w:val="20"/>
            </w:rPr>
            <w:fldChar w:fldCharType="end"/>
          </w:r>
        </w:p>
      </w:sdtContent>
    </w:sdt>
    <w:p w14:paraId="4B15D127" w14:textId="40523275" w:rsidR="004B311C" w:rsidRPr="00163438" w:rsidRDefault="004B311C" w:rsidP="00A9050F">
      <w:pPr>
        <w:spacing w:line="360" w:lineRule="auto"/>
        <w:rPr>
          <w:rFonts w:cs="Times New Roman"/>
          <w:szCs w:val="24"/>
        </w:rPr>
      </w:pPr>
    </w:p>
    <w:p w14:paraId="176F60EA" w14:textId="77777777" w:rsidR="004B311C" w:rsidRPr="00163438" w:rsidRDefault="004B311C" w:rsidP="00A9050F">
      <w:pPr>
        <w:pStyle w:val="Heading2"/>
        <w:spacing w:after="30" w:line="360" w:lineRule="auto"/>
        <w:rPr>
          <w:rFonts w:ascii="Times New Roman" w:hAnsi="Times New Roman" w:cs="Times New Roman"/>
          <w:color w:val="auto"/>
          <w:sz w:val="24"/>
          <w:szCs w:val="24"/>
        </w:rPr>
      </w:pPr>
      <w:r w:rsidRPr="00163438">
        <w:rPr>
          <w:rFonts w:ascii="Times New Roman" w:hAnsi="Times New Roman" w:cs="Times New Roman"/>
          <w:color w:val="auto"/>
          <w:sz w:val="24"/>
          <w:szCs w:val="24"/>
        </w:rPr>
        <w:tab/>
      </w:r>
    </w:p>
    <w:p w14:paraId="79329938" w14:textId="7741192A" w:rsidR="00BD79FF" w:rsidRPr="00163438" w:rsidRDefault="00BD79FF" w:rsidP="00A9050F">
      <w:pPr>
        <w:pStyle w:val="Heading2"/>
        <w:spacing w:after="30" w:line="360" w:lineRule="auto"/>
        <w:jc w:val="both"/>
        <w:rPr>
          <w:rFonts w:ascii="Times New Roman" w:hAnsi="Times New Roman" w:cs="Times New Roman"/>
          <w:color w:val="auto"/>
          <w:sz w:val="24"/>
          <w:szCs w:val="24"/>
        </w:rPr>
        <w:sectPr w:rsidR="00BD79FF" w:rsidRPr="00163438" w:rsidSect="002B3A47">
          <w:footerReference w:type="first" r:id="rId9"/>
          <w:pgSz w:w="11906" w:h="16838" w:code="9"/>
          <w:pgMar w:top="1440" w:right="1440" w:bottom="1440" w:left="2160" w:header="720" w:footer="720" w:gutter="0"/>
          <w:pgNumType w:start="1"/>
          <w:cols w:space="720"/>
          <w:titlePg/>
          <w:docGrid w:linePitch="360"/>
        </w:sectPr>
      </w:pPr>
    </w:p>
    <w:p w14:paraId="2D92065A" w14:textId="77777777" w:rsidR="00A621EB" w:rsidRPr="00163438" w:rsidRDefault="00A621EB" w:rsidP="00A1622C">
      <w:pPr>
        <w:pStyle w:val="Heading2"/>
        <w:spacing w:after="30" w:line="360" w:lineRule="auto"/>
        <w:jc w:val="center"/>
        <w:rPr>
          <w:rFonts w:ascii="Times New Roman" w:hAnsi="Times New Roman" w:cs="Times New Roman"/>
          <w:color w:val="auto"/>
          <w:sz w:val="24"/>
          <w:szCs w:val="24"/>
        </w:rPr>
      </w:pPr>
      <w:bookmarkStart w:id="0" w:name="_Toc197288503"/>
      <w:bookmarkStart w:id="1" w:name="_Toc197288623"/>
      <w:bookmarkStart w:id="2" w:name="_Toc239023581"/>
      <w:r w:rsidRPr="00163438">
        <w:rPr>
          <w:rFonts w:ascii="Times New Roman" w:hAnsi="Times New Roman" w:cs="Times New Roman"/>
          <w:color w:val="auto"/>
          <w:sz w:val="24"/>
          <w:szCs w:val="24"/>
        </w:rPr>
        <w:lastRenderedPageBreak/>
        <w:t>CHAPTER-I</w:t>
      </w:r>
      <w:bookmarkEnd w:id="0"/>
      <w:bookmarkEnd w:id="1"/>
      <w:bookmarkEnd w:id="2"/>
    </w:p>
    <w:p w14:paraId="69974F74" w14:textId="6475E87F" w:rsidR="00A621EB" w:rsidRPr="00163438" w:rsidRDefault="001E0AB2" w:rsidP="00A1622C">
      <w:pPr>
        <w:pStyle w:val="Heading2"/>
        <w:spacing w:before="0" w:after="30" w:line="360" w:lineRule="auto"/>
        <w:jc w:val="both"/>
        <w:rPr>
          <w:rFonts w:ascii="Times New Roman" w:hAnsi="Times New Roman" w:cs="Times New Roman"/>
          <w:color w:val="auto"/>
        </w:rPr>
      </w:pPr>
      <w:bookmarkStart w:id="3" w:name="_Toc197288504"/>
      <w:bookmarkStart w:id="4" w:name="_Toc197288624"/>
      <w:bookmarkStart w:id="5" w:name="_Toc239023582"/>
      <w:r w:rsidRPr="00163438">
        <w:rPr>
          <w:rFonts w:ascii="Times New Roman" w:hAnsi="Times New Roman" w:cs="Times New Roman"/>
          <w:color w:val="auto"/>
        </w:rPr>
        <w:t>Introduction</w:t>
      </w:r>
      <w:bookmarkEnd w:id="3"/>
      <w:bookmarkEnd w:id="4"/>
      <w:bookmarkEnd w:id="5"/>
    </w:p>
    <w:p w14:paraId="6CCFF832" w14:textId="5C959DA7" w:rsidR="00A621EB" w:rsidRPr="00163438" w:rsidRDefault="00A621EB" w:rsidP="00A1622C">
      <w:pPr>
        <w:pStyle w:val="Heading2"/>
        <w:numPr>
          <w:ilvl w:val="1"/>
          <w:numId w:val="8"/>
        </w:numPr>
        <w:spacing w:before="0" w:after="30" w:line="360" w:lineRule="auto"/>
        <w:ind w:left="0" w:firstLine="0"/>
        <w:jc w:val="both"/>
        <w:rPr>
          <w:rFonts w:ascii="Times New Roman" w:hAnsi="Times New Roman" w:cs="Times New Roman"/>
          <w:color w:val="auto"/>
          <w:sz w:val="28"/>
          <w:szCs w:val="28"/>
        </w:rPr>
      </w:pPr>
      <w:bookmarkStart w:id="6" w:name="_Toc197288505"/>
      <w:bookmarkStart w:id="7" w:name="_Toc197288625"/>
      <w:bookmarkStart w:id="8" w:name="_Toc239023583"/>
      <w:r w:rsidRPr="00163438">
        <w:rPr>
          <w:rFonts w:ascii="Times New Roman" w:hAnsi="Times New Roman" w:cs="Times New Roman"/>
          <w:color w:val="auto"/>
          <w:sz w:val="28"/>
          <w:szCs w:val="28"/>
        </w:rPr>
        <w:t>Background of the study</w:t>
      </w:r>
      <w:bookmarkEnd w:id="6"/>
      <w:bookmarkEnd w:id="7"/>
      <w:bookmarkEnd w:id="8"/>
    </w:p>
    <w:p w14:paraId="6AA92C49" w14:textId="4F86E589" w:rsidR="00A621EB" w:rsidRPr="00163438" w:rsidRDefault="001B6876" w:rsidP="00A1622C">
      <w:pPr>
        <w:spacing w:after="30" w:line="360" w:lineRule="auto"/>
        <w:jc w:val="both"/>
        <w:rPr>
          <w:rFonts w:cs="Times New Roman"/>
          <w:szCs w:val="24"/>
        </w:rPr>
      </w:pPr>
      <w:r w:rsidRPr="00163438">
        <w:rPr>
          <w:rFonts w:cs="Times New Roman"/>
          <w:szCs w:val="24"/>
        </w:rPr>
        <w:t>Creativity and innovation are now seen as core to personal development, 21st-century education, and future careers. Traditional secondary education, however, has often constrained creative thinking: teacher-directed classrooms, lecture-based delivery, and standardized assessment tend to prioritize rote memorization, compliance, and factual recall over open-ended exploration, problem-finding, and divergent thinking. Under these conditions, students often have less room to develop creative agency and confidence. In response, modern educational frameworks and national policies increasingly call for active, student-centered learning environments that build creativity, problem-solving, and digital literacy directly into instruction. Generative Artificial Intelligence (</w:t>
      </w:r>
      <w:proofErr w:type="spellStart"/>
      <w:r w:rsidRPr="00163438">
        <w:rPr>
          <w:rFonts w:cs="Times New Roman"/>
          <w:szCs w:val="24"/>
        </w:rPr>
        <w:t>GenAI</w:t>
      </w:r>
      <w:proofErr w:type="spellEnd"/>
      <w:r w:rsidRPr="00163438">
        <w:rPr>
          <w:rFonts w:cs="Times New Roman"/>
          <w:szCs w:val="24"/>
        </w:rPr>
        <w:t xml:space="preserve">) has advanced quickly and become widely accessible, and it is starting to change how teaching happens in secondary classrooms. </w:t>
      </w:r>
      <w:proofErr w:type="spellStart"/>
      <w:r w:rsidRPr="00163438">
        <w:rPr>
          <w:rFonts w:cs="Times New Roman"/>
          <w:szCs w:val="24"/>
        </w:rPr>
        <w:t>GenAI</w:t>
      </w:r>
      <w:proofErr w:type="spellEnd"/>
      <w:r w:rsidRPr="00163438">
        <w:rPr>
          <w:rFonts w:cs="Times New Roman"/>
          <w:szCs w:val="24"/>
        </w:rPr>
        <w:t xml:space="preserve"> tools are no longer just administrative aids; they act as active partners in learning, supporting deeper cognitive engagement. Through large language models, visual generative engines, and domain-specific adaptive platforms, </w:t>
      </w:r>
      <w:proofErr w:type="spellStart"/>
      <w:r w:rsidRPr="00163438">
        <w:rPr>
          <w:rFonts w:cs="Times New Roman"/>
          <w:szCs w:val="24"/>
        </w:rPr>
        <w:t>GenAI</w:t>
      </w:r>
      <w:proofErr w:type="spellEnd"/>
      <w:r w:rsidRPr="00163438">
        <w:rPr>
          <w:rFonts w:cs="Times New Roman"/>
          <w:szCs w:val="24"/>
        </w:rPr>
        <w:t xml:space="preserve"> can scaffold learners within their Zone of Proximal Development (ZPD) using natural language and iterative feedback. At the secondary level, where students begin encountering more abstract and complex material, </w:t>
      </w:r>
      <w:proofErr w:type="spellStart"/>
      <w:r w:rsidRPr="00163438">
        <w:rPr>
          <w:rFonts w:cs="Times New Roman"/>
          <w:szCs w:val="24"/>
        </w:rPr>
        <w:t>GenAI</w:t>
      </w:r>
      <w:proofErr w:type="spellEnd"/>
      <w:r w:rsidRPr="00163438">
        <w:rPr>
          <w:rFonts w:cs="Times New Roman"/>
          <w:szCs w:val="24"/>
        </w:rPr>
        <w:t xml:space="preserve"> changes the usual dynamic between student, technology, and teacher. Some studies suggest </w:t>
      </w:r>
      <w:proofErr w:type="spellStart"/>
      <w:r w:rsidRPr="00163438">
        <w:rPr>
          <w:rFonts w:cs="Times New Roman"/>
          <w:szCs w:val="24"/>
        </w:rPr>
        <w:t>GenAI</w:t>
      </w:r>
      <w:proofErr w:type="spellEnd"/>
      <w:r w:rsidRPr="00163438">
        <w:rPr>
          <w:rFonts w:cs="Times New Roman"/>
          <w:szCs w:val="24"/>
        </w:rPr>
        <w:t xml:space="preserve"> tools can support the different dimensions of creativity — fluency, flexibility, originality, and elaboration. Acting as co-creators or brainstorming partners, these tools can lower entry barriers such as language anxiety, drawing limitations, or coding frustration, freeing students to focus on conceptual depth, narrative design, and iterative prototyping. Some research reports positive effects on students' divergent thinking, self-efficacy, vocabulary, and originality in final work, though the studies behind these claims are not cited here. At the same time, </w:t>
      </w:r>
      <w:proofErr w:type="spellStart"/>
      <w:r w:rsidRPr="00163438">
        <w:rPr>
          <w:rFonts w:cs="Times New Roman"/>
          <w:szCs w:val="24"/>
        </w:rPr>
        <w:t>GenAI</w:t>
      </w:r>
      <w:proofErr w:type="spellEnd"/>
      <w:r w:rsidRPr="00163438">
        <w:rPr>
          <w:rFonts w:cs="Times New Roman"/>
          <w:szCs w:val="24"/>
        </w:rPr>
        <w:t xml:space="preserve"> use in secondary education carries real risk. There's a tension between AI as scaffold and AI as substitute: when students accept AI outputs without evaluating them, learning can shift into passive "cognitive offloading." Without deliberate pedagogical structure, students risk becoming dependent on automated systems — leading to shallow or simulated understanding, shorter attention spans, and over-reliance on AI-generated suggestions. Heavy AI dependency has also been linked to lower critical </w:t>
      </w:r>
      <w:r w:rsidRPr="00163438">
        <w:rPr>
          <w:rFonts w:cs="Times New Roman"/>
          <w:szCs w:val="24"/>
        </w:rPr>
        <w:lastRenderedPageBreak/>
        <w:t xml:space="preserve">thinking scores and weaker independent problem-solving. Existing research on </w:t>
      </w:r>
      <w:proofErr w:type="spellStart"/>
      <w:r w:rsidRPr="00163438">
        <w:rPr>
          <w:rFonts w:cs="Times New Roman"/>
          <w:szCs w:val="24"/>
        </w:rPr>
        <w:t>GenAI's</w:t>
      </w:r>
      <w:proofErr w:type="spellEnd"/>
      <w:r w:rsidRPr="00163438">
        <w:rPr>
          <w:rFonts w:cs="Times New Roman"/>
          <w:szCs w:val="24"/>
        </w:rPr>
        <w:t xml:space="preserve"> educational impact is also fragmented, both in method and geography. About 80% of school-level AI studies focus on secondary education, but most of this research evaluates </w:t>
      </w:r>
      <w:proofErr w:type="spellStart"/>
      <w:r w:rsidRPr="00163438">
        <w:rPr>
          <w:rFonts w:cs="Times New Roman"/>
          <w:szCs w:val="24"/>
        </w:rPr>
        <w:t>GenAI's</w:t>
      </w:r>
      <w:proofErr w:type="spellEnd"/>
      <w:r w:rsidRPr="00163438">
        <w:rPr>
          <w:rFonts w:cs="Times New Roman"/>
          <w:szCs w:val="24"/>
        </w:rPr>
        <w:t xml:space="preserve"> raw computational capabilities or reports descriptive attitudes rather than how it integrates into actual curricula and teaching. Few studies use classroom observation, longitudinal designs, or standardized rubrics to track how </w:t>
      </w:r>
      <w:proofErr w:type="spellStart"/>
      <w:r w:rsidRPr="00163438">
        <w:rPr>
          <w:rFonts w:cs="Times New Roman"/>
          <w:szCs w:val="24"/>
        </w:rPr>
        <w:t>GenAI</w:t>
      </w:r>
      <w:proofErr w:type="spellEnd"/>
      <w:r w:rsidRPr="00163438">
        <w:rPr>
          <w:rFonts w:cs="Times New Roman"/>
          <w:szCs w:val="24"/>
        </w:rPr>
        <w:t xml:space="preserve"> affects student creativity over time. These gaps point to a clear need: research into how secondary students negotiate agency, critical literacy, and original expression in AI-augmented learning environments.</w:t>
      </w:r>
    </w:p>
    <w:p w14:paraId="7714D4AB" w14:textId="35C41492" w:rsidR="00A621EB" w:rsidRPr="00163438" w:rsidRDefault="00A621EB" w:rsidP="00A1622C">
      <w:pPr>
        <w:pStyle w:val="Heading2"/>
        <w:numPr>
          <w:ilvl w:val="1"/>
          <w:numId w:val="8"/>
        </w:numPr>
        <w:spacing w:after="30" w:line="360" w:lineRule="auto"/>
        <w:ind w:left="0" w:firstLine="0"/>
        <w:jc w:val="both"/>
        <w:rPr>
          <w:rFonts w:ascii="Times New Roman" w:hAnsi="Times New Roman" w:cs="Times New Roman"/>
          <w:color w:val="auto"/>
          <w:sz w:val="24"/>
          <w:szCs w:val="24"/>
        </w:rPr>
      </w:pPr>
      <w:bookmarkStart w:id="9" w:name="_Toc197288506"/>
      <w:bookmarkStart w:id="10" w:name="_Toc197288626"/>
      <w:bookmarkStart w:id="11" w:name="_Toc239023584"/>
      <w:r w:rsidRPr="00163438">
        <w:rPr>
          <w:rFonts w:ascii="Times New Roman" w:hAnsi="Times New Roman" w:cs="Times New Roman"/>
          <w:color w:val="auto"/>
          <w:sz w:val="24"/>
          <w:szCs w:val="24"/>
        </w:rPr>
        <w:t>Statement of the Problem</w:t>
      </w:r>
      <w:bookmarkEnd w:id="9"/>
      <w:bookmarkEnd w:id="10"/>
      <w:bookmarkEnd w:id="11"/>
      <w:r w:rsidR="00120CA5" w:rsidRPr="00163438">
        <w:rPr>
          <w:rFonts w:ascii="Times New Roman" w:hAnsi="Times New Roman" w:cs="Times New Roman"/>
          <w:color w:val="auto"/>
          <w:sz w:val="24"/>
          <w:szCs w:val="24"/>
        </w:rPr>
        <w:tab/>
      </w:r>
      <w:r w:rsidR="00120CA5" w:rsidRPr="00163438">
        <w:rPr>
          <w:rFonts w:ascii="Times New Roman" w:hAnsi="Times New Roman" w:cs="Times New Roman"/>
          <w:color w:val="auto"/>
          <w:sz w:val="24"/>
          <w:szCs w:val="24"/>
        </w:rPr>
        <w:tab/>
      </w:r>
      <w:r w:rsidR="00120CA5" w:rsidRPr="00163438">
        <w:rPr>
          <w:rFonts w:ascii="Times New Roman" w:hAnsi="Times New Roman" w:cs="Times New Roman"/>
          <w:color w:val="auto"/>
          <w:sz w:val="24"/>
          <w:szCs w:val="24"/>
        </w:rPr>
        <w:tab/>
      </w:r>
      <w:r w:rsidR="00120CA5" w:rsidRPr="00163438">
        <w:rPr>
          <w:rFonts w:ascii="Times New Roman" w:hAnsi="Times New Roman" w:cs="Times New Roman"/>
          <w:color w:val="auto"/>
          <w:sz w:val="24"/>
          <w:szCs w:val="24"/>
        </w:rPr>
        <w:tab/>
      </w:r>
      <w:r w:rsidR="00120CA5" w:rsidRPr="00163438">
        <w:rPr>
          <w:rFonts w:ascii="Times New Roman" w:hAnsi="Times New Roman" w:cs="Times New Roman"/>
          <w:color w:val="auto"/>
          <w:sz w:val="24"/>
          <w:szCs w:val="24"/>
        </w:rPr>
        <w:tab/>
      </w:r>
      <w:r w:rsidR="00120CA5" w:rsidRPr="00163438">
        <w:rPr>
          <w:rFonts w:ascii="Times New Roman" w:hAnsi="Times New Roman" w:cs="Times New Roman"/>
          <w:color w:val="auto"/>
          <w:sz w:val="24"/>
          <w:szCs w:val="24"/>
        </w:rPr>
        <w:tab/>
      </w:r>
      <w:r w:rsidR="00120CA5" w:rsidRPr="00163438">
        <w:rPr>
          <w:rFonts w:ascii="Times New Roman" w:hAnsi="Times New Roman" w:cs="Times New Roman"/>
          <w:color w:val="auto"/>
          <w:sz w:val="24"/>
          <w:szCs w:val="24"/>
        </w:rPr>
        <w:tab/>
      </w:r>
    </w:p>
    <w:p w14:paraId="752F9064" w14:textId="4662C75F" w:rsidR="00A621EB" w:rsidRPr="00163438" w:rsidRDefault="001B6876" w:rsidP="00A1622C">
      <w:pPr>
        <w:spacing w:after="30" w:line="360" w:lineRule="auto"/>
        <w:jc w:val="both"/>
        <w:rPr>
          <w:rFonts w:cs="Times New Roman"/>
          <w:szCs w:val="24"/>
        </w:rPr>
      </w:pPr>
      <w:r w:rsidRPr="00163438">
        <w:rPr>
          <w:rFonts w:cs="Times New Roman"/>
          <w:szCs w:val="24"/>
        </w:rPr>
        <w:t>Generative Artificial Intelligence (</w:t>
      </w:r>
      <w:proofErr w:type="spellStart"/>
      <w:r w:rsidRPr="00163438">
        <w:rPr>
          <w:rFonts w:cs="Times New Roman"/>
          <w:szCs w:val="24"/>
        </w:rPr>
        <w:t>GenAI</w:t>
      </w:r>
      <w:proofErr w:type="spellEnd"/>
      <w:r w:rsidRPr="00163438">
        <w:rPr>
          <w:rFonts w:cs="Times New Roman"/>
          <w:szCs w:val="24"/>
        </w:rPr>
        <w:t xml:space="preserve">) has spread quickly through secondary education, but pedagogical models for using it well have not kept pace. </w:t>
      </w:r>
      <w:proofErr w:type="spellStart"/>
      <w:r w:rsidRPr="00163438">
        <w:rPr>
          <w:rFonts w:cs="Times New Roman"/>
          <w:szCs w:val="24"/>
        </w:rPr>
        <w:t>GenAI</w:t>
      </w:r>
      <w:proofErr w:type="spellEnd"/>
      <w:r w:rsidRPr="00163438">
        <w:rPr>
          <w:rFonts w:cs="Times New Roman"/>
          <w:szCs w:val="24"/>
        </w:rPr>
        <w:t xml:space="preserve"> tools are often described as "cognitive amplifiers" that lower barriers to student engagement, but deploying them without scaffolding raises cognitive, instructional, socio-cultural, and methodological problems. The core issue is the Scaffolding vs. Substitution Paradox (Cognitive Offloading &amp; Fixation). When students accept AI outputs without evaluating them, learning can shift from active construction to passive consumption. This creates an "Affective–Cognitive Gap," where students gain confidence and self-efficacy without developing deep conceptual or metacognitive understanding. By offloading effortful tasks and syntax-related struggle, students may skip the "desirable difficulties" and "productive struggle" that authentic creative reasoning depends on. Unguided use can also lead to "cognitive fixation," narrowing independent thinking and pushing students toward similar, less original outputs. There is also a Teacher-Led Mediation Void and TPK Deficit. Successful integration of </w:t>
      </w:r>
      <w:proofErr w:type="spellStart"/>
      <w:r w:rsidRPr="00163438">
        <w:rPr>
          <w:rFonts w:cs="Times New Roman"/>
          <w:szCs w:val="24"/>
        </w:rPr>
        <w:t>GenAI</w:t>
      </w:r>
      <w:proofErr w:type="spellEnd"/>
      <w:r w:rsidRPr="00163438">
        <w:rPr>
          <w:rFonts w:cs="Times New Roman"/>
          <w:szCs w:val="24"/>
        </w:rPr>
        <w:t xml:space="preserve"> depends on teacher readiness and specialized Technological Pedagogical Content Knowledge (TPACK), but a "pedagogical adoption gap" means many teachers lack frameworks for structuring human-AI collaboration. Without teacher-led scaffolding and "human-in-the-loop" (HITL) checkpoints, students may skip structured processes like the "Prompt-Reflect-Verify" loop — justifying, critiquing, and editing AI suggestions. Left unaddressed, </w:t>
      </w:r>
      <w:proofErr w:type="spellStart"/>
      <w:r w:rsidRPr="00163438">
        <w:rPr>
          <w:rFonts w:cs="Times New Roman"/>
          <w:szCs w:val="24"/>
        </w:rPr>
        <w:t>GenAI</w:t>
      </w:r>
      <w:proofErr w:type="spellEnd"/>
      <w:r w:rsidRPr="00163438">
        <w:rPr>
          <w:rFonts w:cs="Times New Roman"/>
          <w:szCs w:val="24"/>
        </w:rPr>
        <w:t xml:space="preserve"> use risks becoming a form of "Automated Domestication," reducing student agency and long-term critical thinking. The problem extends to Socio-Linguistic Bias and Algorithmic Cultural Colonization. Commercial </w:t>
      </w:r>
      <w:proofErr w:type="spellStart"/>
      <w:r w:rsidRPr="00163438">
        <w:rPr>
          <w:rFonts w:cs="Times New Roman"/>
          <w:szCs w:val="24"/>
        </w:rPr>
        <w:t>GenAI</w:t>
      </w:r>
      <w:proofErr w:type="spellEnd"/>
      <w:r w:rsidRPr="00163438">
        <w:rPr>
          <w:rFonts w:cs="Times New Roman"/>
          <w:szCs w:val="24"/>
        </w:rPr>
        <w:t xml:space="preserve"> platforms and large language models are often trained on Western-centric datasets, Eurocentric academic </w:t>
      </w:r>
      <w:r w:rsidRPr="00163438">
        <w:rPr>
          <w:rFonts w:cs="Times New Roman"/>
          <w:szCs w:val="24"/>
        </w:rPr>
        <w:lastRenderedPageBreak/>
        <w:t xml:space="preserve">norms, and dominant linguistic varieties. Used without critical guidance in diverse classrooms, these systems can marginalize indigenous knowledge frameworks and regional linguistic variation, and create difficulties for non-native English speakers and students working in regional syntactic structures. Related to this are "pedagogical hallucinations," where AI-generated lesson frameworks assume access to high-bandwidth infrastructure, smartboards, and commercial resources that under-resourced schools may not have. Research on </w:t>
      </w:r>
      <w:proofErr w:type="spellStart"/>
      <w:r w:rsidRPr="00163438">
        <w:rPr>
          <w:rFonts w:cs="Times New Roman"/>
          <w:szCs w:val="24"/>
        </w:rPr>
        <w:t>GenAI</w:t>
      </w:r>
      <w:proofErr w:type="spellEnd"/>
      <w:r w:rsidRPr="00163438">
        <w:rPr>
          <w:rFonts w:cs="Times New Roman"/>
          <w:szCs w:val="24"/>
        </w:rPr>
        <w:t xml:space="preserve"> also has methodological gaps — what could be called a K-12 Empirical Deficit. Much of the literature carries an "adult-learning bias," with a large share of empirical studies conducted in higher education. Findings from self-regulated university undergraduates may not generalize to secondary students, who differ in cognitive maturity, attention regulation, and digital literacy. The limited K–12 research that exists is fragmented, often based on short-term pilots, workshops, or single-semester designs, and says little about long-term skill retention, cognitive ergonomics, or a possible "plateau effect" once the novelty of the technology wears off. Much of it also relies on subjective self-report surveys, which can be skewed by social desirability and novelty-driven satisfaction. This study investigates </w:t>
      </w:r>
      <w:proofErr w:type="spellStart"/>
      <w:r w:rsidRPr="00163438">
        <w:rPr>
          <w:rFonts w:cs="Times New Roman"/>
          <w:szCs w:val="24"/>
        </w:rPr>
        <w:t>GenAI's</w:t>
      </w:r>
      <w:proofErr w:type="spellEnd"/>
      <w:r w:rsidRPr="00163438">
        <w:rPr>
          <w:rFonts w:cs="Times New Roman"/>
          <w:szCs w:val="24"/>
        </w:rPr>
        <w:t xml:space="preserve"> impact on creativity and innovation among secondary students, examining cognitive, instructional, socio-cultural, and methodological dimensions. It looks at how </w:t>
      </w:r>
      <w:proofErr w:type="spellStart"/>
      <w:r w:rsidRPr="00163438">
        <w:rPr>
          <w:rFonts w:cs="Times New Roman"/>
          <w:szCs w:val="24"/>
        </w:rPr>
        <w:t>GenAI</w:t>
      </w:r>
      <w:proofErr w:type="spellEnd"/>
      <w:r w:rsidRPr="00163438">
        <w:rPr>
          <w:rFonts w:cs="Times New Roman"/>
          <w:szCs w:val="24"/>
        </w:rPr>
        <w:t xml:space="preserve"> can function as a cognitive scaffold rather than a substitute, the role of teacher-led mediation and TPACK, the value of human-in-the-loop approaches, and how socio-linguistic and contextual factors shape student creativity. The findings are intended for teachers, students, researchers, policymakers, curriculum developers, and other stakeholders working on the responsible integration of </w:t>
      </w:r>
      <w:proofErr w:type="spellStart"/>
      <w:r w:rsidRPr="00163438">
        <w:rPr>
          <w:rFonts w:cs="Times New Roman"/>
          <w:szCs w:val="24"/>
        </w:rPr>
        <w:t>GenAI</w:t>
      </w:r>
      <w:proofErr w:type="spellEnd"/>
      <w:r w:rsidRPr="00163438">
        <w:rPr>
          <w:rFonts w:cs="Times New Roman"/>
          <w:szCs w:val="24"/>
        </w:rPr>
        <w:t xml:space="preserve"> in secondary education.</w:t>
      </w:r>
      <w:r w:rsidR="00A621EB" w:rsidRPr="00163438">
        <w:rPr>
          <w:rFonts w:cs="Times New Roman"/>
          <w:szCs w:val="24"/>
        </w:rPr>
        <w:t xml:space="preserve"> </w:t>
      </w:r>
    </w:p>
    <w:p w14:paraId="3CC3384D" w14:textId="3BDBD63B" w:rsidR="00A621EB" w:rsidRPr="00163438" w:rsidRDefault="00A621EB" w:rsidP="00A1622C">
      <w:pPr>
        <w:pStyle w:val="Heading2"/>
        <w:numPr>
          <w:ilvl w:val="1"/>
          <w:numId w:val="8"/>
        </w:numPr>
        <w:spacing w:after="30" w:line="360" w:lineRule="auto"/>
        <w:ind w:left="0"/>
        <w:jc w:val="both"/>
        <w:rPr>
          <w:rFonts w:ascii="Times New Roman" w:hAnsi="Times New Roman" w:cs="Times New Roman"/>
          <w:color w:val="auto"/>
          <w:sz w:val="28"/>
          <w:szCs w:val="28"/>
        </w:rPr>
      </w:pPr>
      <w:bookmarkStart w:id="12" w:name="_Toc197288507"/>
      <w:bookmarkStart w:id="13" w:name="_Toc197288627"/>
      <w:bookmarkStart w:id="14" w:name="_Toc239023585"/>
      <w:r w:rsidRPr="00163438">
        <w:rPr>
          <w:rFonts w:ascii="Times New Roman" w:hAnsi="Times New Roman" w:cs="Times New Roman"/>
          <w:color w:val="auto"/>
          <w:sz w:val="28"/>
          <w:szCs w:val="28"/>
        </w:rPr>
        <w:t>Objectives of the Study</w:t>
      </w:r>
      <w:bookmarkEnd w:id="12"/>
      <w:bookmarkEnd w:id="13"/>
      <w:bookmarkEnd w:id="14"/>
    </w:p>
    <w:p w14:paraId="2853B213" w14:textId="77777777" w:rsidR="00A621EB" w:rsidRPr="00163438" w:rsidRDefault="00A621EB" w:rsidP="00A1622C">
      <w:pPr>
        <w:spacing w:after="30" w:line="360" w:lineRule="auto"/>
        <w:jc w:val="both"/>
        <w:rPr>
          <w:rFonts w:cs="Times New Roman"/>
          <w:szCs w:val="24"/>
        </w:rPr>
      </w:pPr>
      <w:r w:rsidRPr="00163438">
        <w:rPr>
          <w:rFonts w:cs="Times New Roman"/>
          <w:szCs w:val="24"/>
        </w:rPr>
        <w:t>The objectives of the study are:</w:t>
      </w:r>
    </w:p>
    <w:p w14:paraId="2DE33D0C" w14:textId="78D24AF1" w:rsidR="001B6876" w:rsidRPr="00163438" w:rsidRDefault="004C0243" w:rsidP="00A1622C">
      <w:pPr>
        <w:pStyle w:val="ListParagraph"/>
        <w:numPr>
          <w:ilvl w:val="0"/>
          <w:numId w:val="2"/>
        </w:numPr>
        <w:spacing w:after="30" w:line="360" w:lineRule="auto"/>
        <w:ind w:left="0"/>
        <w:jc w:val="both"/>
        <w:rPr>
          <w:rFonts w:cs="Times New Roman"/>
          <w:szCs w:val="24"/>
        </w:rPr>
      </w:pPr>
      <w:r w:rsidRPr="00163438">
        <w:rPr>
          <w:rFonts w:cs="Times New Roman"/>
        </w:rPr>
        <w:t xml:space="preserve">To evaluate the impact of </w:t>
      </w:r>
      <w:proofErr w:type="spellStart"/>
      <w:r w:rsidRPr="00163438">
        <w:rPr>
          <w:rFonts w:cs="Times New Roman"/>
        </w:rPr>
        <w:t>GenAI</w:t>
      </w:r>
      <w:proofErr w:type="spellEnd"/>
      <w:r w:rsidRPr="00163438">
        <w:rPr>
          <w:rFonts w:cs="Times New Roman"/>
        </w:rPr>
        <w:t xml:space="preserve"> tools on student creativity and cognitive engagement — measuring changes in fluency, flexibility, originality, and elaboration, and comparing how unguided AI access versus structured, human-in-the-loop scaffolding (such as a "Prompt-Reflect-Verify" loop) affects independent problem-solving and the risk of cognitive dependency.</w:t>
      </w:r>
    </w:p>
    <w:p w14:paraId="01A9CD67" w14:textId="526437C0" w:rsidR="00A621EB" w:rsidRPr="00163438" w:rsidRDefault="00A621EB" w:rsidP="00A1622C">
      <w:pPr>
        <w:pStyle w:val="ListParagraph"/>
        <w:numPr>
          <w:ilvl w:val="0"/>
          <w:numId w:val="2"/>
        </w:numPr>
        <w:spacing w:after="30" w:line="360" w:lineRule="auto"/>
        <w:ind w:left="0"/>
        <w:jc w:val="both"/>
        <w:rPr>
          <w:rFonts w:cs="Times New Roman"/>
          <w:b/>
          <w:bCs/>
          <w:szCs w:val="24"/>
        </w:rPr>
      </w:pPr>
      <w:r w:rsidRPr="00163438">
        <w:rPr>
          <w:rFonts w:cs="Times New Roman"/>
          <w:szCs w:val="24"/>
        </w:rPr>
        <w:t xml:space="preserve">. </w:t>
      </w:r>
      <w:r w:rsidR="004C0243" w:rsidRPr="00163438">
        <w:rPr>
          <w:rFonts w:cs="Times New Roman"/>
        </w:rPr>
        <w:t xml:space="preserve">To design and validate a teacher-mediated instructional framework for equitable human-AI collaboration — examining the role of teacher AI literacy (TPACK) and addressing socio-linguistic and cultural bias, to build a practical, curriculum-aligned </w:t>
      </w:r>
      <w:r w:rsidR="004C0243" w:rsidRPr="00163438">
        <w:rPr>
          <w:rFonts w:cs="Times New Roman"/>
        </w:rPr>
        <w:lastRenderedPageBreak/>
        <w:t xml:space="preserve">model that combines </w:t>
      </w:r>
      <w:proofErr w:type="spellStart"/>
      <w:r w:rsidR="004C0243" w:rsidRPr="00163438">
        <w:rPr>
          <w:rFonts w:cs="Times New Roman"/>
        </w:rPr>
        <w:t>GenAI</w:t>
      </w:r>
      <w:proofErr w:type="spellEnd"/>
      <w:r w:rsidR="004C0243" w:rsidRPr="00163438">
        <w:rPr>
          <w:rFonts w:cs="Times New Roman"/>
        </w:rPr>
        <w:t xml:space="preserve"> with active approaches such as Project-Based Learning or Design Thinking.</w:t>
      </w:r>
    </w:p>
    <w:p w14:paraId="6A39AC4D" w14:textId="77777777" w:rsidR="00A621EB" w:rsidRPr="00163438" w:rsidRDefault="00A621EB" w:rsidP="00A1622C">
      <w:pPr>
        <w:pStyle w:val="Heading2"/>
        <w:numPr>
          <w:ilvl w:val="1"/>
          <w:numId w:val="8"/>
        </w:numPr>
        <w:spacing w:after="30" w:line="360" w:lineRule="auto"/>
        <w:ind w:left="0"/>
        <w:jc w:val="both"/>
        <w:rPr>
          <w:rFonts w:ascii="Times New Roman" w:hAnsi="Times New Roman" w:cs="Times New Roman"/>
          <w:color w:val="auto"/>
          <w:sz w:val="28"/>
          <w:szCs w:val="28"/>
        </w:rPr>
      </w:pPr>
      <w:bookmarkStart w:id="15" w:name="_Toc197288508"/>
      <w:bookmarkStart w:id="16" w:name="_Toc197288628"/>
      <w:bookmarkStart w:id="17" w:name="_Toc239023586"/>
      <w:r w:rsidRPr="00163438">
        <w:rPr>
          <w:rFonts w:ascii="Times New Roman" w:hAnsi="Times New Roman" w:cs="Times New Roman"/>
          <w:color w:val="auto"/>
          <w:sz w:val="28"/>
          <w:szCs w:val="28"/>
        </w:rPr>
        <w:t>Research Questions</w:t>
      </w:r>
      <w:bookmarkEnd w:id="15"/>
      <w:bookmarkEnd w:id="16"/>
      <w:bookmarkEnd w:id="17"/>
    </w:p>
    <w:p w14:paraId="4193F58B" w14:textId="77777777" w:rsidR="00A621EB" w:rsidRPr="00163438" w:rsidRDefault="00A621EB" w:rsidP="00A1622C">
      <w:pPr>
        <w:spacing w:after="30" w:line="360" w:lineRule="auto"/>
        <w:jc w:val="both"/>
        <w:rPr>
          <w:rFonts w:cs="Times New Roman"/>
          <w:szCs w:val="24"/>
        </w:rPr>
      </w:pPr>
      <w:r w:rsidRPr="00163438">
        <w:rPr>
          <w:rFonts w:cs="Times New Roman"/>
          <w:szCs w:val="24"/>
        </w:rPr>
        <w:t>The following research questions will guide this study:</w:t>
      </w:r>
    </w:p>
    <w:p w14:paraId="45A8A759" w14:textId="7228CEF4" w:rsidR="006364F1" w:rsidRPr="00163438" w:rsidRDefault="006364F1" w:rsidP="00A1622C">
      <w:pPr>
        <w:pStyle w:val="ListParagraph"/>
        <w:numPr>
          <w:ilvl w:val="0"/>
          <w:numId w:val="3"/>
        </w:numPr>
        <w:spacing w:after="30" w:line="360" w:lineRule="auto"/>
        <w:ind w:left="0"/>
        <w:jc w:val="both"/>
        <w:rPr>
          <w:rFonts w:cs="Times New Roman"/>
          <w:szCs w:val="24"/>
        </w:rPr>
      </w:pPr>
      <w:r w:rsidRPr="00163438">
        <w:rPr>
          <w:rFonts w:cs="Times New Roman"/>
          <w:szCs w:val="24"/>
        </w:rPr>
        <w:t>To what extent do different modalities of Generative AI (specifically text-based large language models and visual generative systems) impact secondary level students' creative thinking performance across the multidimensional constructs of fluency, flexibility, originality, and elaboration?</w:t>
      </w:r>
    </w:p>
    <w:p w14:paraId="3E7877DB" w14:textId="1A2AADBD" w:rsidR="000E19C6" w:rsidRPr="00163438" w:rsidRDefault="006364F1" w:rsidP="00A1622C">
      <w:pPr>
        <w:pStyle w:val="ListParagraph"/>
        <w:numPr>
          <w:ilvl w:val="0"/>
          <w:numId w:val="3"/>
        </w:numPr>
        <w:spacing w:after="30" w:line="360" w:lineRule="auto"/>
        <w:ind w:left="0"/>
        <w:jc w:val="both"/>
        <w:rPr>
          <w:rFonts w:cs="Times New Roman"/>
          <w:szCs w:val="24"/>
        </w:rPr>
      </w:pPr>
      <w:r w:rsidRPr="00163438">
        <w:rPr>
          <w:rFonts w:cs="Times New Roman"/>
          <w:szCs w:val="24"/>
        </w:rPr>
        <w:t xml:space="preserve">How does the implementation of structured pedagogical scaffolding (such as human-in-the-loop "Prompt-Reflect-Verify" guidelines) compare with unguided, passive AI access in mitigating the risks of cognitive offloading, mental fixation, and automated dependency among secondary </w:t>
      </w:r>
      <w:proofErr w:type="gramStart"/>
      <w:r w:rsidRPr="00163438">
        <w:rPr>
          <w:rFonts w:cs="Times New Roman"/>
          <w:szCs w:val="24"/>
        </w:rPr>
        <w:t xml:space="preserve">students </w:t>
      </w:r>
      <w:r w:rsidR="000E19C6" w:rsidRPr="00163438">
        <w:rPr>
          <w:rFonts w:cs="Times New Roman"/>
          <w:szCs w:val="24"/>
        </w:rPr>
        <w:t>?</w:t>
      </w:r>
      <w:proofErr w:type="gramEnd"/>
      <w:r w:rsidR="000E19C6" w:rsidRPr="00163438">
        <w:rPr>
          <w:rFonts w:cs="Times New Roman"/>
          <w:szCs w:val="24"/>
        </w:rPr>
        <w:t xml:space="preserve"> </w:t>
      </w:r>
    </w:p>
    <w:p w14:paraId="01E33EBE" w14:textId="579AB45C" w:rsidR="00A621EB" w:rsidRPr="00163438" w:rsidRDefault="006364F1" w:rsidP="00A1622C">
      <w:pPr>
        <w:pStyle w:val="ListParagraph"/>
        <w:numPr>
          <w:ilvl w:val="0"/>
          <w:numId w:val="3"/>
        </w:numPr>
        <w:spacing w:after="30" w:line="360" w:lineRule="auto"/>
        <w:ind w:left="0"/>
        <w:jc w:val="both"/>
        <w:rPr>
          <w:rFonts w:cs="Times New Roman"/>
          <w:szCs w:val="24"/>
        </w:rPr>
      </w:pPr>
      <w:r w:rsidRPr="00163438">
        <w:rPr>
          <w:rFonts w:cs="Times New Roman"/>
          <w:szCs w:val="24"/>
        </w:rPr>
        <w:t xml:space="preserve">How do teacher-led mediation practices and educators' Technological Pedagogical Content Knowledge (TPACK) moderate the instructional quality of </w:t>
      </w:r>
      <w:proofErr w:type="spellStart"/>
      <w:r w:rsidRPr="00163438">
        <w:rPr>
          <w:rFonts w:cs="Times New Roman"/>
          <w:szCs w:val="24"/>
        </w:rPr>
        <w:t>GenAI</w:t>
      </w:r>
      <w:proofErr w:type="spellEnd"/>
      <w:r w:rsidRPr="00163438">
        <w:rPr>
          <w:rFonts w:cs="Times New Roman"/>
          <w:szCs w:val="24"/>
        </w:rPr>
        <w:t>-supported lessons, and how do they help mitigate algorithmic bias and preserve students' linguistic and cultural authenticity</w:t>
      </w:r>
      <w:r w:rsidR="00A621EB" w:rsidRPr="00163438">
        <w:rPr>
          <w:rFonts w:cs="Times New Roman"/>
          <w:szCs w:val="24"/>
        </w:rPr>
        <w:t>?</w:t>
      </w:r>
    </w:p>
    <w:p w14:paraId="14FA4AC4" w14:textId="77777777" w:rsidR="00A621EB" w:rsidRPr="00163438" w:rsidRDefault="00A621EB" w:rsidP="00A1622C">
      <w:pPr>
        <w:pStyle w:val="Heading2"/>
        <w:numPr>
          <w:ilvl w:val="1"/>
          <w:numId w:val="8"/>
        </w:numPr>
        <w:spacing w:after="30" w:line="360" w:lineRule="auto"/>
        <w:ind w:left="0"/>
        <w:jc w:val="both"/>
        <w:rPr>
          <w:rFonts w:ascii="Times New Roman" w:hAnsi="Times New Roman" w:cs="Times New Roman"/>
          <w:color w:val="auto"/>
          <w:sz w:val="28"/>
          <w:szCs w:val="28"/>
        </w:rPr>
      </w:pPr>
      <w:bookmarkStart w:id="18" w:name="_Toc197288509"/>
      <w:bookmarkStart w:id="19" w:name="_Toc197288629"/>
      <w:bookmarkStart w:id="20" w:name="_Toc239023587"/>
      <w:r w:rsidRPr="00163438">
        <w:rPr>
          <w:rFonts w:ascii="Times New Roman" w:hAnsi="Times New Roman" w:cs="Times New Roman"/>
          <w:color w:val="auto"/>
          <w:sz w:val="28"/>
          <w:szCs w:val="28"/>
        </w:rPr>
        <w:t>Definition of the Key Terms</w:t>
      </w:r>
      <w:bookmarkEnd w:id="18"/>
      <w:bookmarkEnd w:id="19"/>
      <w:bookmarkEnd w:id="20"/>
    </w:p>
    <w:p w14:paraId="3309E154" w14:textId="0DE74100" w:rsidR="00A621EB" w:rsidRPr="00163438" w:rsidRDefault="00A621EB" w:rsidP="00A1622C">
      <w:pPr>
        <w:spacing w:after="30" w:line="360" w:lineRule="auto"/>
        <w:jc w:val="both"/>
        <w:rPr>
          <w:rFonts w:cs="Times New Roman"/>
          <w:szCs w:val="24"/>
        </w:rPr>
      </w:pPr>
      <w:r w:rsidRPr="00163438">
        <w:rPr>
          <w:rFonts w:cs="Times New Roman"/>
          <w:szCs w:val="24"/>
        </w:rPr>
        <w:t xml:space="preserve">The key terms are defined as following for the better understanding in a consistent manner through the study: </w:t>
      </w:r>
    </w:p>
    <w:p w14:paraId="02B301DC" w14:textId="77777777" w:rsidR="006364F1" w:rsidRPr="00163438" w:rsidRDefault="006364F1" w:rsidP="00A1622C">
      <w:pPr>
        <w:pStyle w:val="ListParagraph"/>
        <w:numPr>
          <w:ilvl w:val="0"/>
          <w:numId w:val="4"/>
        </w:numPr>
        <w:spacing w:after="30" w:line="360" w:lineRule="auto"/>
        <w:ind w:left="0"/>
        <w:jc w:val="both"/>
        <w:rPr>
          <w:rFonts w:cs="Times New Roman"/>
          <w:szCs w:val="24"/>
        </w:rPr>
      </w:pPr>
      <w:r w:rsidRPr="00163438">
        <w:rPr>
          <w:rFonts w:cs="Times New Roman"/>
          <w:szCs w:val="24"/>
        </w:rPr>
        <w:t>To ensure conceptual clarity and a standardized interpretation of the core constructs investigated in this study, the following key terms are operationally defined: Generative Artificial Intelligence (</w:t>
      </w:r>
      <w:proofErr w:type="spellStart"/>
      <w:r w:rsidRPr="00163438">
        <w:rPr>
          <w:rFonts w:cs="Times New Roman"/>
          <w:szCs w:val="24"/>
        </w:rPr>
        <w:t>GenAI</w:t>
      </w:r>
      <w:proofErr w:type="spellEnd"/>
      <w:r w:rsidRPr="00163438">
        <w:rPr>
          <w:rFonts w:cs="Times New Roman"/>
          <w:szCs w:val="24"/>
        </w:rPr>
        <w:t xml:space="preserve">): A class of advanced computational agents driven by large language models (LLMs) and deep learning architectures that can dynamically generate fluent, multimodal outputs—including text, images, video, and code—from natural language </w:t>
      </w:r>
      <w:proofErr w:type="gramStart"/>
      <w:r w:rsidRPr="00163438">
        <w:rPr>
          <w:rFonts w:cs="Times New Roman"/>
          <w:szCs w:val="24"/>
        </w:rPr>
        <w:t>inputs .</w:t>
      </w:r>
      <w:proofErr w:type="gramEnd"/>
      <w:r w:rsidRPr="00163438">
        <w:rPr>
          <w:rFonts w:cs="Times New Roman"/>
          <w:szCs w:val="24"/>
        </w:rPr>
        <w:t xml:space="preserve"> In this study, </w:t>
      </w:r>
      <w:proofErr w:type="spellStart"/>
      <w:r w:rsidRPr="00163438">
        <w:rPr>
          <w:rFonts w:cs="Times New Roman"/>
          <w:szCs w:val="24"/>
        </w:rPr>
        <w:t>GenAI</w:t>
      </w:r>
      <w:proofErr w:type="spellEnd"/>
      <w:r w:rsidRPr="00163438">
        <w:rPr>
          <w:rFonts w:cs="Times New Roman"/>
          <w:szCs w:val="24"/>
        </w:rPr>
        <w:t xml:space="preserve"> platforms are conceptualized not as passive, neutral tools, but as active cognitive co-creators and collaborative partners that restructure classroom ideation and problem-</w:t>
      </w:r>
      <w:proofErr w:type="gramStart"/>
      <w:r w:rsidRPr="00163438">
        <w:rPr>
          <w:rFonts w:cs="Times New Roman"/>
          <w:szCs w:val="24"/>
        </w:rPr>
        <w:t>solving .</w:t>
      </w:r>
      <w:proofErr w:type="gramEnd"/>
      <w:r w:rsidRPr="00163438">
        <w:rPr>
          <w:rFonts w:cs="Times New Roman"/>
          <w:szCs w:val="24"/>
        </w:rPr>
        <w:t xml:space="preserve"> </w:t>
      </w:r>
    </w:p>
    <w:p w14:paraId="47FEFB7D" w14:textId="77777777" w:rsidR="006364F1" w:rsidRPr="00163438" w:rsidRDefault="006364F1" w:rsidP="00A1622C">
      <w:pPr>
        <w:pStyle w:val="ListParagraph"/>
        <w:numPr>
          <w:ilvl w:val="0"/>
          <w:numId w:val="4"/>
        </w:numPr>
        <w:spacing w:after="30" w:line="360" w:lineRule="auto"/>
        <w:ind w:left="0"/>
        <w:jc w:val="both"/>
        <w:rPr>
          <w:rFonts w:cs="Times New Roman"/>
          <w:szCs w:val="24"/>
        </w:rPr>
      </w:pPr>
      <w:r w:rsidRPr="00163438">
        <w:rPr>
          <w:rFonts w:cs="Times New Roman"/>
          <w:szCs w:val="24"/>
        </w:rPr>
        <w:t xml:space="preserve">Creativity / Creative Thinking: A multidimensional cognitive competency defined as the execution of divergent thinking </w:t>
      </w:r>
      <w:proofErr w:type="gramStart"/>
      <w:r w:rsidRPr="00163438">
        <w:rPr>
          <w:rFonts w:cs="Times New Roman"/>
          <w:szCs w:val="24"/>
        </w:rPr>
        <w:t>performance .</w:t>
      </w:r>
      <w:proofErr w:type="gramEnd"/>
      <w:r w:rsidRPr="00163438">
        <w:rPr>
          <w:rFonts w:cs="Times New Roman"/>
          <w:szCs w:val="24"/>
        </w:rPr>
        <w:t xml:space="preserve"> For the purpose of this research, it is measured across four distinct constructs: fluency (the volume of ideas generated), flexibility (the ability to pivot between different conceptual categories), originality (the </w:t>
      </w:r>
      <w:r w:rsidRPr="00163438">
        <w:rPr>
          <w:rFonts w:cs="Times New Roman"/>
          <w:szCs w:val="24"/>
        </w:rPr>
        <w:lastRenderedPageBreak/>
        <w:t>statistical uniqueness and novelty of ideas), and elaboration (the amount of detail, structure, and complexity built into final products</w:t>
      </w:r>
      <w:proofErr w:type="gramStart"/>
      <w:r w:rsidRPr="00163438">
        <w:rPr>
          <w:rFonts w:cs="Times New Roman"/>
          <w:szCs w:val="24"/>
        </w:rPr>
        <w:t>) .</w:t>
      </w:r>
      <w:proofErr w:type="gramEnd"/>
      <w:r w:rsidRPr="00163438">
        <w:rPr>
          <w:rFonts w:cs="Times New Roman"/>
          <w:szCs w:val="24"/>
        </w:rPr>
        <w:t xml:space="preserve"> </w:t>
      </w:r>
    </w:p>
    <w:p w14:paraId="2EBA193F" w14:textId="77777777" w:rsidR="006364F1" w:rsidRPr="00163438" w:rsidRDefault="006364F1" w:rsidP="00A1622C">
      <w:pPr>
        <w:pStyle w:val="ListParagraph"/>
        <w:numPr>
          <w:ilvl w:val="0"/>
          <w:numId w:val="4"/>
        </w:numPr>
        <w:spacing w:after="30" w:line="360" w:lineRule="auto"/>
        <w:ind w:left="0"/>
        <w:jc w:val="both"/>
        <w:rPr>
          <w:rFonts w:cs="Times New Roman"/>
          <w:szCs w:val="24"/>
        </w:rPr>
      </w:pPr>
      <w:r w:rsidRPr="00163438">
        <w:rPr>
          <w:rFonts w:cs="Times New Roman"/>
          <w:szCs w:val="24"/>
        </w:rPr>
        <w:t xml:space="preserve">Cognitive Offloading: The psychological and behavioral phenomenon of delegating effortful mental tasks, memory storage, or reasoning processes to external technological </w:t>
      </w:r>
      <w:proofErr w:type="gramStart"/>
      <w:r w:rsidRPr="00163438">
        <w:rPr>
          <w:rFonts w:cs="Times New Roman"/>
          <w:szCs w:val="24"/>
        </w:rPr>
        <w:t>devices .</w:t>
      </w:r>
      <w:proofErr w:type="gramEnd"/>
      <w:r w:rsidRPr="00163438">
        <w:rPr>
          <w:rFonts w:cs="Times New Roman"/>
          <w:szCs w:val="24"/>
        </w:rPr>
        <w:t xml:space="preserve"> In this study, unguided offloading is linked to cognitive dependency, where students bypass the necessary cognitive struggle and "desirable difficulties" required to build independent critical thinking and strategic </w:t>
      </w:r>
      <w:proofErr w:type="gramStart"/>
      <w:r w:rsidRPr="00163438">
        <w:rPr>
          <w:rFonts w:cs="Times New Roman"/>
          <w:szCs w:val="24"/>
        </w:rPr>
        <w:t>internalization .</w:t>
      </w:r>
      <w:proofErr w:type="gramEnd"/>
      <w:r w:rsidRPr="00163438">
        <w:rPr>
          <w:rFonts w:cs="Times New Roman"/>
          <w:szCs w:val="24"/>
        </w:rPr>
        <w:t xml:space="preserve"> </w:t>
      </w:r>
    </w:p>
    <w:p w14:paraId="7A047471" w14:textId="77777777" w:rsidR="006364F1" w:rsidRPr="00163438" w:rsidRDefault="006364F1" w:rsidP="00A1622C">
      <w:pPr>
        <w:pStyle w:val="ListParagraph"/>
        <w:numPr>
          <w:ilvl w:val="0"/>
          <w:numId w:val="4"/>
        </w:numPr>
        <w:spacing w:after="30" w:line="360" w:lineRule="auto"/>
        <w:ind w:left="0"/>
        <w:jc w:val="both"/>
        <w:rPr>
          <w:rFonts w:cs="Times New Roman"/>
          <w:szCs w:val="24"/>
        </w:rPr>
      </w:pPr>
      <w:r w:rsidRPr="00163438">
        <w:rPr>
          <w:rFonts w:cs="Times New Roman"/>
          <w:szCs w:val="24"/>
        </w:rPr>
        <w:t xml:space="preserve">Technological Pedagogical Content Knowledge (TPACK / Intelligent-TPACK): An established theoretical framework representing the dynamic, intersecting knowledge bases (content, pedagogy, and technology) that educators must synthesize to design effective, technology-integrated </w:t>
      </w:r>
      <w:proofErr w:type="gramStart"/>
      <w:r w:rsidRPr="00163438">
        <w:rPr>
          <w:rFonts w:cs="Times New Roman"/>
          <w:szCs w:val="24"/>
        </w:rPr>
        <w:t>lessons .</w:t>
      </w:r>
      <w:proofErr w:type="gramEnd"/>
      <w:r w:rsidRPr="00163438">
        <w:rPr>
          <w:rFonts w:cs="Times New Roman"/>
          <w:szCs w:val="24"/>
        </w:rPr>
        <w:t xml:space="preserve"> This study specifically utilizes Intelligent-TPACK, which extends the traditional model to include specialized competencies in AI literacy, critical prompt design, and the ethical mediation of algorithmic </w:t>
      </w:r>
      <w:proofErr w:type="gramStart"/>
      <w:r w:rsidRPr="00163438">
        <w:rPr>
          <w:rFonts w:cs="Times New Roman"/>
          <w:szCs w:val="24"/>
        </w:rPr>
        <w:t>agents .</w:t>
      </w:r>
      <w:proofErr w:type="gramEnd"/>
      <w:r w:rsidRPr="00163438">
        <w:rPr>
          <w:rFonts w:cs="Times New Roman"/>
          <w:szCs w:val="24"/>
        </w:rPr>
        <w:t xml:space="preserve"> </w:t>
      </w:r>
    </w:p>
    <w:p w14:paraId="080F67BF" w14:textId="77777777" w:rsidR="006364F1" w:rsidRPr="00163438" w:rsidRDefault="006364F1" w:rsidP="00A1622C">
      <w:pPr>
        <w:pStyle w:val="ListParagraph"/>
        <w:numPr>
          <w:ilvl w:val="0"/>
          <w:numId w:val="4"/>
        </w:numPr>
        <w:spacing w:after="30" w:line="360" w:lineRule="auto"/>
        <w:ind w:left="0"/>
        <w:jc w:val="both"/>
        <w:rPr>
          <w:rFonts w:cs="Times New Roman"/>
          <w:szCs w:val="24"/>
        </w:rPr>
      </w:pPr>
      <w:r w:rsidRPr="00163438">
        <w:rPr>
          <w:rFonts w:cs="Times New Roman"/>
          <w:szCs w:val="24"/>
        </w:rPr>
        <w:t xml:space="preserve">Pedagogical Scaffolding / Human-in-the-Loop (HITL): A systematic instructional methodology that embeds technology-mediated tasks within structured reflective </w:t>
      </w:r>
      <w:proofErr w:type="gramStart"/>
      <w:r w:rsidRPr="00163438">
        <w:rPr>
          <w:rFonts w:cs="Times New Roman"/>
          <w:szCs w:val="24"/>
        </w:rPr>
        <w:t>cycles .</w:t>
      </w:r>
      <w:proofErr w:type="gramEnd"/>
      <w:r w:rsidRPr="00163438">
        <w:rPr>
          <w:rFonts w:cs="Times New Roman"/>
          <w:szCs w:val="24"/>
        </w:rPr>
        <w:t xml:space="preserve"> Operationally, this refers to teacher-facilitated practices (such as the "Prompt-Reflect-Verify" loop) that intentionally re-introduce cognitive friction, requiring students to actively critique, justify, and edit AI-generated outputs rather than copying them </w:t>
      </w:r>
      <w:proofErr w:type="gramStart"/>
      <w:r w:rsidRPr="00163438">
        <w:rPr>
          <w:rFonts w:cs="Times New Roman"/>
          <w:szCs w:val="24"/>
        </w:rPr>
        <w:t>passively .</w:t>
      </w:r>
      <w:proofErr w:type="gramEnd"/>
      <w:r w:rsidRPr="00163438">
        <w:rPr>
          <w:rFonts w:cs="Times New Roman"/>
          <w:szCs w:val="24"/>
        </w:rPr>
        <w:t xml:space="preserve"> </w:t>
      </w:r>
    </w:p>
    <w:p w14:paraId="2A51187F" w14:textId="77777777" w:rsidR="006364F1" w:rsidRPr="00163438" w:rsidRDefault="006364F1" w:rsidP="00A1622C">
      <w:pPr>
        <w:pStyle w:val="ListParagraph"/>
        <w:numPr>
          <w:ilvl w:val="0"/>
          <w:numId w:val="4"/>
        </w:numPr>
        <w:spacing w:after="30" w:line="360" w:lineRule="auto"/>
        <w:ind w:left="0"/>
        <w:jc w:val="both"/>
        <w:rPr>
          <w:rFonts w:cs="Times New Roman"/>
          <w:szCs w:val="24"/>
        </w:rPr>
      </w:pPr>
      <w:r w:rsidRPr="00163438">
        <w:rPr>
          <w:rFonts w:cs="Times New Roman"/>
          <w:szCs w:val="24"/>
        </w:rPr>
        <w:t xml:space="preserve">Socio-Linguistic and Algorithmic Bias: The systemic, value-laden disparities embedded within </w:t>
      </w:r>
      <w:proofErr w:type="spellStart"/>
      <w:r w:rsidRPr="00163438">
        <w:rPr>
          <w:rFonts w:cs="Times New Roman"/>
          <w:szCs w:val="24"/>
        </w:rPr>
        <w:t>GenAI</w:t>
      </w:r>
      <w:proofErr w:type="spellEnd"/>
      <w:r w:rsidRPr="00163438">
        <w:rPr>
          <w:rFonts w:cs="Times New Roman"/>
          <w:szCs w:val="24"/>
        </w:rPr>
        <w:t xml:space="preserve"> platforms due to the demographic, cultural, and linguistic composition of their underlying training </w:t>
      </w:r>
      <w:proofErr w:type="gramStart"/>
      <w:r w:rsidRPr="00163438">
        <w:rPr>
          <w:rFonts w:cs="Times New Roman"/>
          <w:szCs w:val="24"/>
        </w:rPr>
        <w:t>data .</w:t>
      </w:r>
      <w:proofErr w:type="gramEnd"/>
      <w:r w:rsidRPr="00163438">
        <w:rPr>
          <w:rFonts w:cs="Times New Roman"/>
          <w:szCs w:val="24"/>
        </w:rPr>
        <w:t xml:space="preserve"> In educational settings, this bias manifests as cultural stereotyping, the structural penalization of non-native English syntactical structures, and high false-positive error rates among automated AI detectors when evaluating minoritized or multilingual student </w:t>
      </w:r>
      <w:proofErr w:type="gramStart"/>
      <w:r w:rsidRPr="00163438">
        <w:rPr>
          <w:rFonts w:cs="Times New Roman"/>
          <w:szCs w:val="24"/>
        </w:rPr>
        <w:t>cohorts .</w:t>
      </w:r>
      <w:proofErr w:type="gramEnd"/>
      <w:r w:rsidRPr="00163438">
        <w:rPr>
          <w:rFonts w:cs="Times New Roman"/>
          <w:szCs w:val="24"/>
        </w:rPr>
        <w:t xml:space="preserve"> </w:t>
      </w:r>
    </w:p>
    <w:p w14:paraId="5F2C5647" w14:textId="11F6CB86" w:rsidR="00BD79FF" w:rsidRPr="00163438" w:rsidRDefault="006364F1" w:rsidP="00A1622C">
      <w:pPr>
        <w:pStyle w:val="ListParagraph"/>
        <w:numPr>
          <w:ilvl w:val="0"/>
          <w:numId w:val="4"/>
        </w:numPr>
        <w:spacing w:after="30" w:line="360" w:lineRule="auto"/>
        <w:ind w:left="0"/>
        <w:jc w:val="both"/>
        <w:rPr>
          <w:rFonts w:cs="Times New Roman"/>
          <w:szCs w:val="24"/>
        </w:rPr>
      </w:pPr>
      <w:r w:rsidRPr="00163438">
        <w:rPr>
          <w:rFonts w:cs="Times New Roman"/>
          <w:szCs w:val="24"/>
        </w:rPr>
        <w:t>Secondary Level Students: Learners formally enrolled in secondary compulsory schooling contexts (typically ages 12–18</w:t>
      </w:r>
      <w:proofErr w:type="gramStart"/>
      <w:r w:rsidRPr="00163438">
        <w:rPr>
          <w:rFonts w:cs="Times New Roman"/>
          <w:szCs w:val="24"/>
        </w:rPr>
        <w:t>) .</w:t>
      </w:r>
      <w:proofErr w:type="gramEnd"/>
      <w:r w:rsidRPr="00163438">
        <w:rPr>
          <w:rFonts w:cs="Times New Roman"/>
          <w:szCs w:val="24"/>
        </w:rPr>
        <w:t xml:space="preserve"> This cohort represents a distinct developmental stage of adolescence characterized by rapid psychological, behavioral, and emotional transitions, during which students are actively shaping their academic self-efficacy, independent reasoning, and digital identity profiles</w:t>
      </w:r>
      <w:r w:rsidR="00E959DB" w:rsidRPr="00163438">
        <w:rPr>
          <w:rFonts w:cs="Times New Roman"/>
          <w:szCs w:val="24"/>
        </w:rPr>
        <w:t>.</w:t>
      </w:r>
    </w:p>
    <w:p w14:paraId="2CAF628C" w14:textId="50725D3B" w:rsidR="00BD79FF" w:rsidRPr="00163438" w:rsidRDefault="00BD79FF" w:rsidP="00A1622C">
      <w:pPr>
        <w:spacing w:after="30" w:line="360" w:lineRule="auto"/>
        <w:jc w:val="both"/>
        <w:rPr>
          <w:rFonts w:cs="Times New Roman"/>
          <w:szCs w:val="24"/>
        </w:rPr>
        <w:sectPr w:rsidR="00BD79FF" w:rsidRPr="00163438" w:rsidSect="00163438">
          <w:pgSz w:w="11906" w:h="16838" w:code="9"/>
          <w:pgMar w:top="1440" w:right="1440" w:bottom="1440" w:left="2160" w:header="720" w:footer="720" w:gutter="0"/>
          <w:cols w:space="720"/>
          <w:docGrid w:linePitch="360"/>
        </w:sectPr>
      </w:pPr>
    </w:p>
    <w:p w14:paraId="2742E87D" w14:textId="77777777" w:rsidR="00F23001" w:rsidRPr="00163438" w:rsidRDefault="00A621EB" w:rsidP="00A1622C">
      <w:pPr>
        <w:pStyle w:val="Heading1"/>
        <w:spacing w:before="0" w:after="30" w:line="360" w:lineRule="auto"/>
        <w:jc w:val="center"/>
        <w:rPr>
          <w:rFonts w:ascii="Times New Roman" w:hAnsi="Times New Roman" w:cs="Times New Roman"/>
          <w:color w:val="auto"/>
          <w:sz w:val="32"/>
          <w:szCs w:val="32"/>
        </w:rPr>
      </w:pPr>
      <w:bookmarkStart w:id="21" w:name="_Toc197288510"/>
      <w:bookmarkStart w:id="22" w:name="_Toc197288630"/>
      <w:bookmarkStart w:id="23" w:name="_Toc239023588"/>
      <w:r w:rsidRPr="00163438">
        <w:rPr>
          <w:rFonts w:ascii="Times New Roman" w:hAnsi="Times New Roman" w:cs="Times New Roman"/>
          <w:color w:val="auto"/>
          <w:sz w:val="32"/>
          <w:szCs w:val="32"/>
        </w:rPr>
        <w:lastRenderedPageBreak/>
        <w:t>CHAPTER II</w:t>
      </w:r>
      <w:bookmarkEnd w:id="21"/>
      <w:bookmarkEnd w:id="22"/>
      <w:bookmarkEnd w:id="23"/>
    </w:p>
    <w:p w14:paraId="7D512630" w14:textId="6F44AF3A" w:rsidR="006E7989" w:rsidRPr="00163438" w:rsidRDefault="009F10A6" w:rsidP="00A1622C">
      <w:pPr>
        <w:pStyle w:val="Heading1"/>
        <w:numPr>
          <w:ilvl w:val="1"/>
          <w:numId w:val="11"/>
        </w:numPr>
        <w:spacing w:before="0" w:after="30" w:line="360" w:lineRule="auto"/>
        <w:ind w:left="0"/>
        <w:jc w:val="both"/>
        <w:rPr>
          <w:rFonts w:ascii="Times New Roman" w:hAnsi="Times New Roman" w:cs="Times New Roman"/>
          <w:sz w:val="28"/>
          <w:szCs w:val="28"/>
        </w:rPr>
      </w:pPr>
      <w:bookmarkStart w:id="24" w:name="_Toc197288511"/>
      <w:bookmarkStart w:id="25" w:name="_Toc197288631"/>
      <w:bookmarkStart w:id="26" w:name="_Toc239023589"/>
      <w:r w:rsidRPr="00163438">
        <w:rPr>
          <w:rFonts w:ascii="Times New Roman" w:hAnsi="Times New Roman" w:cs="Times New Roman"/>
          <w:color w:val="auto"/>
          <w:sz w:val="28"/>
          <w:szCs w:val="28"/>
        </w:rPr>
        <w:t xml:space="preserve">Review of related </w:t>
      </w:r>
      <w:r w:rsidR="005631F9" w:rsidRPr="00163438">
        <w:rPr>
          <w:rFonts w:ascii="Times New Roman" w:hAnsi="Times New Roman" w:cs="Times New Roman"/>
          <w:color w:val="auto"/>
          <w:sz w:val="28"/>
          <w:szCs w:val="28"/>
        </w:rPr>
        <w:t>literature</w:t>
      </w:r>
      <w:r w:rsidRPr="00163438">
        <w:rPr>
          <w:rFonts w:ascii="Times New Roman" w:hAnsi="Times New Roman" w:cs="Times New Roman"/>
          <w:color w:val="auto"/>
          <w:sz w:val="28"/>
          <w:szCs w:val="28"/>
        </w:rPr>
        <w:t xml:space="preserve"> and </w:t>
      </w:r>
      <w:r w:rsidR="005631F9" w:rsidRPr="00163438">
        <w:rPr>
          <w:rFonts w:ascii="Times New Roman" w:hAnsi="Times New Roman" w:cs="Times New Roman"/>
          <w:color w:val="auto"/>
          <w:sz w:val="28"/>
          <w:szCs w:val="28"/>
        </w:rPr>
        <w:t>theoretical</w:t>
      </w:r>
      <w:r w:rsidRPr="00163438">
        <w:rPr>
          <w:rFonts w:ascii="Times New Roman" w:hAnsi="Times New Roman" w:cs="Times New Roman"/>
          <w:color w:val="auto"/>
          <w:sz w:val="28"/>
          <w:szCs w:val="28"/>
        </w:rPr>
        <w:t xml:space="preserve"> framework</w:t>
      </w:r>
      <w:bookmarkEnd w:id="24"/>
      <w:bookmarkEnd w:id="25"/>
      <w:bookmarkEnd w:id="26"/>
    </w:p>
    <w:p w14:paraId="6553795A" w14:textId="3E073307" w:rsidR="00653566" w:rsidRPr="00163438" w:rsidRDefault="00A621EB" w:rsidP="00A1622C">
      <w:pPr>
        <w:spacing w:after="30" w:line="360" w:lineRule="auto"/>
        <w:jc w:val="both"/>
        <w:rPr>
          <w:rFonts w:cs="Times New Roman"/>
          <w:szCs w:val="24"/>
        </w:rPr>
      </w:pPr>
      <w:r w:rsidRPr="00163438">
        <w:rPr>
          <w:rFonts w:cs="Times New Roman"/>
          <w:szCs w:val="24"/>
        </w:rPr>
        <w:t xml:space="preserve">In this chapter elaborates and critically analyze the existing literature on a particular topic or research question. It is an essential component of any research project that provides a comprehensive understanding of the current state of knowledge, skill and practices on the research topics. This section consists of the review of the theoretical, empirical and implication review for the research study and conceptual framework. </w:t>
      </w:r>
    </w:p>
    <w:p w14:paraId="3153F1FA" w14:textId="2A58E099" w:rsidR="00A621EB" w:rsidRPr="00163438" w:rsidRDefault="00A621EB" w:rsidP="00A1622C">
      <w:pPr>
        <w:pStyle w:val="Heading2"/>
        <w:numPr>
          <w:ilvl w:val="1"/>
          <w:numId w:val="12"/>
        </w:numPr>
        <w:spacing w:after="30" w:line="360" w:lineRule="auto"/>
        <w:ind w:left="0" w:hanging="360"/>
        <w:jc w:val="both"/>
        <w:rPr>
          <w:rFonts w:ascii="Times New Roman" w:hAnsi="Times New Roman" w:cs="Times New Roman"/>
          <w:color w:val="auto"/>
          <w:sz w:val="28"/>
          <w:szCs w:val="28"/>
        </w:rPr>
      </w:pPr>
      <w:bookmarkStart w:id="27" w:name="_Toc197288512"/>
      <w:bookmarkStart w:id="28" w:name="_Toc197288632"/>
      <w:bookmarkStart w:id="29" w:name="_Toc239023590"/>
      <w:r w:rsidRPr="00163438">
        <w:rPr>
          <w:rFonts w:ascii="Times New Roman" w:hAnsi="Times New Roman" w:cs="Times New Roman"/>
          <w:color w:val="auto"/>
          <w:sz w:val="28"/>
          <w:szCs w:val="28"/>
        </w:rPr>
        <w:t>Review of the theoretical Literature</w:t>
      </w:r>
      <w:bookmarkEnd w:id="27"/>
      <w:bookmarkEnd w:id="28"/>
      <w:bookmarkEnd w:id="29"/>
    </w:p>
    <w:p w14:paraId="46CA9A55" w14:textId="77777777" w:rsidR="00EE0AA1" w:rsidRPr="00163438" w:rsidRDefault="00EE0AA1" w:rsidP="00A1622C">
      <w:pPr>
        <w:spacing w:after="30" w:line="360" w:lineRule="auto"/>
        <w:ind w:firstLine="720"/>
        <w:jc w:val="both"/>
        <w:rPr>
          <w:rFonts w:cs="Times New Roman"/>
          <w:szCs w:val="24"/>
        </w:rPr>
      </w:pPr>
      <w:r w:rsidRPr="00163438">
        <w:rPr>
          <w:rFonts w:cs="Times New Roman"/>
          <w:szCs w:val="24"/>
        </w:rPr>
        <w:t xml:space="preserve">Torrance (1987), The Torrance Test of Creative Thinking (TTCT), identifies and evaluates creativity potential through two parts: a verbal test and a figural test. The verbal test includes Asking Questions, Guessing Causes, Guessing Consequences, Product Improvement, and Unusual Uses. The figural test includes Picture Construction, Picture Completion, and Lines or Circles Completion. </w:t>
      </w:r>
    </w:p>
    <w:p w14:paraId="5EDBAB7B" w14:textId="77777777" w:rsidR="00D04DE6" w:rsidRPr="00163438" w:rsidRDefault="00EE0AA1" w:rsidP="00A1622C">
      <w:pPr>
        <w:spacing w:after="30" w:line="360" w:lineRule="auto"/>
        <w:ind w:firstLine="720"/>
        <w:jc w:val="both"/>
        <w:rPr>
          <w:rFonts w:cs="Times New Roman"/>
          <w:szCs w:val="24"/>
        </w:rPr>
      </w:pPr>
      <w:r w:rsidRPr="00163438">
        <w:rPr>
          <w:rFonts w:cs="Times New Roman"/>
          <w:szCs w:val="24"/>
        </w:rPr>
        <w:t xml:space="preserve">Looney (2009), Assessment and Innovation in Education, looks at how summative assessment affects innovation. Innovation has been an important topic in education, and successful innovation depends on human creativity, knowledge, skills, and talents — largely nurtured and developed through education. </w:t>
      </w:r>
    </w:p>
    <w:p w14:paraId="57846A3D" w14:textId="77777777" w:rsidR="00D04DE6" w:rsidRPr="00163438" w:rsidRDefault="00EE0AA1" w:rsidP="00A1622C">
      <w:pPr>
        <w:spacing w:after="30" w:line="360" w:lineRule="auto"/>
        <w:ind w:firstLine="720"/>
        <w:jc w:val="both"/>
        <w:rPr>
          <w:rFonts w:cs="Times New Roman"/>
          <w:szCs w:val="24"/>
        </w:rPr>
      </w:pPr>
      <w:proofErr w:type="spellStart"/>
      <w:r w:rsidRPr="00163438">
        <w:rPr>
          <w:rFonts w:cs="Times New Roman"/>
          <w:szCs w:val="24"/>
        </w:rPr>
        <w:t>Cerna</w:t>
      </w:r>
      <w:proofErr w:type="spellEnd"/>
      <w:r w:rsidRPr="00163438">
        <w:rPr>
          <w:rFonts w:cs="Times New Roman"/>
          <w:szCs w:val="24"/>
        </w:rPr>
        <w:t xml:space="preserve"> (2014), The Government of Innovation in Education, defines innovation as the implementation of improved ideas, knowledge, and practices. </w:t>
      </w:r>
    </w:p>
    <w:p w14:paraId="456D2C5F" w14:textId="77777777" w:rsidR="00D04DE6" w:rsidRPr="00163438" w:rsidRDefault="00EE0AA1" w:rsidP="00A1622C">
      <w:pPr>
        <w:spacing w:after="30" w:line="360" w:lineRule="auto"/>
        <w:ind w:firstLine="720"/>
        <w:jc w:val="both"/>
        <w:rPr>
          <w:rFonts w:cs="Times New Roman"/>
          <w:szCs w:val="24"/>
        </w:rPr>
      </w:pPr>
      <w:r w:rsidRPr="00163438">
        <w:rPr>
          <w:rFonts w:cs="Times New Roman"/>
          <w:szCs w:val="24"/>
        </w:rPr>
        <w:t xml:space="preserve">Nath and </w:t>
      </w:r>
      <w:proofErr w:type="spellStart"/>
      <w:r w:rsidRPr="00163438">
        <w:rPr>
          <w:rFonts w:cs="Times New Roman"/>
          <w:szCs w:val="24"/>
        </w:rPr>
        <w:t>Iswary</w:t>
      </w:r>
      <w:proofErr w:type="spellEnd"/>
      <w:r w:rsidRPr="00163438">
        <w:rPr>
          <w:rFonts w:cs="Times New Roman"/>
          <w:szCs w:val="24"/>
        </w:rPr>
        <w:t xml:space="preserve"> (2015), The World Wide Web as the Largest Global Information Media, describe the World Wide Web as a global information medium through which users share, read, and write data using computers connected to the Internet. They also discuss Web 3.0 as the emergence of the semantic web, where computers generate and process new information rather than relying entirely on humans. </w:t>
      </w:r>
    </w:p>
    <w:p w14:paraId="670493E9" w14:textId="77777777" w:rsidR="00D04DE6" w:rsidRPr="00163438" w:rsidRDefault="00EE0AA1" w:rsidP="00A1622C">
      <w:pPr>
        <w:spacing w:after="30" w:line="360" w:lineRule="auto"/>
        <w:ind w:firstLine="720"/>
        <w:jc w:val="both"/>
        <w:rPr>
          <w:rFonts w:cs="Times New Roman"/>
          <w:szCs w:val="24"/>
        </w:rPr>
      </w:pPr>
      <w:r w:rsidRPr="00163438">
        <w:rPr>
          <w:rFonts w:cs="Times New Roman"/>
          <w:szCs w:val="24"/>
        </w:rPr>
        <w:t xml:space="preserve">Rudman and </w:t>
      </w:r>
      <w:proofErr w:type="spellStart"/>
      <w:r w:rsidRPr="00163438">
        <w:rPr>
          <w:rFonts w:cs="Times New Roman"/>
          <w:szCs w:val="24"/>
        </w:rPr>
        <w:t>Bruwer</w:t>
      </w:r>
      <w:proofErr w:type="spellEnd"/>
      <w:r w:rsidRPr="00163438">
        <w:rPr>
          <w:rFonts w:cs="Times New Roman"/>
          <w:szCs w:val="24"/>
        </w:rPr>
        <w:t xml:space="preserve"> (2016) explain that the Web consists of documents connected to the World Wide Web, accessible worldwide, that provide information on particular topics. They add that Web 3.0 involves an integrated web experience in which machines understand and catalogue data in ways similar to humans. </w:t>
      </w:r>
    </w:p>
    <w:p w14:paraId="07AF2C2C" w14:textId="77777777" w:rsidR="00D04DE6" w:rsidRPr="00163438" w:rsidRDefault="00EE0AA1" w:rsidP="00A1622C">
      <w:pPr>
        <w:spacing w:after="30" w:line="360" w:lineRule="auto"/>
        <w:ind w:firstLine="720"/>
        <w:jc w:val="both"/>
        <w:rPr>
          <w:rFonts w:cs="Times New Roman"/>
          <w:szCs w:val="24"/>
        </w:rPr>
      </w:pPr>
      <w:r w:rsidRPr="00163438">
        <w:rPr>
          <w:rFonts w:cs="Times New Roman"/>
          <w:szCs w:val="24"/>
        </w:rPr>
        <w:t xml:space="preserve">Tang (2017), Handbook of the Management of Creativity and Innovation, notes that the word creativity comes from the Latin </w:t>
      </w:r>
      <w:proofErr w:type="spellStart"/>
      <w:r w:rsidRPr="00163438">
        <w:rPr>
          <w:rFonts w:cs="Times New Roman"/>
          <w:szCs w:val="24"/>
        </w:rPr>
        <w:t>creare</w:t>
      </w:r>
      <w:proofErr w:type="spellEnd"/>
      <w:r w:rsidRPr="00163438">
        <w:rPr>
          <w:rFonts w:cs="Times New Roman"/>
          <w:szCs w:val="24"/>
        </w:rPr>
        <w:t xml:space="preserve">, meaning "to make," and is also linked to the ideas of arising or growing. </w:t>
      </w:r>
    </w:p>
    <w:p w14:paraId="7F595F40" w14:textId="77777777" w:rsidR="00D04DE6" w:rsidRPr="00163438" w:rsidRDefault="00EE0AA1" w:rsidP="00A1622C">
      <w:pPr>
        <w:spacing w:after="30" w:line="360" w:lineRule="auto"/>
        <w:ind w:firstLine="720"/>
        <w:jc w:val="both"/>
        <w:rPr>
          <w:rFonts w:cs="Times New Roman"/>
          <w:szCs w:val="24"/>
        </w:rPr>
      </w:pPr>
      <w:proofErr w:type="spellStart"/>
      <w:r w:rsidRPr="00163438">
        <w:rPr>
          <w:rFonts w:cs="Times New Roman"/>
          <w:szCs w:val="24"/>
        </w:rPr>
        <w:lastRenderedPageBreak/>
        <w:t>Shubina</w:t>
      </w:r>
      <w:proofErr w:type="spellEnd"/>
      <w:r w:rsidRPr="00163438">
        <w:rPr>
          <w:rFonts w:cs="Times New Roman"/>
          <w:szCs w:val="24"/>
        </w:rPr>
        <w:t xml:space="preserve"> (2019), The Research Pattern of Creativity and Innovation: The Period of 2010–2019, identifies and synthesizes findings across studies of creativity and innovation, drawing on papers published in highly ranked and cited journals indexed in the Web of Science Core Collection. The number of journals and publications on creativity and innovation grew significantly from 2010 to 2019, especially by 2019. </w:t>
      </w:r>
    </w:p>
    <w:p w14:paraId="24CC942B" w14:textId="77777777" w:rsidR="00D04DE6" w:rsidRPr="00163438" w:rsidRDefault="00EE0AA1" w:rsidP="00A1622C">
      <w:pPr>
        <w:spacing w:after="30" w:line="360" w:lineRule="auto"/>
        <w:ind w:firstLine="720"/>
        <w:jc w:val="both"/>
        <w:rPr>
          <w:rFonts w:cs="Times New Roman"/>
          <w:szCs w:val="24"/>
        </w:rPr>
      </w:pPr>
      <w:r w:rsidRPr="00163438">
        <w:rPr>
          <w:rFonts w:cs="Times New Roman"/>
          <w:szCs w:val="24"/>
        </w:rPr>
        <w:t>Vincent-</w:t>
      </w:r>
      <w:proofErr w:type="spellStart"/>
      <w:r w:rsidRPr="00163438">
        <w:rPr>
          <w:rFonts w:cs="Times New Roman"/>
          <w:szCs w:val="24"/>
        </w:rPr>
        <w:t>Lancrin</w:t>
      </w:r>
      <w:proofErr w:type="spellEnd"/>
      <w:r w:rsidRPr="00163438">
        <w:rPr>
          <w:rFonts w:cs="Times New Roman"/>
          <w:szCs w:val="24"/>
        </w:rPr>
        <w:t xml:space="preserve"> (2019), Measuring Innovation in Education 2019, describes innovation as a new or improved product or process, or a combination of both, that differs significantly from an organization's previous products or processes and has been made available to potential users or brought into use. The discussion stresses the need for shared standards on how such products or processes are developed and used. </w:t>
      </w:r>
    </w:p>
    <w:p w14:paraId="27A5995C" w14:textId="77777777" w:rsidR="00D04DE6" w:rsidRPr="00163438" w:rsidRDefault="00EE0AA1" w:rsidP="00A1622C">
      <w:pPr>
        <w:spacing w:after="30" w:line="360" w:lineRule="auto"/>
        <w:ind w:firstLine="720"/>
        <w:jc w:val="both"/>
        <w:rPr>
          <w:rFonts w:cs="Times New Roman"/>
          <w:szCs w:val="24"/>
        </w:rPr>
      </w:pPr>
      <w:r w:rsidRPr="00163438">
        <w:rPr>
          <w:rFonts w:cs="Times New Roman"/>
          <w:szCs w:val="24"/>
        </w:rPr>
        <w:t xml:space="preserve">Psychol (2022), What Do Educators Need to Know About the Torrance Tests of Creative Thinking: A Comprehensive Review, offers school psychologists, educators, and curriculum designers a practical guide to the TTCT, developed by E. Paul Torrance in the 1960s, as a measure of divergent thinking skills. </w:t>
      </w:r>
    </w:p>
    <w:p w14:paraId="70EA9FC7" w14:textId="77777777" w:rsidR="00D04DE6" w:rsidRPr="00163438" w:rsidRDefault="00EE0AA1" w:rsidP="00A1622C">
      <w:pPr>
        <w:spacing w:after="30" w:line="360" w:lineRule="auto"/>
        <w:ind w:firstLine="720"/>
        <w:jc w:val="both"/>
        <w:rPr>
          <w:rFonts w:cs="Times New Roman"/>
          <w:szCs w:val="24"/>
        </w:rPr>
      </w:pPr>
      <w:r w:rsidRPr="00163438">
        <w:rPr>
          <w:rFonts w:cs="Times New Roman"/>
          <w:szCs w:val="24"/>
        </w:rPr>
        <w:t xml:space="preserve">Brit (2023), Creativity Skills, defines creativity as the ability to think about a task or problem in a new or different way, and to use imagination to generate new ideas. </w:t>
      </w:r>
    </w:p>
    <w:p w14:paraId="54182A9B" w14:textId="77777777" w:rsidR="00D04DE6" w:rsidRPr="00163438" w:rsidRDefault="00EE0AA1" w:rsidP="00A1622C">
      <w:pPr>
        <w:spacing w:after="30" w:line="360" w:lineRule="auto"/>
        <w:ind w:firstLine="720"/>
        <w:jc w:val="both"/>
        <w:rPr>
          <w:rFonts w:cs="Times New Roman"/>
          <w:szCs w:val="24"/>
        </w:rPr>
      </w:pPr>
      <w:r w:rsidRPr="00163438">
        <w:rPr>
          <w:rFonts w:cs="Times New Roman"/>
          <w:szCs w:val="24"/>
        </w:rPr>
        <w:t xml:space="preserve">Thompson (2024), What Is Innovation in Education and Why Is It </w:t>
      </w:r>
      <w:proofErr w:type="gramStart"/>
      <w:r w:rsidRPr="00163438">
        <w:rPr>
          <w:rFonts w:cs="Times New Roman"/>
          <w:szCs w:val="24"/>
        </w:rPr>
        <w:t>Important?,</w:t>
      </w:r>
      <w:proofErr w:type="gramEnd"/>
      <w:r w:rsidRPr="00163438">
        <w:rPr>
          <w:rFonts w:cs="Times New Roman"/>
          <w:szCs w:val="24"/>
        </w:rPr>
        <w:t xml:space="preserve"> explains that innovation means making a change or doing something in a new way. It doesn't require invention — creativity and adaptability are part of the process. One example given: students watch lectures at home and complete assignments in the classroom. </w:t>
      </w:r>
    </w:p>
    <w:p w14:paraId="08262A34" w14:textId="77777777" w:rsidR="00D04DE6" w:rsidRPr="00163438" w:rsidRDefault="00EE0AA1" w:rsidP="00A1622C">
      <w:pPr>
        <w:spacing w:after="30" w:line="360" w:lineRule="auto"/>
        <w:ind w:firstLine="720"/>
        <w:jc w:val="both"/>
        <w:rPr>
          <w:rFonts w:cs="Times New Roman"/>
          <w:szCs w:val="24"/>
        </w:rPr>
      </w:pPr>
      <w:proofErr w:type="spellStart"/>
      <w:r w:rsidRPr="00163438">
        <w:rPr>
          <w:rFonts w:cs="Times New Roman"/>
          <w:szCs w:val="24"/>
        </w:rPr>
        <w:t>Naiman</w:t>
      </w:r>
      <w:proofErr w:type="spellEnd"/>
      <w:r w:rsidRPr="00163438">
        <w:rPr>
          <w:rFonts w:cs="Times New Roman"/>
          <w:szCs w:val="24"/>
        </w:rPr>
        <w:t xml:space="preserve"> and </w:t>
      </w:r>
      <w:proofErr w:type="spellStart"/>
      <w:r w:rsidRPr="00163438">
        <w:rPr>
          <w:rFonts w:cs="Times New Roman"/>
          <w:szCs w:val="24"/>
        </w:rPr>
        <w:t>Brinpickings</w:t>
      </w:r>
      <w:proofErr w:type="spellEnd"/>
      <w:r w:rsidRPr="00163438">
        <w:rPr>
          <w:rFonts w:cs="Times New Roman"/>
          <w:szCs w:val="24"/>
        </w:rPr>
        <w:t xml:space="preserve"> (2024), Creativity at Work, describe creativity as the ability to draw on knowledge, insight, information, inspiration, and fragments of ideas already in the mind — a process of bringing something previously hidden into existence and giving it new life. </w:t>
      </w:r>
    </w:p>
    <w:p w14:paraId="00E9D520" w14:textId="75D76340" w:rsidR="00A621EB" w:rsidRPr="00163438" w:rsidRDefault="00EE0AA1" w:rsidP="00A1622C">
      <w:pPr>
        <w:spacing w:after="30" w:line="360" w:lineRule="auto"/>
        <w:ind w:firstLine="720"/>
        <w:jc w:val="both"/>
        <w:rPr>
          <w:rFonts w:cs="Times New Roman"/>
          <w:szCs w:val="24"/>
        </w:rPr>
      </w:pPr>
      <w:r w:rsidRPr="00163438">
        <w:rPr>
          <w:rFonts w:cs="Times New Roman"/>
          <w:szCs w:val="24"/>
        </w:rPr>
        <w:t>Kerr (2024), Creativity, defines creativity as the ability to make or bring something new into existence, whether a new solution to a problem, a new method or device, or a new artistic object or form.</w:t>
      </w:r>
    </w:p>
    <w:p w14:paraId="0057A046" w14:textId="4EF5B04D" w:rsidR="00B3067F" w:rsidRPr="00163438" w:rsidRDefault="00706905" w:rsidP="00A1622C">
      <w:pPr>
        <w:pStyle w:val="Heading2"/>
        <w:numPr>
          <w:ilvl w:val="1"/>
          <w:numId w:val="12"/>
        </w:numPr>
        <w:spacing w:after="30" w:line="360" w:lineRule="auto"/>
        <w:ind w:left="0" w:hanging="360"/>
        <w:jc w:val="both"/>
        <w:rPr>
          <w:rFonts w:ascii="Times New Roman" w:hAnsi="Times New Roman" w:cs="Times New Roman"/>
          <w:color w:val="auto"/>
          <w:sz w:val="28"/>
          <w:szCs w:val="28"/>
        </w:rPr>
      </w:pPr>
      <w:bookmarkStart w:id="30" w:name="_Toc197288513"/>
      <w:bookmarkStart w:id="31" w:name="_Toc197288633"/>
      <w:bookmarkStart w:id="32" w:name="_Toc239023591"/>
      <w:r w:rsidRPr="00163438">
        <w:rPr>
          <w:rFonts w:ascii="Times New Roman" w:hAnsi="Times New Roman" w:cs="Times New Roman"/>
          <w:color w:val="auto"/>
          <w:sz w:val="28"/>
          <w:szCs w:val="28"/>
        </w:rPr>
        <w:t xml:space="preserve">. </w:t>
      </w:r>
      <w:r w:rsidR="00A621EB" w:rsidRPr="00163438">
        <w:rPr>
          <w:rFonts w:ascii="Times New Roman" w:hAnsi="Times New Roman" w:cs="Times New Roman"/>
          <w:color w:val="auto"/>
          <w:sz w:val="28"/>
          <w:szCs w:val="28"/>
        </w:rPr>
        <w:t xml:space="preserve">Some of the </w:t>
      </w:r>
      <w:r w:rsidR="00146223" w:rsidRPr="00163438">
        <w:rPr>
          <w:rFonts w:ascii="Times New Roman" w:hAnsi="Times New Roman" w:cs="Times New Roman"/>
          <w:color w:val="auto"/>
          <w:sz w:val="28"/>
          <w:szCs w:val="28"/>
        </w:rPr>
        <w:t>Generative AI</w:t>
      </w:r>
      <w:r w:rsidR="00A621EB" w:rsidRPr="00163438">
        <w:rPr>
          <w:rFonts w:ascii="Times New Roman" w:hAnsi="Times New Roman" w:cs="Times New Roman"/>
          <w:color w:val="auto"/>
          <w:sz w:val="28"/>
          <w:szCs w:val="28"/>
        </w:rPr>
        <w:t xml:space="preserve"> tools used in education</w:t>
      </w:r>
      <w:bookmarkEnd w:id="30"/>
      <w:bookmarkEnd w:id="31"/>
      <w:bookmarkEnd w:id="32"/>
    </w:p>
    <w:p w14:paraId="4ECE6F3B" w14:textId="03844A99" w:rsidR="00A621EB" w:rsidRPr="00163438" w:rsidRDefault="000F42F6" w:rsidP="00A9050F">
      <w:pPr>
        <w:pStyle w:val="ListParagraph"/>
        <w:numPr>
          <w:ilvl w:val="0"/>
          <w:numId w:val="1"/>
        </w:numPr>
        <w:spacing w:after="30" w:line="360" w:lineRule="auto"/>
        <w:ind w:left="0"/>
        <w:rPr>
          <w:rFonts w:cs="Times New Roman"/>
          <w:szCs w:val="24"/>
        </w:rPr>
      </w:pPr>
      <w:r w:rsidRPr="00163438">
        <w:rPr>
          <w:rFonts w:cs="Times New Roman"/>
          <w:szCs w:val="24"/>
        </w:rPr>
        <w:t>Conversational Agents and Large Language Models (LLMs):</w:t>
      </w:r>
    </w:p>
    <w:p w14:paraId="01EBD47E" w14:textId="77777777" w:rsidR="000F42F6" w:rsidRPr="00163438" w:rsidRDefault="000F42F6" w:rsidP="00A1622C">
      <w:pPr>
        <w:pStyle w:val="ListParagraph"/>
        <w:spacing w:after="30" w:line="360" w:lineRule="auto"/>
        <w:ind w:left="0"/>
        <w:jc w:val="both"/>
        <w:rPr>
          <w:rFonts w:cs="Times New Roman"/>
          <w:szCs w:val="24"/>
        </w:rPr>
      </w:pPr>
      <w:r w:rsidRPr="00163438">
        <w:rPr>
          <w:rFonts w:cs="Times New Roman"/>
          <w:szCs w:val="24"/>
        </w:rPr>
        <w:t xml:space="preserve">Conversational Agents and Large Language Models (LLMs) These are AI tools that let students and teachers interact with AI through natural language — for brainstorming, </w:t>
      </w:r>
      <w:r w:rsidRPr="00163438">
        <w:rPr>
          <w:rFonts w:cs="Times New Roman"/>
          <w:szCs w:val="24"/>
        </w:rPr>
        <w:lastRenderedPageBreak/>
        <w:t xml:space="preserve">answering questions, explaining concepts, analyzing text, generating ideas, and supporting teaching and learning tasks. They give personalized responses and immediate feedback based on what the user asks. Examples include: </w:t>
      </w:r>
    </w:p>
    <w:p w14:paraId="6C5000F8" w14:textId="77777777" w:rsidR="000F42F6" w:rsidRPr="00163438" w:rsidRDefault="000F42F6" w:rsidP="00A9050F">
      <w:pPr>
        <w:pStyle w:val="ListParagraph"/>
        <w:spacing w:after="30" w:line="360" w:lineRule="auto"/>
        <w:ind w:left="0"/>
        <w:rPr>
          <w:rFonts w:cs="Times New Roman"/>
          <w:szCs w:val="24"/>
        </w:rPr>
      </w:pPr>
      <w:r w:rsidRPr="00163438">
        <w:rPr>
          <w:rFonts w:cs="Times New Roman"/>
          <w:szCs w:val="24"/>
        </w:rPr>
        <w:t xml:space="preserve">a. </w:t>
      </w:r>
      <w:proofErr w:type="spellStart"/>
      <w:r w:rsidRPr="00163438">
        <w:rPr>
          <w:rFonts w:cs="Times New Roman"/>
          <w:szCs w:val="24"/>
        </w:rPr>
        <w:t>ChatGPT</w:t>
      </w:r>
      <w:proofErr w:type="spellEnd"/>
      <w:r w:rsidRPr="00163438">
        <w:rPr>
          <w:rFonts w:cs="Times New Roman"/>
          <w:szCs w:val="24"/>
        </w:rPr>
        <w:t xml:space="preserve"> </w:t>
      </w:r>
    </w:p>
    <w:p w14:paraId="07A2CB47" w14:textId="77777777" w:rsidR="000F42F6" w:rsidRPr="00163438" w:rsidRDefault="000F42F6" w:rsidP="00A9050F">
      <w:pPr>
        <w:pStyle w:val="ListParagraph"/>
        <w:spacing w:after="30" w:line="360" w:lineRule="auto"/>
        <w:ind w:left="0"/>
        <w:rPr>
          <w:rFonts w:cs="Times New Roman"/>
          <w:szCs w:val="24"/>
        </w:rPr>
      </w:pPr>
      <w:r w:rsidRPr="00163438">
        <w:rPr>
          <w:rFonts w:cs="Times New Roman"/>
          <w:szCs w:val="24"/>
        </w:rPr>
        <w:t xml:space="preserve">b. Google Gemini/Bard </w:t>
      </w:r>
    </w:p>
    <w:p w14:paraId="0B8599C1" w14:textId="77777777" w:rsidR="000F42F6" w:rsidRPr="00163438" w:rsidRDefault="000F42F6" w:rsidP="00A9050F">
      <w:pPr>
        <w:pStyle w:val="ListParagraph"/>
        <w:spacing w:after="30" w:line="360" w:lineRule="auto"/>
        <w:ind w:left="0"/>
        <w:rPr>
          <w:rFonts w:cs="Times New Roman"/>
          <w:szCs w:val="24"/>
        </w:rPr>
      </w:pPr>
      <w:r w:rsidRPr="00163438">
        <w:rPr>
          <w:rFonts w:cs="Times New Roman"/>
          <w:szCs w:val="24"/>
        </w:rPr>
        <w:t xml:space="preserve">c. Perplexity AI </w:t>
      </w:r>
    </w:p>
    <w:p w14:paraId="7A718523" w14:textId="77777777" w:rsidR="000F42F6" w:rsidRPr="00163438" w:rsidRDefault="000F42F6" w:rsidP="00A9050F">
      <w:pPr>
        <w:pStyle w:val="ListParagraph"/>
        <w:spacing w:after="30" w:line="360" w:lineRule="auto"/>
        <w:ind w:left="0"/>
        <w:rPr>
          <w:rFonts w:cs="Times New Roman"/>
          <w:szCs w:val="24"/>
        </w:rPr>
      </w:pPr>
      <w:r w:rsidRPr="00163438">
        <w:rPr>
          <w:rFonts w:cs="Times New Roman"/>
          <w:szCs w:val="24"/>
        </w:rPr>
        <w:t xml:space="preserve">d. Claude AI </w:t>
      </w:r>
    </w:p>
    <w:p w14:paraId="5411D3A3" w14:textId="77777777" w:rsidR="000F42F6" w:rsidRPr="00163438" w:rsidRDefault="000F42F6" w:rsidP="00A9050F">
      <w:pPr>
        <w:pStyle w:val="ListParagraph"/>
        <w:spacing w:after="30" w:line="360" w:lineRule="auto"/>
        <w:ind w:left="0"/>
        <w:rPr>
          <w:rFonts w:cs="Times New Roman"/>
          <w:szCs w:val="24"/>
        </w:rPr>
      </w:pPr>
      <w:r w:rsidRPr="00163438">
        <w:rPr>
          <w:rFonts w:cs="Times New Roman"/>
          <w:szCs w:val="24"/>
        </w:rPr>
        <w:t xml:space="preserve">e. </w:t>
      </w:r>
      <w:proofErr w:type="spellStart"/>
      <w:r w:rsidRPr="00163438">
        <w:rPr>
          <w:rFonts w:cs="Times New Roman"/>
          <w:szCs w:val="24"/>
        </w:rPr>
        <w:t>Doubao</w:t>
      </w:r>
      <w:proofErr w:type="spellEnd"/>
      <w:r w:rsidRPr="00163438">
        <w:rPr>
          <w:rFonts w:cs="Times New Roman"/>
          <w:szCs w:val="24"/>
        </w:rPr>
        <w:t xml:space="preserve"> </w:t>
      </w:r>
    </w:p>
    <w:p w14:paraId="608DFA1E" w14:textId="700D94C9" w:rsidR="00A621EB" w:rsidRPr="00163438" w:rsidRDefault="000F42F6" w:rsidP="00A9050F">
      <w:pPr>
        <w:pStyle w:val="ListParagraph"/>
        <w:spacing w:after="30" w:line="360" w:lineRule="auto"/>
        <w:ind w:left="0"/>
        <w:rPr>
          <w:rFonts w:cs="Times New Roman"/>
          <w:szCs w:val="24"/>
        </w:rPr>
      </w:pPr>
      <w:r w:rsidRPr="00163438">
        <w:rPr>
          <w:rFonts w:cs="Times New Roman"/>
          <w:szCs w:val="24"/>
        </w:rPr>
        <w:t>f. Other LLM-based educational applications</w:t>
      </w:r>
      <w:r w:rsidR="00A621EB" w:rsidRPr="00163438">
        <w:rPr>
          <w:rFonts w:cs="Times New Roman"/>
          <w:szCs w:val="24"/>
        </w:rPr>
        <w:t xml:space="preserve">. </w:t>
      </w:r>
    </w:p>
    <w:p w14:paraId="41C14497" w14:textId="4C0E2724" w:rsidR="00A621EB" w:rsidRPr="00163438" w:rsidRDefault="009D5AE9" w:rsidP="00A1622C">
      <w:pPr>
        <w:pStyle w:val="ListParagraph"/>
        <w:numPr>
          <w:ilvl w:val="0"/>
          <w:numId w:val="1"/>
        </w:numPr>
        <w:spacing w:after="30" w:line="360" w:lineRule="auto"/>
        <w:ind w:left="0"/>
        <w:jc w:val="both"/>
        <w:rPr>
          <w:rFonts w:cs="Times New Roman"/>
          <w:szCs w:val="24"/>
        </w:rPr>
      </w:pPr>
      <w:r w:rsidRPr="00163438">
        <w:rPr>
          <w:rFonts w:cs="Times New Roman"/>
          <w:szCs w:val="24"/>
        </w:rPr>
        <w:t>Multimodal Generative AI Platforms</w:t>
      </w:r>
      <w:r w:rsidR="00A621EB" w:rsidRPr="00163438">
        <w:rPr>
          <w:rFonts w:cs="Times New Roman"/>
          <w:szCs w:val="24"/>
        </w:rPr>
        <w:t>:</w:t>
      </w:r>
    </w:p>
    <w:p w14:paraId="56209FFE" w14:textId="77777777" w:rsidR="00137753" w:rsidRPr="00163438" w:rsidRDefault="009D5AE9" w:rsidP="00A1622C">
      <w:pPr>
        <w:pStyle w:val="ListParagraph"/>
        <w:spacing w:after="30" w:line="360" w:lineRule="auto"/>
        <w:ind w:left="0"/>
        <w:jc w:val="both"/>
        <w:rPr>
          <w:rFonts w:cs="Times New Roman"/>
          <w:szCs w:val="24"/>
        </w:rPr>
      </w:pPr>
      <w:r w:rsidRPr="00163438">
        <w:rPr>
          <w:rFonts w:cs="Times New Roman"/>
          <w:szCs w:val="24"/>
        </w:rPr>
        <w:t>These generate text, images, audio, music, and video from user prompts. They support creativity, digital storytelling, graphic design, presentations, and multimedia projects, and cut down the technical work involved in producing content, so students can focus more on ideas and critical thinking. Examples include:</w:t>
      </w:r>
      <w:r w:rsidR="00137753" w:rsidRPr="00163438">
        <w:rPr>
          <w:rFonts w:cs="Times New Roman"/>
          <w:szCs w:val="24"/>
        </w:rPr>
        <w:tab/>
      </w:r>
    </w:p>
    <w:p w14:paraId="68986ACC" w14:textId="77777777"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 xml:space="preserve">a. </w:t>
      </w:r>
      <w:proofErr w:type="spellStart"/>
      <w:r w:rsidRPr="00163438">
        <w:rPr>
          <w:rFonts w:cs="Times New Roman"/>
          <w:szCs w:val="24"/>
        </w:rPr>
        <w:t>Midjourney</w:t>
      </w:r>
      <w:proofErr w:type="spellEnd"/>
    </w:p>
    <w:p w14:paraId="6287FC07" w14:textId="77777777"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b. DALL·E</w:t>
      </w:r>
    </w:p>
    <w:p w14:paraId="07A36BE4" w14:textId="77777777"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 xml:space="preserve">c. Leonardo AI </w:t>
      </w:r>
    </w:p>
    <w:p w14:paraId="27D702AB" w14:textId="77777777"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 xml:space="preserve">d. Stable Diffusion </w:t>
      </w:r>
    </w:p>
    <w:p w14:paraId="4A3BDEC1" w14:textId="77777777"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 xml:space="preserve">e. Entry </w:t>
      </w:r>
      <w:proofErr w:type="spellStart"/>
      <w:r w:rsidRPr="00163438">
        <w:rPr>
          <w:rFonts w:cs="Times New Roman"/>
          <w:szCs w:val="24"/>
        </w:rPr>
        <w:t>etc</w:t>
      </w:r>
      <w:proofErr w:type="spellEnd"/>
    </w:p>
    <w:p w14:paraId="26990C62" w14:textId="0DACADAB" w:rsidR="00A621EB" w:rsidRPr="00163438" w:rsidRDefault="00137753" w:rsidP="00A1622C">
      <w:pPr>
        <w:pStyle w:val="ListParagraph"/>
        <w:numPr>
          <w:ilvl w:val="0"/>
          <w:numId w:val="1"/>
        </w:numPr>
        <w:spacing w:after="30" w:line="360" w:lineRule="auto"/>
        <w:ind w:left="0"/>
        <w:jc w:val="both"/>
        <w:rPr>
          <w:rFonts w:cs="Times New Roman"/>
          <w:szCs w:val="24"/>
        </w:rPr>
      </w:pPr>
      <w:r w:rsidRPr="00163438">
        <w:rPr>
          <w:rFonts w:cs="Times New Roman"/>
        </w:rPr>
        <w:t>Domain-Specific Simulation and Interactive Web Applications</w:t>
      </w:r>
      <w:r w:rsidR="00A621EB" w:rsidRPr="00163438">
        <w:rPr>
          <w:rFonts w:cs="Times New Roman"/>
          <w:szCs w:val="24"/>
        </w:rPr>
        <w:t>:</w:t>
      </w:r>
    </w:p>
    <w:p w14:paraId="587CCD8A" w14:textId="7401FC99" w:rsidR="00A621EB" w:rsidRPr="00163438" w:rsidRDefault="00137753" w:rsidP="00A1622C">
      <w:pPr>
        <w:pStyle w:val="ListParagraph"/>
        <w:spacing w:after="30" w:line="360" w:lineRule="auto"/>
        <w:ind w:left="0"/>
        <w:jc w:val="both"/>
        <w:rPr>
          <w:rFonts w:cs="Times New Roman"/>
          <w:szCs w:val="24"/>
        </w:rPr>
      </w:pPr>
      <w:r w:rsidRPr="00163438">
        <w:rPr>
          <w:rFonts w:cs="Times New Roman"/>
        </w:rPr>
        <w:t>These are educational technology tools built to support learning in specific subject areas through interactive activities, simulations, problem-solving, and virtual experiments. They help students grasp complex or abstract concepts by letting them interact with material directly and see the results of their actions. Examples include:</w:t>
      </w:r>
      <w:r w:rsidR="00A621EB" w:rsidRPr="00163438">
        <w:rPr>
          <w:rFonts w:cs="Times New Roman"/>
          <w:szCs w:val="24"/>
        </w:rPr>
        <w:t xml:space="preserve"> </w:t>
      </w:r>
    </w:p>
    <w:p w14:paraId="58E7B50B" w14:textId="5067A706"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a. QANDA</w:t>
      </w:r>
    </w:p>
    <w:p w14:paraId="4C195657" w14:textId="5B91EF5A"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 xml:space="preserve">b. </w:t>
      </w:r>
      <w:r w:rsidRPr="00163438">
        <w:rPr>
          <w:rFonts w:cs="Times New Roman"/>
        </w:rPr>
        <w:t>DIKSHA</w:t>
      </w:r>
    </w:p>
    <w:p w14:paraId="03121E4D" w14:textId="7DFB11D6"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 xml:space="preserve">c. </w:t>
      </w:r>
      <w:r w:rsidRPr="00163438">
        <w:rPr>
          <w:rFonts w:cs="Times New Roman"/>
        </w:rPr>
        <w:t>PRIMARYAI</w:t>
      </w:r>
    </w:p>
    <w:p w14:paraId="69212984" w14:textId="2CD4C8D1"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 xml:space="preserve">d. </w:t>
      </w:r>
      <w:proofErr w:type="spellStart"/>
      <w:r w:rsidRPr="00163438">
        <w:rPr>
          <w:rFonts w:cs="Times New Roman"/>
        </w:rPr>
        <w:t>PoseBlocks</w:t>
      </w:r>
      <w:proofErr w:type="spellEnd"/>
    </w:p>
    <w:p w14:paraId="384299FA" w14:textId="70AD2747" w:rsidR="00137753" w:rsidRPr="00163438" w:rsidRDefault="00137753" w:rsidP="00137753">
      <w:pPr>
        <w:pStyle w:val="ListParagraph"/>
        <w:spacing w:after="30" w:line="360" w:lineRule="auto"/>
        <w:ind w:left="0"/>
        <w:rPr>
          <w:rFonts w:cs="Times New Roman"/>
          <w:szCs w:val="24"/>
        </w:rPr>
      </w:pPr>
      <w:r w:rsidRPr="00163438">
        <w:rPr>
          <w:rFonts w:cs="Times New Roman"/>
          <w:szCs w:val="24"/>
        </w:rPr>
        <w:t xml:space="preserve">e. </w:t>
      </w:r>
      <w:r w:rsidRPr="00163438">
        <w:rPr>
          <w:rFonts w:cs="Times New Roman"/>
        </w:rPr>
        <w:t xml:space="preserve">Google Teachable Machine </w:t>
      </w:r>
      <w:proofErr w:type="spellStart"/>
      <w:r w:rsidRPr="00163438">
        <w:rPr>
          <w:rFonts w:cs="Times New Roman"/>
          <w:szCs w:val="24"/>
        </w:rPr>
        <w:t>etc</w:t>
      </w:r>
      <w:proofErr w:type="spellEnd"/>
    </w:p>
    <w:p w14:paraId="0B445E70" w14:textId="77777777" w:rsidR="00137753" w:rsidRPr="00163438" w:rsidRDefault="00137753" w:rsidP="00A9050F">
      <w:pPr>
        <w:pStyle w:val="ListParagraph"/>
        <w:spacing w:after="30" w:line="360" w:lineRule="auto"/>
        <w:ind w:left="0"/>
        <w:rPr>
          <w:rFonts w:cs="Times New Roman"/>
          <w:szCs w:val="24"/>
        </w:rPr>
      </w:pPr>
    </w:p>
    <w:p w14:paraId="46E5FAFA" w14:textId="3630DBED" w:rsidR="00A621EB" w:rsidRPr="00163438" w:rsidRDefault="00137753" w:rsidP="00A1622C">
      <w:pPr>
        <w:pStyle w:val="ListParagraph"/>
        <w:numPr>
          <w:ilvl w:val="0"/>
          <w:numId w:val="1"/>
        </w:numPr>
        <w:spacing w:after="30" w:line="360" w:lineRule="auto"/>
        <w:ind w:left="0"/>
        <w:jc w:val="both"/>
        <w:rPr>
          <w:rFonts w:cs="Times New Roman"/>
          <w:szCs w:val="24"/>
        </w:rPr>
      </w:pPr>
      <w:r w:rsidRPr="00163438">
        <w:rPr>
          <w:rFonts w:cs="Times New Roman"/>
        </w:rPr>
        <w:t>Block-Based AI and Visual Programming</w:t>
      </w:r>
      <w:r w:rsidR="00A621EB" w:rsidRPr="00163438">
        <w:rPr>
          <w:rFonts w:cs="Times New Roman"/>
          <w:szCs w:val="24"/>
        </w:rPr>
        <w:t>:</w:t>
      </w:r>
    </w:p>
    <w:p w14:paraId="765F5DA3" w14:textId="77777777" w:rsidR="00137753" w:rsidRPr="00163438" w:rsidRDefault="00137753" w:rsidP="00A1622C">
      <w:pPr>
        <w:pStyle w:val="ListParagraph"/>
        <w:spacing w:after="30" w:line="360" w:lineRule="auto"/>
        <w:ind w:left="0"/>
        <w:rPr>
          <w:rFonts w:cs="Times New Roman"/>
        </w:rPr>
      </w:pPr>
      <w:r w:rsidRPr="00163438">
        <w:rPr>
          <w:rFonts w:cs="Times New Roman"/>
        </w:rPr>
        <w:t xml:space="preserve">These tools use drag-and-drop blocks instead of standard programming syntax, which makes them useful for introducing children and school students to programming, AI, machine learning, algorithms, and computational thinking. They lower the barrier of </w:t>
      </w:r>
      <w:r w:rsidRPr="00163438">
        <w:rPr>
          <w:rFonts w:cs="Times New Roman"/>
        </w:rPr>
        <w:lastRenderedPageBreak/>
        <w:t xml:space="preserve">traditional coding so students can focus on logic and problem-solving. Examples include: </w:t>
      </w:r>
    </w:p>
    <w:p w14:paraId="7FDA2C79" w14:textId="0925489D" w:rsidR="00A621EB" w:rsidRPr="00163438" w:rsidRDefault="00137753" w:rsidP="00A9050F">
      <w:pPr>
        <w:pStyle w:val="ListParagraph"/>
        <w:spacing w:after="30" w:line="360" w:lineRule="auto"/>
        <w:ind w:left="0"/>
        <w:rPr>
          <w:rFonts w:cs="Times New Roman"/>
          <w:szCs w:val="24"/>
        </w:rPr>
      </w:pPr>
      <w:r w:rsidRPr="00163438">
        <w:rPr>
          <w:rFonts w:cs="Times New Roman"/>
        </w:rPr>
        <w:t>a. Scratch</w:t>
      </w:r>
      <w:r w:rsidRPr="00163438">
        <w:rPr>
          <w:rFonts w:cs="Times New Roman"/>
        </w:rPr>
        <w:br/>
        <w:t xml:space="preserve">b. </w:t>
      </w:r>
      <w:proofErr w:type="spellStart"/>
      <w:r w:rsidRPr="00163438">
        <w:rPr>
          <w:rFonts w:cs="Times New Roman"/>
        </w:rPr>
        <w:t>PopBots</w:t>
      </w:r>
      <w:proofErr w:type="spellEnd"/>
      <w:r w:rsidRPr="00163438">
        <w:rPr>
          <w:rFonts w:cs="Times New Roman"/>
        </w:rPr>
        <w:br/>
        <w:t>c. Snap!</w:t>
      </w:r>
      <w:r w:rsidRPr="00163438">
        <w:rPr>
          <w:rFonts w:cs="Times New Roman"/>
        </w:rPr>
        <w:br/>
        <w:t xml:space="preserve">d. </w:t>
      </w:r>
      <w:proofErr w:type="spellStart"/>
      <w:r w:rsidRPr="00163438">
        <w:rPr>
          <w:rFonts w:cs="Times New Roman"/>
        </w:rPr>
        <w:t>NetsBlox</w:t>
      </w:r>
      <w:proofErr w:type="spellEnd"/>
      <w:r w:rsidRPr="00163438">
        <w:rPr>
          <w:rFonts w:cs="Times New Roman"/>
        </w:rPr>
        <w:br/>
        <w:t>e. MIT App Inventor</w:t>
      </w:r>
      <w:r w:rsidRPr="00163438">
        <w:rPr>
          <w:rFonts w:cs="Times New Roman"/>
        </w:rPr>
        <w:br/>
        <w:t xml:space="preserve">f. </w:t>
      </w:r>
      <w:proofErr w:type="spellStart"/>
      <w:r w:rsidRPr="00163438">
        <w:rPr>
          <w:rFonts w:cs="Times New Roman"/>
        </w:rPr>
        <w:t>PictoBlox</w:t>
      </w:r>
      <w:proofErr w:type="spellEnd"/>
      <w:r w:rsidRPr="00163438">
        <w:rPr>
          <w:rFonts w:cs="Times New Roman"/>
        </w:rPr>
        <w:br/>
        <w:t xml:space="preserve">g. </w:t>
      </w:r>
      <w:proofErr w:type="spellStart"/>
      <w:r w:rsidRPr="00163438">
        <w:rPr>
          <w:rFonts w:cs="Times New Roman"/>
        </w:rPr>
        <w:t>LearningML</w:t>
      </w:r>
      <w:proofErr w:type="spellEnd"/>
      <w:r w:rsidRPr="00163438">
        <w:rPr>
          <w:rFonts w:cs="Times New Roman"/>
        </w:rPr>
        <w:br/>
        <w:t xml:space="preserve">h. </w:t>
      </w:r>
      <w:proofErr w:type="spellStart"/>
      <w:r w:rsidRPr="00163438">
        <w:rPr>
          <w:rFonts w:cs="Times New Roman"/>
        </w:rPr>
        <w:t>VotestratesML</w:t>
      </w:r>
      <w:proofErr w:type="spellEnd"/>
      <w:r w:rsidR="00A621EB" w:rsidRPr="00163438">
        <w:rPr>
          <w:rFonts w:cs="Times New Roman"/>
          <w:szCs w:val="24"/>
        </w:rPr>
        <w:t xml:space="preserve">. </w:t>
      </w:r>
    </w:p>
    <w:p w14:paraId="6FE90E1F" w14:textId="432FA81B" w:rsidR="00A621EB" w:rsidRPr="00163438" w:rsidRDefault="00137753" w:rsidP="00A1622C">
      <w:pPr>
        <w:pStyle w:val="ListParagraph"/>
        <w:numPr>
          <w:ilvl w:val="0"/>
          <w:numId w:val="1"/>
        </w:numPr>
        <w:spacing w:after="30" w:line="360" w:lineRule="auto"/>
        <w:ind w:left="0"/>
        <w:jc w:val="both"/>
        <w:rPr>
          <w:rFonts w:cs="Times New Roman"/>
          <w:szCs w:val="24"/>
        </w:rPr>
      </w:pPr>
      <w:r w:rsidRPr="00163438">
        <w:rPr>
          <w:rFonts w:cs="Times New Roman"/>
        </w:rPr>
        <w:t>Intelligent Writing and Automated Feedback Assistants</w:t>
      </w:r>
      <w:r w:rsidR="00A621EB" w:rsidRPr="00163438">
        <w:rPr>
          <w:rFonts w:cs="Times New Roman"/>
          <w:szCs w:val="24"/>
        </w:rPr>
        <w:t>:</w:t>
      </w:r>
    </w:p>
    <w:p w14:paraId="17B747D6" w14:textId="77777777" w:rsidR="00137753" w:rsidRPr="00163438" w:rsidRDefault="00137753" w:rsidP="00A1622C">
      <w:pPr>
        <w:spacing w:after="30" w:line="360" w:lineRule="auto"/>
        <w:jc w:val="both"/>
        <w:rPr>
          <w:rFonts w:cs="Times New Roman"/>
        </w:rPr>
      </w:pPr>
      <w:r w:rsidRPr="00163438">
        <w:rPr>
          <w:rFonts w:cs="Times New Roman"/>
        </w:rPr>
        <w:t xml:space="preserve">These AI-powered tools help students and teachers with writing, grammar, vocabulary, paraphrasing, and other language skills. They also give personalized feedback and help teachers prepare lesson plans, worksheets, assessments, and other materials. Examples include: </w:t>
      </w:r>
    </w:p>
    <w:p w14:paraId="51930C97" w14:textId="3F40101F" w:rsidR="00137753" w:rsidRPr="00163438" w:rsidRDefault="00137753" w:rsidP="00A9050F">
      <w:pPr>
        <w:spacing w:after="30" w:line="360" w:lineRule="auto"/>
        <w:rPr>
          <w:rFonts w:cs="Times New Roman"/>
        </w:rPr>
      </w:pPr>
      <w:r w:rsidRPr="00163438">
        <w:rPr>
          <w:rFonts w:cs="Times New Roman"/>
        </w:rPr>
        <w:t xml:space="preserve">a. </w:t>
      </w:r>
      <w:proofErr w:type="spellStart"/>
      <w:r w:rsidRPr="00163438">
        <w:rPr>
          <w:rFonts w:cs="Times New Roman"/>
        </w:rPr>
        <w:t>QuillBot</w:t>
      </w:r>
      <w:proofErr w:type="spellEnd"/>
      <w:r w:rsidRPr="00163438">
        <w:rPr>
          <w:rFonts w:cs="Times New Roman"/>
        </w:rPr>
        <w:br/>
        <w:t>b. Grammarly</w:t>
      </w:r>
      <w:r w:rsidRPr="00163438">
        <w:rPr>
          <w:rFonts w:cs="Times New Roman"/>
        </w:rPr>
        <w:br/>
        <w:t xml:space="preserve">c. </w:t>
      </w:r>
      <w:proofErr w:type="spellStart"/>
      <w:r w:rsidRPr="00163438">
        <w:rPr>
          <w:rFonts w:cs="Times New Roman"/>
        </w:rPr>
        <w:t>MagicSchool</w:t>
      </w:r>
      <w:proofErr w:type="spellEnd"/>
      <w:r w:rsidRPr="00163438">
        <w:rPr>
          <w:rFonts w:cs="Times New Roman"/>
        </w:rPr>
        <w:t xml:space="preserve"> AI</w:t>
      </w:r>
      <w:r w:rsidRPr="00163438">
        <w:rPr>
          <w:rFonts w:cs="Times New Roman"/>
        </w:rPr>
        <w:br/>
        <w:t>d. Conker</w:t>
      </w:r>
      <w:r w:rsidRPr="00163438">
        <w:rPr>
          <w:rFonts w:cs="Times New Roman"/>
        </w:rPr>
        <w:br/>
        <w:t>e. Eduaide.AI</w:t>
      </w:r>
      <w:r w:rsidRPr="00163438">
        <w:rPr>
          <w:rFonts w:cs="Times New Roman"/>
        </w:rPr>
        <w:br/>
        <w:t xml:space="preserve">f. </w:t>
      </w:r>
      <w:proofErr w:type="spellStart"/>
      <w:r w:rsidRPr="00163438">
        <w:rPr>
          <w:rFonts w:cs="Times New Roman"/>
        </w:rPr>
        <w:t>Diffit</w:t>
      </w:r>
      <w:proofErr w:type="spellEnd"/>
      <w:r w:rsidRPr="00163438">
        <w:rPr>
          <w:rFonts w:cs="Times New Roman"/>
        </w:rPr>
        <w:br/>
        <w:t>g. Brisk Teaching</w:t>
      </w:r>
      <w:r w:rsidRPr="00163438">
        <w:rPr>
          <w:rFonts w:cs="Times New Roman"/>
        </w:rPr>
        <w:br/>
        <w:t xml:space="preserve">h. </w:t>
      </w:r>
      <w:proofErr w:type="spellStart"/>
      <w:r w:rsidRPr="00163438">
        <w:rPr>
          <w:rFonts w:cs="Times New Roman"/>
        </w:rPr>
        <w:t>TeacherMatic</w:t>
      </w:r>
      <w:proofErr w:type="spellEnd"/>
      <w:r w:rsidRPr="00163438">
        <w:rPr>
          <w:rFonts w:cs="Times New Roman"/>
        </w:rPr>
        <w:br/>
      </w:r>
      <w:proofErr w:type="spellStart"/>
      <w:r w:rsidRPr="00163438">
        <w:rPr>
          <w:rFonts w:cs="Times New Roman"/>
        </w:rPr>
        <w:t>i</w:t>
      </w:r>
      <w:proofErr w:type="spellEnd"/>
      <w:r w:rsidRPr="00163438">
        <w:rPr>
          <w:rFonts w:cs="Times New Roman"/>
        </w:rPr>
        <w:t xml:space="preserve">. </w:t>
      </w:r>
      <w:proofErr w:type="spellStart"/>
      <w:r w:rsidRPr="00163438">
        <w:rPr>
          <w:rFonts w:cs="Times New Roman"/>
        </w:rPr>
        <w:t>Curipod</w:t>
      </w:r>
      <w:proofErr w:type="spellEnd"/>
      <w:r w:rsidRPr="00163438">
        <w:rPr>
          <w:rFonts w:cs="Times New Roman"/>
        </w:rPr>
        <w:br/>
        <w:t xml:space="preserve">j. </w:t>
      </w:r>
      <w:proofErr w:type="spellStart"/>
      <w:r w:rsidRPr="00163438">
        <w:rPr>
          <w:rFonts w:cs="Times New Roman"/>
        </w:rPr>
        <w:t>Shikshana</w:t>
      </w:r>
      <w:proofErr w:type="spellEnd"/>
      <w:r w:rsidRPr="00163438">
        <w:rPr>
          <w:rFonts w:cs="Times New Roman"/>
        </w:rPr>
        <w:t xml:space="preserve"> Foundation</w:t>
      </w:r>
    </w:p>
    <w:p w14:paraId="413478F3" w14:textId="306C456F" w:rsidR="00F23001" w:rsidRPr="00163438" w:rsidRDefault="00A621EB" w:rsidP="00A1622C">
      <w:pPr>
        <w:spacing w:after="30" w:line="360" w:lineRule="auto"/>
        <w:jc w:val="both"/>
        <w:rPr>
          <w:rFonts w:cs="Times New Roman"/>
          <w:szCs w:val="24"/>
        </w:rPr>
      </w:pPr>
      <w:r w:rsidRPr="00163438">
        <w:rPr>
          <w:rFonts w:cs="Times New Roman"/>
          <w:szCs w:val="24"/>
        </w:rPr>
        <w:t xml:space="preserve">The main purpose of study is to find and investigate the impact of </w:t>
      </w:r>
      <w:r w:rsidR="00137753" w:rsidRPr="00163438">
        <w:rPr>
          <w:rFonts w:cs="Times New Roman"/>
          <w:szCs w:val="24"/>
        </w:rPr>
        <w:t>Generative AI</w:t>
      </w:r>
      <w:r w:rsidRPr="00163438">
        <w:rPr>
          <w:rFonts w:cs="Times New Roman"/>
          <w:szCs w:val="24"/>
        </w:rPr>
        <w:t xml:space="preserve"> tools on promoting creativity and innovation in the classroom. The </w:t>
      </w:r>
      <w:r w:rsidR="00137753" w:rsidRPr="00163438">
        <w:rPr>
          <w:rFonts w:cs="Times New Roman"/>
          <w:szCs w:val="24"/>
        </w:rPr>
        <w:t xml:space="preserve">Generative </w:t>
      </w:r>
      <w:proofErr w:type="gramStart"/>
      <w:r w:rsidR="00137753" w:rsidRPr="00163438">
        <w:rPr>
          <w:rFonts w:cs="Times New Roman"/>
          <w:szCs w:val="24"/>
        </w:rPr>
        <w:t xml:space="preserve">AI  </w:t>
      </w:r>
      <w:r w:rsidRPr="00163438">
        <w:rPr>
          <w:rFonts w:cs="Times New Roman"/>
          <w:szCs w:val="24"/>
        </w:rPr>
        <w:t>has</w:t>
      </w:r>
      <w:proofErr w:type="gramEnd"/>
      <w:r w:rsidRPr="00163438">
        <w:rPr>
          <w:rFonts w:cs="Times New Roman"/>
          <w:szCs w:val="24"/>
        </w:rPr>
        <w:t xml:space="preserve"> potential impact on developing creativity and innovative thought among the student. It provides new and unique opportunities to express and explore their ideas and collaborate with others. </w:t>
      </w:r>
    </w:p>
    <w:p w14:paraId="199418C6" w14:textId="77E2C1D9" w:rsidR="00A621EB" w:rsidRPr="00163438" w:rsidRDefault="00A621EB" w:rsidP="00B6618F">
      <w:pPr>
        <w:pStyle w:val="Heading2"/>
        <w:numPr>
          <w:ilvl w:val="1"/>
          <w:numId w:val="12"/>
        </w:numPr>
        <w:spacing w:after="30" w:line="360" w:lineRule="auto"/>
        <w:ind w:left="0" w:hanging="360"/>
        <w:rPr>
          <w:rFonts w:ascii="Times New Roman" w:hAnsi="Times New Roman" w:cs="Times New Roman"/>
          <w:color w:val="auto"/>
          <w:sz w:val="28"/>
          <w:szCs w:val="28"/>
        </w:rPr>
      </w:pPr>
      <w:bookmarkStart w:id="33" w:name="_Toc197288514"/>
      <w:bookmarkStart w:id="34" w:name="_Toc197288634"/>
      <w:bookmarkStart w:id="35" w:name="_Toc239023592"/>
      <w:r w:rsidRPr="00163438">
        <w:rPr>
          <w:rFonts w:ascii="Times New Roman" w:hAnsi="Times New Roman" w:cs="Times New Roman"/>
          <w:color w:val="auto"/>
          <w:sz w:val="28"/>
          <w:szCs w:val="28"/>
        </w:rPr>
        <w:lastRenderedPageBreak/>
        <w:t>Review of the empirical Literature</w:t>
      </w:r>
      <w:bookmarkEnd w:id="33"/>
      <w:bookmarkEnd w:id="34"/>
      <w:bookmarkEnd w:id="35"/>
    </w:p>
    <w:p w14:paraId="3359120D" w14:textId="77777777" w:rsidR="009D583C" w:rsidRPr="00163438" w:rsidRDefault="009D583C" w:rsidP="00A1622C">
      <w:pPr>
        <w:pStyle w:val="NormalWeb"/>
        <w:ind w:left="400" w:firstLine="320"/>
        <w:jc w:val="both"/>
      </w:pPr>
      <w:proofErr w:type="spellStart"/>
      <w:r w:rsidRPr="00163438">
        <w:t>Abdellatif</w:t>
      </w:r>
      <w:proofErr w:type="spellEnd"/>
      <w:r w:rsidRPr="00163438">
        <w:t xml:space="preserve"> et al. (2026), in a systematic review following the PRISMA 2020 guidelines, examined the effectiveness of Artificial Intelligence (AI)-supported interventions in promoting student creativity. The review synthesized evidence from 19 high-quality experimental and quasi-experimental studies involving 1,695 participants from elementary to higher education. Structured AI interventions had a strong positive effect on students' creative thinking, with overall Cohen's </w:t>
      </w:r>
      <w:r w:rsidRPr="00163438">
        <w:rPr>
          <w:rStyle w:val="Emphasis"/>
          <w:rFonts w:eastAsiaTheme="majorEastAsia"/>
        </w:rPr>
        <w:t>d</w:t>
      </w:r>
      <w:r w:rsidRPr="00163438">
        <w:t xml:space="preserve"> values frequently exceeding 1.0, though the effect varied across dimensions of creativity. Fluency showed the strongest improvement, with increases ranging from 35% to 99%. Abu </w:t>
      </w:r>
      <w:proofErr w:type="spellStart"/>
      <w:r w:rsidRPr="00163438">
        <w:t>Owda</w:t>
      </w:r>
      <w:proofErr w:type="spellEnd"/>
      <w:r w:rsidRPr="00163438">
        <w:t xml:space="preserve"> et al. (2023), for example, reported that students' fluency scores rose from 14.04 before the intervention to 27.92 after. Flexibility also improved considerably, by 19.6% to 25.6%. Originality and elaboration were more context-dependent: Abu </w:t>
      </w:r>
      <w:proofErr w:type="spellStart"/>
      <w:r w:rsidRPr="00163438">
        <w:t>Owda</w:t>
      </w:r>
      <w:proofErr w:type="spellEnd"/>
      <w:r w:rsidRPr="00163438">
        <w:t xml:space="preserve"> et al. (2023) reported a 108% increase in originality scores after a structured intervention, while Toma and </w:t>
      </w:r>
      <w:proofErr w:type="spellStart"/>
      <w:r w:rsidRPr="00163438">
        <w:t>Yánez</w:t>
      </w:r>
      <w:proofErr w:type="spellEnd"/>
      <w:r w:rsidRPr="00163438">
        <w:t xml:space="preserve">-Pérez (2024) found that 25% of undergraduate participants showed a decrease in divergent-thinking scores after using </w:t>
      </w:r>
      <w:proofErr w:type="spellStart"/>
      <w:r w:rsidRPr="00163438">
        <w:t>ChatGPT</w:t>
      </w:r>
      <w:proofErr w:type="spellEnd"/>
      <w:r w:rsidRPr="00163438">
        <w:t xml:space="preserve"> without instructional guidance. Together, these findings suggest AI supports student creativity when integrated through structured, guided activities, while unguided use may reduce independent imagination and creative thinking.</w:t>
      </w:r>
    </w:p>
    <w:p w14:paraId="7B1641BA" w14:textId="77777777" w:rsidR="009D583C" w:rsidRPr="00163438" w:rsidRDefault="009D583C" w:rsidP="00A1622C">
      <w:pPr>
        <w:pStyle w:val="NormalWeb"/>
        <w:ind w:left="400" w:firstLine="320"/>
        <w:jc w:val="both"/>
      </w:pPr>
      <w:r w:rsidRPr="00163438">
        <w:t>Finger et al. (2026) conducted a systematic review of 16 high-quality empirical studies published between 2021 and 2025 on the integration of AI into Project-Based Learning (</w:t>
      </w:r>
      <w:proofErr w:type="spellStart"/>
      <w:r w:rsidRPr="00163438">
        <w:t>PjBL</w:t>
      </w:r>
      <w:proofErr w:type="spellEnd"/>
      <w:r w:rsidRPr="00163438">
        <w:t xml:space="preserve">), focusing on student-centered and active learning environments. AI-enhanced </w:t>
      </w:r>
      <w:proofErr w:type="spellStart"/>
      <w:r w:rsidRPr="00163438">
        <w:t>PjBL</w:t>
      </w:r>
      <w:proofErr w:type="spellEnd"/>
      <w:r w:rsidRPr="00163438">
        <w:t xml:space="preserve"> produced a large positive effect on students' conceptual understanding (Cohen's </w:t>
      </w:r>
      <w:r w:rsidRPr="00163438">
        <w:rPr>
          <w:rStyle w:val="Emphasis"/>
          <w:rFonts w:eastAsiaTheme="majorEastAsia"/>
        </w:rPr>
        <w:t>d</w:t>
      </w:r>
      <w:r w:rsidRPr="00163438">
        <w:t xml:space="preserve"> = 1.30), and a strong positive relationship emerged between students' digital literacy and creativity (</w:t>
      </w:r>
      <w:r w:rsidRPr="00163438">
        <w:rPr>
          <w:rStyle w:val="Emphasis"/>
          <w:rFonts w:eastAsiaTheme="majorEastAsia"/>
        </w:rPr>
        <w:t>r</w:t>
      </w:r>
      <w:r w:rsidRPr="00163438">
        <w:t xml:space="preserve"> = 0.714). The researchers explained that when activities require students to critically evaluate AI-generated information, students develop both digital literacy and creative thinking together — a cycle of human-AI collaboration in which </w:t>
      </w:r>
      <w:proofErr w:type="gramStart"/>
      <w:r w:rsidRPr="00163438">
        <w:t>students</w:t>
      </w:r>
      <w:proofErr w:type="gramEnd"/>
      <w:r w:rsidRPr="00163438">
        <w:t xml:space="preserve"> question, evaluate, modify, and improve AI-generated ideas. But they also flagged a risk of over-dependence: when students simply copy and paste AI-generated answers without evaluating them, cognitive offloading can occur, weakening independent problem-solving. The study stressed the need for teacher guidance and instructional scaffolding when AI is used in </w:t>
      </w:r>
      <w:proofErr w:type="spellStart"/>
      <w:r w:rsidRPr="00163438">
        <w:t>PjBL</w:t>
      </w:r>
      <w:proofErr w:type="spellEnd"/>
      <w:r w:rsidRPr="00163438">
        <w:t>.</w:t>
      </w:r>
    </w:p>
    <w:p w14:paraId="1FE487F0" w14:textId="77777777" w:rsidR="009D583C" w:rsidRPr="00163438" w:rsidRDefault="009D583C" w:rsidP="00A1622C">
      <w:pPr>
        <w:pStyle w:val="NormalWeb"/>
        <w:ind w:left="400" w:firstLine="320"/>
        <w:jc w:val="both"/>
      </w:pPr>
      <w:r w:rsidRPr="00163438">
        <w:t xml:space="preserve">A systematic review of 72 empirical studies published between 2014 and 2024 examined the use and development of Intelligent Learning Systems (ILS) in K-12 education, finding a rapid rise in research on intelligent educational technologies, especially post-pandemic. About 72% of the publications fell between 2020 and 2024, a 215% increase in the annual publication average compared with the pre-pandemic period. Intelligent Tutoring Systems were the most studied type of ILS, at 43.1% (n = 31), followed by Adaptive Learning Systems at 20.8% (n = 15) and Learning Analytics Tools at 15.3% (n = 11). Secondary education accounted for the largest share of implementations, at 52.8% (n = 38), with primary education at 33.3% (n = 24). Mathematics was the most commonly studied subject (45.8%, n = 33), followed by </w:t>
      </w:r>
      <w:proofErr w:type="gramStart"/>
      <w:r w:rsidRPr="00163438">
        <w:t>Science</w:t>
      </w:r>
      <w:proofErr w:type="gramEnd"/>
      <w:r w:rsidRPr="00163438">
        <w:t xml:space="preserve"> (23.6%, n = 17). The review concluded that ILS can offer personalized learning, flexible pacing, and immediate feedback, though effectiveness depends on curriculum alignment, teacher preparation, and maintaining meaningful teacher-student interaction.</w:t>
      </w:r>
    </w:p>
    <w:p w14:paraId="1D3FD656" w14:textId="77777777" w:rsidR="009D583C" w:rsidRPr="00163438" w:rsidRDefault="009D583C" w:rsidP="00A1622C">
      <w:pPr>
        <w:pStyle w:val="NormalWeb"/>
        <w:ind w:left="400" w:firstLine="320"/>
        <w:jc w:val="both"/>
      </w:pPr>
      <w:r w:rsidRPr="00163438">
        <w:lastRenderedPageBreak/>
        <w:t xml:space="preserve">Existing empirical research on AI and educational technology has several methodological limitations. One is the dominance of higher education: a comprehensive meta-analysis found that 95.5% (k = 21) of experimental studies on </w:t>
      </w:r>
      <w:proofErr w:type="spellStart"/>
      <w:r w:rsidRPr="00163438">
        <w:t>ChatGPT's</w:t>
      </w:r>
      <w:proofErr w:type="spellEnd"/>
      <w:r w:rsidRPr="00163438">
        <w:t xml:space="preserve"> educational impact were conducted in tertiary higher education, with only one focused on secondary school learners. Higher education similarly accounted for 52.6% of the studies in the creativity review and 56% of the studies in the ILS review. This imbalance makes it hard to generalize from university students to secondary school students, since learners at different levels differ in cognitive development, learning experience, and digital literacy.</w:t>
      </w:r>
    </w:p>
    <w:p w14:paraId="350E540B" w14:textId="77777777" w:rsidR="009D583C" w:rsidRPr="00163438" w:rsidRDefault="009D583C" w:rsidP="00A1622C">
      <w:pPr>
        <w:pStyle w:val="NormalWeb"/>
        <w:ind w:left="400" w:firstLine="320"/>
        <w:jc w:val="both"/>
      </w:pPr>
      <w:r w:rsidRPr="00163438">
        <w:t>A second limitation is a high risk of assessment bias and subjectivity. Many studies don't use standardized, validated assessment instruments — in systematic reviews of digital multimodal composing, more than 80% of the synthesized studies carried a high risk of rater bias because they relied on single-rater subjective assessments without reporting inter-rater reliability. Research on K-12 digital comics found that 22 of 30 empirical evaluations didn't report effect sizes at all, relying instead on descriptive findings and student satisfaction surveys.</w:t>
      </w:r>
    </w:p>
    <w:p w14:paraId="01BB09AF" w14:textId="77777777" w:rsidR="009D583C" w:rsidRPr="00163438" w:rsidRDefault="009D583C" w:rsidP="00A1622C">
      <w:pPr>
        <w:pStyle w:val="NormalWeb"/>
        <w:ind w:left="400" w:firstLine="320"/>
        <w:jc w:val="both"/>
      </w:pPr>
      <w:r w:rsidRPr="00163438">
        <w:t>A third limitation is the lack of longitudinal research. In the ILS review, 87% of the 72 studies included no longitudinal follow-up, and the median intervention lasted only six weeks. That leaves limited evidence on whether gains in creativity, motivation, and learning outcomes hold up over time — and raises the possibility that some findings simply reflect a novelty effect, where students engage more with a new technology because it's new, not because it works better.</w:t>
      </w:r>
    </w:p>
    <w:p w14:paraId="7F6F3053" w14:textId="77777777" w:rsidR="009D583C" w:rsidRPr="00163438" w:rsidRDefault="009D583C" w:rsidP="00A1622C">
      <w:pPr>
        <w:pStyle w:val="NormalWeb"/>
        <w:ind w:left="400" w:firstLine="320"/>
        <w:jc w:val="both"/>
      </w:pPr>
      <w:r w:rsidRPr="00163438">
        <w:t>Taken together, this body of research points to real potential for AI and Web 3.0 tools to support creativity, innovation, conceptual understanding, digital literacy, and problem-solving — but with a caveat that runs through nearly every study reviewed here: the evidence comes overwhelmingly from higher education, from short interventions, and from studies using subjective, single-rater assessments. Secondary-school learners in particular are underrepresented, which is the clearest gap for future research to address, alongside longer-term studies that can show whether these creativity gains actually last.</w:t>
      </w:r>
    </w:p>
    <w:p w14:paraId="0625D62F" w14:textId="77777777" w:rsidR="00A621EB" w:rsidRPr="00163438" w:rsidRDefault="00A621EB" w:rsidP="00A1622C">
      <w:pPr>
        <w:spacing w:after="30" w:line="360" w:lineRule="auto"/>
        <w:jc w:val="both"/>
        <w:rPr>
          <w:rFonts w:cs="Times New Roman"/>
          <w:b/>
          <w:szCs w:val="24"/>
        </w:rPr>
      </w:pPr>
    </w:p>
    <w:p w14:paraId="7496791A" w14:textId="77777777" w:rsidR="00A621EB" w:rsidRPr="00163438" w:rsidRDefault="00A621EB" w:rsidP="00A1622C">
      <w:pPr>
        <w:spacing w:after="30" w:line="360" w:lineRule="auto"/>
        <w:jc w:val="both"/>
        <w:rPr>
          <w:rFonts w:cs="Times New Roman"/>
          <w:b/>
          <w:szCs w:val="24"/>
        </w:rPr>
      </w:pPr>
    </w:p>
    <w:p w14:paraId="014AC8F4" w14:textId="77777777" w:rsidR="008A76DB" w:rsidRPr="00163438" w:rsidRDefault="008A76DB" w:rsidP="00A1622C">
      <w:pPr>
        <w:spacing w:after="30" w:line="360" w:lineRule="auto"/>
        <w:jc w:val="both"/>
        <w:rPr>
          <w:rFonts w:cs="Times New Roman"/>
          <w:b/>
          <w:szCs w:val="24"/>
        </w:rPr>
        <w:sectPr w:rsidR="008A76DB" w:rsidRPr="00163438" w:rsidSect="00D15396">
          <w:headerReference w:type="default" r:id="rId10"/>
          <w:footerReference w:type="first" r:id="rId11"/>
          <w:pgSz w:w="11906" w:h="16838" w:code="9"/>
          <w:pgMar w:top="1440" w:right="1440" w:bottom="1440" w:left="2160" w:header="720" w:footer="720" w:gutter="0"/>
          <w:cols w:space="720"/>
          <w:titlePg/>
          <w:docGrid w:linePitch="360"/>
        </w:sectPr>
      </w:pPr>
    </w:p>
    <w:p w14:paraId="5AEC6907" w14:textId="2896B069" w:rsidR="00A621EB" w:rsidRPr="00163438" w:rsidRDefault="00A621EB" w:rsidP="00A1622C">
      <w:pPr>
        <w:pStyle w:val="Heading2"/>
        <w:spacing w:after="30" w:line="360" w:lineRule="auto"/>
        <w:jc w:val="both"/>
        <w:rPr>
          <w:rFonts w:ascii="Times New Roman" w:hAnsi="Times New Roman" w:cs="Times New Roman"/>
          <w:color w:val="auto"/>
        </w:rPr>
      </w:pPr>
      <w:bookmarkStart w:id="36" w:name="_Toc197288517"/>
      <w:bookmarkStart w:id="37" w:name="_Toc197288637"/>
      <w:bookmarkStart w:id="38" w:name="_Toc239023593"/>
      <w:r w:rsidRPr="00163438">
        <w:rPr>
          <w:rFonts w:ascii="Times New Roman" w:hAnsi="Times New Roman" w:cs="Times New Roman"/>
          <w:color w:val="auto"/>
        </w:rPr>
        <w:lastRenderedPageBreak/>
        <w:t>CHAPTER III</w:t>
      </w:r>
      <w:bookmarkEnd w:id="36"/>
      <w:bookmarkEnd w:id="37"/>
      <w:bookmarkEnd w:id="38"/>
    </w:p>
    <w:p w14:paraId="3A8605D7" w14:textId="627686E7" w:rsidR="00A621EB" w:rsidRPr="00163438" w:rsidRDefault="001E0AB2" w:rsidP="00A1622C">
      <w:pPr>
        <w:pStyle w:val="Heading2"/>
        <w:numPr>
          <w:ilvl w:val="1"/>
          <w:numId w:val="13"/>
        </w:numPr>
        <w:spacing w:after="30" w:line="360" w:lineRule="auto"/>
        <w:ind w:left="0"/>
        <w:jc w:val="both"/>
        <w:rPr>
          <w:rFonts w:ascii="Times New Roman" w:hAnsi="Times New Roman" w:cs="Times New Roman"/>
          <w:color w:val="auto"/>
          <w:sz w:val="28"/>
          <w:szCs w:val="28"/>
        </w:rPr>
      </w:pPr>
      <w:bookmarkStart w:id="39" w:name="_Toc197288518"/>
      <w:bookmarkStart w:id="40" w:name="_Toc197288638"/>
      <w:bookmarkStart w:id="41" w:name="_Toc239023594"/>
      <w:r w:rsidRPr="00163438">
        <w:rPr>
          <w:rFonts w:ascii="Times New Roman" w:hAnsi="Times New Roman" w:cs="Times New Roman"/>
          <w:color w:val="auto"/>
          <w:sz w:val="28"/>
          <w:szCs w:val="28"/>
        </w:rPr>
        <w:t>Methods And Procedures</w:t>
      </w:r>
      <w:bookmarkEnd w:id="39"/>
      <w:bookmarkEnd w:id="40"/>
      <w:bookmarkEnd w:id="41"/>
    </w:p>
    <w:p w14:paraId="7F4FA57B" w14:textId="77777777" w:rsidR="006B068D" w:rsidRPr="00163438" w:rsidRDefault="006B068D" w:rsidP="00A1622C">
      <w:pPr>
        <w:jc w:val="both"/>
        <w:rPr>
          <w:rFonts w:cs="Times New Roman"/>
        </w:rPr>
      </w:pPr>
      <w:r w:rsidRPr="00163438">
        <w:rPr>
          <w:rFonts w:cs="Times New Roman"/>
        </w:rPr>
        <w:t>This chapter describes the research methods and procedures used to investigate the impact of Generative Artificial Intelligence (</w:t>
      </w:r>
      <w:proofErr w:type="spellStart"/>
      <w:r w:rsidRPr="00163438">
        <w:rPr>
          <w:rFonts w:cs="Times New Roman"/>
        </w:rPr>
        <w:t>GenAI</w:t>
      </w:r>
      <w:proofErr w:type="spellEnd"/>
      <w:r w:rsidRPr="00163438">
        <w:rPr>
          <w:rFonts w:cs="Times New Roman"/>
        </w:rPr>
        <w:t>) on creativity and innovation among secondary-level students. It addresses the gap the literature identifies between technological integration and measurable learner outcomes, moving from description toward an empirical, classroom-based methodology.</w:t>
      </w:r>
    </w:p>
    <w:p w14:paraId="2D8C4C55" w14:textId="77777777" w:rsidR="006B068D" w:rsidRPr="00163438" w:rsidRDefault="006B068D" w:rsidP="00A1622C">
      <w:pPr>
        <w:jc w:val="both"/>
        <w:rPr>
          <w:rFonts w:cs="Times New Roman"/>
        </w:rPr>
      </w:pPr>
      <w:r w:rsidRPr="00163438">
        <w:rPr>
          <w:rFonts w:cs="Times New Roman"/>
        </w:rPr>
        <w:t>The procedures evaluate how different AI modalities — text-based large language models and visual generative systems — affect the multiple dimensions of creative thinking under varying instructional scaffolding conditions. This includes the structure of the classroom-embedded intervention: participant recruitment, tool validation, baseline measurement, pedagogical orchestration, and post-intervention assessment</w:t>
      </w:r>
    </w:p>
    <w:p w14:paraId="473E3AE9" w14:textId="63CC87AE" w:rsidR="00A621EB" w:rsidRPr="00163438" w:rsidRDefault="00A621EB" w:rsidP="00A1622C">
      <w:pPr>
        <w:pStyle w:val="Heading2"/>
        <w:numPr>
          <w:ilvl w:val="1"/>
          <w:numId w:val="13"/>
        </w:numPr>
        <w:spacing w:after="30" w:line="360" w:lineRule="auto"/>
        <w:ind w:left="0"/>
        <w:jc w:val="both"/>
        <w:rPr>
          <w:rFonts w:ascii="Times New Roman" w:hAnsi="Times New Roman" w:cs="Times New Roman"/>
          <w:color w:val="auto"/>
          <w:sz w:val="28"/>
          <w:szCs w:val="28"/>
        </w:rPr>
      </w:pPr>
      <w:bookmarkStart w:id="42" w:name="_Toc239023595"/>
      <w:r w:rsidRPr="00163438">
        <w:rPr>
          <w:rFonts w:ascii="Times New Roman" w:hAnsi="Times New Roman" w:cs="Times New Roman"/>
          <w:color w:val="auto"/>
          <w:sz w:val="28"/>
          <w:szCs w:val="28"/>
        </w:rPr>
        <w:t>Research Design and Methods of Study</w:t>
      </w:r>
      <w:bookmarkEnd w:id="42"/>
      <w:r w:rsidRPr="00163438">
        <w:rPr>
          <w:rFonts w:ascii="Times New Roman" w:hAnsi="Times New Roman" w:cs="Times New Roman"/>
          <w:color w:val="auto"/>
          <w:sz w:val="28"/>
          <w:szCs w:val="28"/>
        </w:rPr>
        <w:t xml:space="preserve"> </w:t>
      </w:r>
    </w:p>
    <w:p w14:paraId="6A39FF54" w14:textId="61E7262E" w:rsidR="006B068D" w:rsidRPr="00163438" w:rsidRDefault="006B068D" w:rsidP="00A1622C">
      <w:pPr>
        <w:jc w:val="both"/>
        <w:rPr>
          <w:rFonts w:cs="Times New Roman"/>
        </w:rPr>
      </w:pPr>
      <w:r w:rsidRPr="00163438">
        <w:rPr>
          <w:rFonts w:cs="Times New Roman"/>
        </w:rPr>
        <w:t xml:space="preserve">This study adopted a </w:t>
      </w:r>
      <w:r w:rsidRPr="00163438">
        <w:rPr>
          <w:rStyle w:val="Strong"/>
          <w:rFonts w:cs="Times New Roman"/>
        </w:rPr>
        <w:t>sequential explanatory mixed-methods quasi-experimental design</w:t>
      </w:r>
      <w:r w:rsidRPr="00163438">
        <w:rPr>
          <w:rFonts w:cs="Times New Roman"/>
        </w:rPr>
        <w:t xml:space="preserve"> to capture both the quantitative changes in students' creative performance and the qualitative aspects of human-AI cognitive collaboration.</w:t>
      </w:r>
    </w:p>
    <w:p w14:paraId="4E0535E5" w14:textId="77777777" w:rsidR="006B068D" w:rsidRPr="00163438" w:rsidRDefault="006B068D" w:rsidP="00A1622C">
      <w:pPr>
        <w:jc w:val="both"/>
        <w:rPr>
          <w:rFonts w:cs="Times New Roman"/>
        </w:rPr>
      </w:pPr>
      <w:r w:rsidRPr="00163438">
        <w:rPr>
          <w:rFonts w:cs="Times New Roman"/>
        </w:rPr>
        <w:t>The quantitative strand used a pre-test/post-test control group design to measure changes in specific dimensions of creativity: fluency, flexibility, originality, and elaboration. The qualitative strand incorporated classroom observations, student interaction logs, and semi-structured interviews to explain the cognitive pathways, mental models, and "Vicious or Virtuous Cycles" that emerged during human-AI co-creation.</w:t>
      </w:r>
    </w:p>
    <w:p w14:paraId="38F1801D" w14:textId="77777777" w:rsidR="006B068D" w:rsidRPr="00163438" w:rsidRDefault="006B068D" w:rsidP="00A1622C">
      <w:pPr>
        <w:jc w:val="both"/>
        <w:rPr>
          <w:rFonts w:cs="Times New Roman"/>
        </w:rPr>
      </w:pPr>
      <w:r w:rsidRPr="00163438">
        <w:rPr>
          <w:rFonts w:cs="Times New Roman"/>
        </w:rPr>
        <w:t>A quasi-experimental design was necessary here because randomly assigning individual students would have been disruptive to existing school timetables and classroom cohorts. By keeping intact classroom units and purposively assigning them to contrasting treatment conditions, the study preserved ecological validity while controlling for external classroom variables.</w:t>
      </w:r>
    </w:p>
    <w:p w14:paraId="23CC9DEC" w14:textId="77777777" w:rsidR="006B068D" w:rsidRPr="00163438" w:rsidRDefault="006B068D" w:rsidP="00A1622C">
      <w:pPr>
        <w:jc w:val="both"/>
        <w:rPr>
          <w:rFonts w:cs="Times New Roman"/>
        </w:rPr>
      </w:pPr>
      <w:r w:rsidRPr="00163438">
        <w:rPr>
          <w:rFonts w:cs="Times New Roman"/>
        </w:rPr>
        <w:t xml:space="preserve">The study ran in three phases: baseline measurement through pre-testing, a six-week intervention using pedagogical scaffolding, and post-testing with interviews. The experimental group followed the "Prompt-Reflect-Verify" framework; the control group had un-scaffolded access to </w:t>
      </w:r>
      <w:proofErr w:type="spellStart"/>
      <w:r w:rsidRPr="00163438">
        <w:rPr>
          <w:rFonts w:cs="Times New Roman"/>
        </w:rPr>
        <w:t>GenAI</w:t>
      </w:r>
      <w:proofErr w:type="spellEnd"/>
      <w:r w:rsidRPr="00163438">
        <w:rPr>
          <w:rFonts w:cs="Times New Roman"/>
        </w:rPr>
        <w:t xml:space="preserve"> tools.</w:t>
      </w:r>
    </w:p>
    <w:p w14:paraId="056D729F" w14:textId="3AA46E72" w:rsidR="00A621EB" w:rsidRPr="00163438" w:rsidRDefault="00A621EB" w:rsidP="00A1622C">
      <w:pPr>
        <w:pStyle w:val="Heading2"/>
        <w:numPr>
          <w:ilvl w:val="1"/>
          <w:numId w:val="13"/>
        </w:numPr>
        <w:spacing w:after="30" w:line="360" w:lineRule="auto"/>
        <w:ind w:left="0"/>
        <w:jc w:val="both"/>
        <w:rPr>
          <w:rFonts w:ascii="Times New Roman" w:hAnsi="Times New Roman" w:cs="Times New Roman"/>
          <w:color w:val="auto"/>
          <w:sz w:val="28"/>
          <w:szCs w:val="28"/>
        </w:rPr>
      </w:pPr>
      <w:bookmarkStart w:id="43" w:name="_Toc197288520"/>
      <w:bookmarkStart w:id="44" w:name="_Toc197288640"/>
      <w:bookmarkStart w:id="45" w:name="_Toc239023596"/>
      <w:r w:rsidRPr="00163438">
        <w:rPr>
          <w:rFonts w:ascii="Times New Roman" w:hAnsi="Times New Roman" w:cs="Times New Roman"/>
          <w:color w:val="auto"/>
          <w:sz w:val="28"/>
          <w:szCs w:val="28"/>
        </w:rPr>
        <w:t>Methodology</w:t>
      </w:r>
      <w:bookmarkEnd w:id="43"/>
      <w:bookmarkEnd w:id="44"/>
      <w:bookmarkEnd w:id="45"/>
      <w:r w:rsidRPr="00163438">
        <w:rPr>
          <w:rFonts w:ascii="Times New Roman" w:hAnsi="Times New Roman" w:cs="Times New Roman"/>
          <w:color w:val="auto"/>
          <w:sz w:val="28"/>
          <w:szCs w:val="28"/>
        </w:rPr>
        <w:t xml:space="preserve"> </w:t>
      </w:r>
    </w:p>
    <w:p w14:paraId="1C9E03D6" w14:textId="77777777" w:rsidR="006B068D" w:rsidRPr="00163438" w:rsidRDefault="006B068D" w:rsidP="00A1622C">
      <w:pPr>
        <w:jc w:val="both"/>
        <w:rPr>
          <w:rFonts w:cs="Times New Roman"/>
        </w:rPr>
      </w:pPr>
      <w:r w:rsidRPr="00163438">
        <w:rPr>
          <w:rFonts w:cs="Times New Roman"/>
        </w:rPr>
        <w:t>The study combined quantitative and qualitative data collection and analysis, using survey and empirical research approaches. Students were divided into two comparable groups and worked through a classroom-embedded intervention.</w:t>
      </w:r>
    </w:p>
    <w:p w14:paraId="7505EF9F" w14:textId="77777777" w:rsidR="006B068D" w:rsidRPr="00163438" w:rsidRDefault="006B068D" w:rsidP="00A1622C">
      <w:pPr>
        <w:jc w:val="both"/>
        <w:rPr>
          <w:rFonts w:cs="Times New Roman"/>
        </w:rPr>
      </w:pPr>
      <w:r w:rsidRPr="00163438">
        <w:rPr>
          <w:rFonts w:cs="Times New Roman"/>
        </w:rPr>
        <w:t xml:space="preserve">The project-based learning curriculum itself ran for six weeks, within a broader eight-week data collection cycle. The sample population consisted of secondary-level students and their classroom teachers in public secondary schools. Data came from </w:t>
      </w:r>
      <w:r w:rsidRPr="00163438">
        <w:rPr>
          <w:rFonts w:cs="Times New Roman"/>
        </w:rPr>
        <w:lastRenderedPageBreak/>
        <w:t>standardized assessments, Likert-scale instruments, classroom observations, digital interaction logs, creative multimodal artifacts, and semi-structured interviews.</w:t>
      </w:r>
    </w:p>
    <w:p w14:paraId="7FC6A084" w14:textId="77777777" w:rsidR="006B068D" w:rsidRPr="00163438" w:rsidRDefault="006B068D" w:rsidP="00A1622C">
      <w:pPr>
        <w:jc w:val="both"/>
        <w:rPr>
          <w:rFonts w:cs="Times New Roman"/>
        </w:rPr>
      </w:pPr>
      <w:r w:rsidRPr="00163438">
        <w:rPr>
          <w:rFonts w:cs="Times New Roman"/>
        </w:rPr>
        <w:t xml:space="preserve">Quantitative data were analyzed using SPSS; qualitative data using NVivo. Quantitative analysis included paired-sample t-tests, ANCOVA, Hedges' </w:t>
      </w:r>
      <w:r w:rsidRPr="00163438">
        <w:rPr>
          <w:rStyle w:val="Emphasis"/>
          <w:rFonts w:cs="Times New Roman"/>
        </w:rPr>
        <w:t>g</w:t>
      </w:r>
      <w:r w:rsidRPr="00163438">
        <w:rPr>
          <w:rFonts w:cs="Times New Roman"/>
        </w:rPr>
        <w:t xml:space="preserve">, and Cohen's </w:t>
      </w:r>
      <w:r w:rsidRPr="00163438">
        <w:rPr>
          <w:rStyle w:val="Emphasis"/>
          <w:rFonts w:cs="Times New Roman"/>
        </w:rPr>
        <w:t>d</w:t>
      </w:r>
      <w:r w:rsidRPr="00163438">
        <w:rPr>
          <w:rFonts w:cs="Times New Roman"/>
        </w:rPr>
        <w:t>. Qualitative analysis followed deductive and inductive coding and thematic synthesis, with inter-coder reliability assessed using Cohen's Kappa.</w:t>
      </w:r>
    </w:p>
    <w:p w14:paraId="7B6BD236" w14:textId="0F89699D" w:rsidR="00A621EB" w:rsidRPr="00163438" w:rsidRDefault="00A621EB" w:rsidP="00A1622C">
      <w:pPr>
        <w:pStyle w:val="Heading2"/>
        <w:numPr>
          <w:ilvl w:val="2"/>
          <w:numId w:val="13"/>
        </w:numPr>
        <w:spacing w:after="30" w:line="360" w:lineRule="auto"/>
        <w:ind w:left="0"/>
        <w:jc w:val="both"/>
        <w:rPr>
          <w:rFonts w:ascii="Times New Roman" w:hAnsi="Times New Roman" w:cs="Times New Roman"/>
          <w:color w:val="auto"/>
          <w:sz w:val="28"/>
          <w:szCs w:val="28"/>
        </w:rPr>
      </w:pPr>
      <w:bookmarkStart w:id="46" w:name="_Toc197288521"/>
      <w:bookmarkStart w:id="47" w:name="_Toc197288641"/>
      <w:bookmarkStart w:id="48" w:name="_Toc239023597"/>
      <w:r w:rsidRPr="00163438">
        <w:rPr>
          <w:rFonts w:ascii="Times New Roman" w:hAnsi="Times New Roman" w:cs="Times New Roman"/>
          <w:color w:val="auto"/>
          <w:sz w:val="28"/>
          <w:szCs w:val="28"/>
        </w:rPr>
        <w:t>Sample</w:t>
      </w:r>
      <w:bookmarkEnd w:id="46"/>
      <w:bookmarkEnd w:id="47"/>
      <w:bookmarkEnd w:id="48"/>
      <w:r w:rsidRPr="00163438">
        <w:rPr>
          <w:rFonts w:ascii="Times New Roman" w:hAnsi="Times New Roman" w:cs="Times New Roman"/>
          <w:color w:val="auto"/>
          <w:sz w:val="28"/>
          <w:szCs w:val="28"/>
        </w:rPr>
        <w:t xml:space="preserve"> </w:t>
      </w:r>
    </w:p>
    <w:p w14:paraId="2B665035" w14:textId="5D44A223" w:rsidR="006B068D" w:rsidRPr="00163438" w:rsidRDefault="006B068D" w:rsidP="00A1622C">
      <w:pPr>
        <w:jc w:val="both"/>
        <w:rPr>
          <w:rFonts w:cs="Times New Roman"/>
        </w:rPr>
      </w:pPr>
      <w:r w:rsidRPr="00163438">
        <w:rPr>
          <w:rFonts w:cs="Times New Roman"/>
        </w:rPr>
        <w:t>The target population consisted of secondary-level students, typically 14–16 years old, and their classroom teachers in public secondary schools.</w:t>
      </w:r>
    </w:p>
    <w:p w14:paraId="0F1FDCBF" w14:textId="77777777" w:rsidR="006B068D" w:rsidRPr="00163438" w:rsidRDefault="006B068D" w:rsidP="00A1622C">
      <w:pPr>
        <w:jc w:val="both"/>
        <w:rPr>
          <w:rFonts w:cs="Times New Roman"/>
        </w:rPr>
      </w:pPr>
      <w:r w:rsidRPr="00163438">
        <w:rPr>
          <w:rFonts w:cs="Times New Roman"/>
        </w:rPr>
        <w:t xml:space="preserve">The final sample comprised </w:t>
      </w:r>
      <w:r w:rsidRPr="00163438">
        <w:rPr>
          <w:rStyle w:val="Strong"/>
          <w:rFonts w:cs="Times New Roman"/>
        </w:rPr>
        <w:t>N = 240 students</w:t>
      </w:r>
      <w:r w:rsidRPr="00163438">
        <w:rPr>
          <w:rFonts w:cs="Times New Roman"/>
        </w:rPr>
        <w:t xml:space="preserve"> and </w:t>
      </w:r>
      <w:r w:rsidRPr="00163438">
        <w:rPr>
          <w:rStyle w:val="Strong"/>
          <w:rFonts w:cs="Times New Roman"/>
        </w:rPr>
        <w:t>N = 8 teachers</w:t>
      </w:r>
      <w:r w:rsidRPr="00163438">
        <w:rPr>
          <w:rFonts w:cs="Times New Roman"/>
        </w:rPr>
        <w:t xml:space="preserve"> across eight intact classrooms, split evenly between conditions: </w:t>
      </w:r>
      <w:r w:rsidRPr="00163438">
        <w:rPr>
          <w:rStyle w:val="Strong"/>
          <w:rFonts w:cs="Times New Roman"/>
        </w:rPr>
        <w:t>n = 120</w:t>
      </w:r>
      <w:r w:rsidRPr="00163438">
        <w:rPr>
          <w:rFonts w:cs="Times New Roman"/>
        </w:rPr>
        <w:t xml:space="preserve"> in the experimental group and </w:t>
      </w:r>
      <w:r w:rsidRPr="00163438">
        <w:rPr>
          <w:rStyle w:val="Strong"/>
          <w:rFonts w:cs="Times New Roman"/>
        </w:rPr>
        <w:t>n = 120</w:t>
      </w:r>
      <w:r w:rsidRPr="00163438">
        <w:rPr>
          <w:rFonts w:cs="Times New Roman"/>
        </w:rPr>
        <w:t xml:space="preserve"> in the control group, four intact classrooms per condition. Four teachers were assigned to each condition.</w:t>
      </w:r>
    </w:p>
    <w:p w14:paraId="5464368B" w14:textId="77777777" w:rsidR="006B068D" w:rsidRPr="00163438" w:rsidRDefault="006B068D" w:rsidP="00A1622C">
      <w:pPr>
        <w:jc w:val="both"/>
        <w:rPr>
          <w:rFonts w:cs="Times New Roman"/>
        </w:rPr>
      </w:pPr>
      <w:r w:rsidRPr="00163438">
        <w:rPr>
          <w:rFonts w:cs="Times New Roman"/>
        </w:rPr>
        <w:t xml:space="preserve">The student cohort was Grade 9, aged 14–16. The primary AI tools deployed were ChatGPT-4o, </w:t>
      </w:r>
      <w:proofErr w:type="spellStart"/>
      <w:r w:rsidRPr="00163438">
        <w:rPr>
          <w:rFonts w:cs="Times New Roman"/>
        </w:rPr>
        <w:t>Midjourney</w:t>
      </w:r>
      <w:proofErr w:type="spellEnd"/>
      <w:r w:rsidRPr="00163438">
        <w:rPr>
          <w:rFonts w:cs="Times New Roman"/>
        </w:rPr>
        <w:t xml:space="preserve">, and Canva AI. Teachers used </w:t>
      </w:r>
      <w:proofErr w:type="spellStart"/>
      <w:r w:rsidRPr="00163438">
        <w:rPr>
          <w:rFonts w:cs="Times New Roman"/>
        </w:rPr>
        <w:t>MagicSchool</w:t>
      </w:r>
      <w:proofErr w:type="spellEnd"/>
      <w:r w:rsidRPr="00163438">
        <w:rPr>
          <w:rFonts w:cs="Times New Roman"/>
        </w:rPr>
        <w:t xml:space="preserve"> AI and lesson-planning LLMs as their primary AI tools</w:t>
      </w:r>
    </w:p>
    <w:p w14:paraId="3AAA4FC2" w14:textId="238D6450" w:rsidR="007A42CA" w:rsidRPr="00163438" w:rsidRDefault="007A42CA" w:rsidP="00A1622C">
      <w:pPr>
        <w:autoSpaceDE w:val="0"/>
        <w:autoSpaceDN w:val="0"/>
        <w:adjustRightInd w:val="0"/>
        <w:spacing w:after="30" w:line="360" w:lineRule="auto"/>
        <w:jc w:val="both"/>
        <w:rPr>
          <w:rFonts w:cs="Times New Roman"/>
          <w:szCs w:val="24"/>
        </w:rPr>
      </w:pPr>
    </w:p>
    <w:p w14:paraId="42C0A94F" w14:textId="4B7F1B87" w:rsidR="00A621EB" w:rsidRPr="00163438" w:rsidRDefault="00A621EB" w:rsidP="00A1622C">
      <w:pPr>
        <w:pStyle w:val="Heading2"/>
        <w:numPr>
          <w:ilvl w:val="2"/>
          <w:numId w:val="13"/>
        </w:numPr>
        <w:spacing w:after="30" w:line="360" w:lineRule="auto"/>
        <w:ind w:left="0"/>
        <w:jc w:val="both"/>
        <w:rPr>
          <w:rFonts w:ascii="Times New Roman" w:hAnsi="Times New Roman" w:cs="Times New Roman"/>
          <w:b/>
          <w:color w:val="auto"/>
          <w:sz w:val="28"/>
          <w:szCs w:val="28"/>
        </w:rPr>
      </w:pPr>
      <w:bookmarkStart w:id="49" w:name="_Toc197288522"/>
      <w:bookmarkStart w:id="50" w:name="_Toc197288642"/>
      <w:bookmarkStart w:id="51" w:name="_Toc239023598"/>
      <w:r w:rsidRPr="00163438">
        <w:rPr>
          <w:rFonts w:ascii="Times New Roman" w:hAnsi="Times New Roman" w:cs="Times New Roman"/>
          <w:color w:val="auto"/>
          <w:sz w:val="28"/>
          <w:szCs w:val="28"/>
        </w:rPr>
        <w:t>Sampling strategy</w:t>
      </w:r>
      <w:bookmarkEnd w:id="49"/>
      <w:bookmarkEnd w:id="50"/>
      <w:bookmarkEnd w:id="51"/>
      <w:r w:rsidRPr="00163438">
        <w:rPr>
          <w:rFonts w:ascii="Times New Roman" w:hAnsi="Times New Roman" w:cs="Times New Roman"/>
          <w:color w:val="auto"/>
          <w:sz w:val="28"/>
          <w:szCs w:val="28"/>
        </w:rPr>
        <w:t xml:space="preserve"> </w:t>
      </w:r>
    </w:p>
    <w:p w14:paraId="5A9655C9" w14:textId="77777777" w:rsidR="006B068D" w:rsidRPr="00163438" w:rsidRDefault="006B068D" w:rsidP="00A1622C">
      <w:pPr>
        <w:jc w:val="both"/>
        <w:rPr>
          <w:rFonts w:cs="Times New Roman"/>
        </w:rPr>
      </w:pPr>
      <w:r w:rsidRPr="00163438">
        <w:rPr>
          <w:rFonts w:cs="Times New Roman"/>
        </w:rPr>
        <w:t xml:space="preserve">This study used a </w:t>
      </w:r>
      <w:r w:rsidRPr="00163438">
        <w:rPr>
          <w:rStyle w:val="Strong"/>
          <w:rFonts w:cs="Times New Roman"/>
        </w:rPr>
        <w:t>two-stage purposive and cluster sampling strategy</w:t>
      </w:r>
      <w:r w:rsidRPr="00163438">
        <w:rPr>
          <w:rFonts w:cs="Times New Roman"/>
        </w:rPr>
        <w:t xml:space="preserve"> to balance methodological feasibility with representative demographic diversity.</w:t>
      </w:r>
    </w:p>
    <w:p w14:paraId="5465DBE1" w14:textId="77777777" w:rsidR="006B068D" w:rsidRPr="00163438" w:rsidRDefault="006B068D" w:rsidP="00A1622C">
      <w:pPr>
        <w:jc w:val="both"/>
        <w:rPr>
          <w:rFonts w:cs="Times New Roman"/>
        </w:rPr>
      </w:pPr>
      <w:r w:rsidRPr="00163438">
        <w:rPr>
          <w:rFonts w:cs="Times New Roman"/>
        </w:rPr>
        <w:t>In the first stage, schools were selected purposively based on stable digital infrastructure: one-to-one student laptop or tablet access, stable high-speed internet, and teachers with basic digital literacy. This controlled for first-level digital-divide barriers — hardware and connectivity access — that could otherwise compromise implementation fidelity.</w:t>
      </w:r>
    </w:p>
    <w:p w14:paraId="02843167" w14:textId="77777777" w:rsidR="006B068D" w:rsidRPr="00163438" w:rsidRDefault="006B068D" w:rsidP="00A1622C">
      <w:pPr>
        <w:jc w:val="both"/>
        <w:rPr>
          <w:rFonts w:cs="Times New Roman"/>
        </w:rPr>
      </w:pPr>
      <w:r w:rsidRPr="00163438">
        <w:rPr>
          <w:rFonts w:cs="Times New Roman"/>
        </w:rPr>
        <w:t>In the second stage, intact Grade 9 classrooms within the selected schools were treated as clusters and randomly assigned to the experimental or control condition. Classrooms were paired by baseline academic performance and pre-intervention demographic balance to minimize selection bias.</w:t>
      </w:r>
    </w:p>
    <w:p w14:paraId="7702BD6C" w14:textId="3CC22465" w:rsidR="00344199" w:rsidRPr="00163438" w:rsidRDefault="00344199" w:rsidP="00A1622C">
      <w:pPr>
        <w:pStyle w:val="Heading2"/>
        <w:numPr>
          <w:ilvl w:val="2"/>
          <w:numId w:val="13"/>
        </w:numPr>
        <w:spacing w:after="30" w:line="360" w:lineRule="auto"/>
        <w:ind w:left="0" w:hanging="180"/>
        <w:jc w:val="both"/>
        <w:rPr>
          <w:rFonts w:ascii="Times New Roman" w:hAnsi="Times New Roman" w:cs="Times New Roman"/>
          <w:color w:val="auto"/>
          <w:sz w:val="28"/>
          <w:szCs w:val="28"/>
        </w:rPr>
      </w:pPr>
      <w:bookmarkStart w:id="52" w:name="_Toc239023599"/>
      <w:r w:rsidRPr="00163438">
        <w:rPr>
          <w:rFonts w:ascii="Times New Roman" w:hAnsi="Times New Roman" w:cs="Times New Roman"/>
          <w:color w:val="auto"/>
          <w:sz w:val="28"/>
          <w:szCs w:val="28"/>
        </w:rPr>
        <w:t>Research tools</w:t>
      </w:r>
      <w:bookmarkEnd w:id="52"/>
    </w:p>
    <w:p w14:paraId="436F9649" w14:textId="77777777" w:rsidR="00344199" w:rsidRPr="00163438" w:rsidRDefault="00344199" w:rsidP="00A1622C">
      <w:pPr>
        <w:jc w:val="both"/>
        <w:rPr>
          <w:rFonts w:cs="Times New Roman"/>
        </w:rPr>
      </w:pPr>
      <w:r w:rsidRPr="00163438">
        <w:rPr>
          <w:rFonts w:cs="Times New Roman"/>
        </w:rPr>
        <w:t>This study used a suite of psychometrically validated, standardized instruments alongside qualitative tracking tools to capture the intervention's multidimensional outcomes:</w:t>
      </w:r>
    </w:p>
    <w:p w14:paraId="2AE54D61" w14:textId="77777777" w:rsidR="00344199" w:rsidRPr="00163438" w:rsidRDefault="00344199" w:rsidP="00B6618F">
      <w:pPr>
        <w:pStyle w:val="ListParagraph"/>
        <w:numPr>
          <w:ilvl w:val="0"/>
          <w:numId w:val="29"/>
        </w:numPr>
        <w:rPr>
          <w:rFonts w:cs="Times New Roman"/>
        </w:rPr>
      </w:pPr>
      <w:r w:rsidRPr="00163438">
        <w:rPr>
          <w:rFonts w:cs="Times New Roman"/>
          <w:b/>
          <w:bCs/>
        </w:rPr>
        <w:t>Torrance Tests of Creative Thinking (TTCT – Figural and Verbal)</w:t>
      </w:r>
    </w:p>
    <w:p w14:paraId="39D65A6E" w14:textId="77777777" w:rsidR="00344199" w:rsidRPr="00163438" w:rsidRDefault="00344199" w:rsidP="00B6618F">
      <w:pPr>
        <w:pStyle w:val="ListParagraph"/>
        <w:numPr>
          <w:ilvl w:val="0"/>
          <w:numId w:val="29"/>
        </w:numPr>
        <w:rPr>
          <w:rFonts w:cs="Times New Roman"/>
        </w:rPr>
      </w:pPr>
      <w:r w:rsidRPr="00163438">
        <w:rPr>
          <w:rFonts w:cs="Times New Roman"/>
          <w:b/>
          <w:bCs/>
        </w:rPr>
        <w:t>Self-Directed Learning Instrument (SDLI)</w:t>
      </w:r>
    </w:p>
    <w:p w14:paraId="6F57FFC8" w14:textId="77777777" w:rsidR="00344199" w:rsidRPr="00163438" w:rsidRDefault="00344199" w:rsidP="00B6618F">
      <w:pPr>
        <w:pStyle w:val="ListParagraph"/>
        <w:numPr>
          <w:ilvl w:val="0"/>
          <w:numId w:val="29"/>
        </w:numPr>
        <w:rPr>
          <w:rFonts w:cs="Times New Roman"/>
        </w:rPr>
      </w:pPr>
      <w:r w:rsidRPr="00163438">
        <w:rPr>
          <w:rFonts w:cs="Times New Roman"/>
          <w:b/>
          <w:bCs/>
        </w:rPr>
        <w:t>Meta AI Literacy Scale (MAILS) Subscale</w:t>
      </w:r>
    </w:p>
    <w:p w14:paraId="1DFC82FC" w14:textId="77777777" w:rsidR="00344199" w:rsidRPr="00163438" w:rsidRDefault="00344199" w:rsidP="00B6618F">
      <w:pPr>
        <w:pStyle w:val="ListParagraph"/>
        <w:numPr>
          <w:ilvl w:val="0"/>
          <w:numId w:val="29"/>
        </w:numPr>
        <w:rPr>
          <w:rFonts w:cs="Times New Roman"/>
        </w:rPr>
      </w:pPr>
      <w:r w:rsidRPr="00163438">
        <w:rPr>
          <w:rFonts w:cs="Times New Roman"/>
          <w:b/>
          <w:bCs/>
        </w:rPr>
        <w:t>Structured Classroom Observation Protocol</w:t>
      </w:r>
    </w:p>
    <w:p w14:paraId="7B39C39A" w14:textId="77777777" w:rsidR="00344199" w:rsidRPr="00163438" w:rsidRDefault="00344199" w:rsidP="00B6618F">
      <w:pPr>
        <w:pStyle w:val="ListParagraph"/>
        <w:numPr>
          <w:ilvl w:val="0"/>
          <w:numId w:val="29"/>
        </w:numPr>
        <w:rPr>
          <w:rFonts w:cs="Times New Roman"/>
        </w:rPr>
      </w:pPr>
      <w:r w:rsidRPr="00163438">
        <w:rPr>
          <w:rFonts w:cs="Times New Roman"/>
          <w:b/>
          <w:bCs/>
        </w:rPr>
        <w:t>Digital Prompt-Engineering Logs</w:t>
      </w:r>
    </w:p>
    <w:p w14:paraId="7211E4C7" w14:textId="77777777" w:rsidR="00344199" w:rsidRPr="00163438" w:rsidRDefault="00344199" w:rsidP="00B6618F">
      <w:pPr>
        <w:pStyle w:val="ListParagraph"/>
        <w:numPr>
          <w:ilvl w:val="0"/>
          <w:numId w:val="29"/>
        </w:numPr>
        <w:rPr>
          <w:rFonts w:cs="Times New Roman"/>
        </w:rPr>
      </w:pPr>
      <w:r w:rsidRPr="00163438">
        <w:rPr>
          <w:rFonts w:cs="Times New Roman"/>
          <w:b/>
          <w:bCs/>
        </w:rPr>
        <w:t>Student Interaction Logs</w:t>
      </w:r>
    </w:p>
    <w:p w14:paraId="33828D9F" w14:textId="77777777" w:rsidR="00344199" w:rsidRPr="00163438" w:rsidRDefault="00344199" w:rsidP="00B6618F">
      <w:pPr>
        <w:pStyle w:val="ListParagraph"/>
        <w:numPr>
          <w:ilvl w:val="0"/>
          <w:numId w:val="29"/>
        </w:numPr>
        <w:rPr>
          <w:rFonts w:cs="Times New Roman"/>
        </w:rPr>
      </w:pPr>
      <w:r w:rsidRPr="00163438">
        <w:rPr>
          <w:rFonts w:cs="Times New Roman"/>
          <w:b/>
          <w:bCs/>
        </w:rPr>
        <w:lastRenderedPageBreak/>
        <w:t>Semi-Structured Interview Schedule</w:t>
      </w:r>
    </w:p>
    <w:p w14:paraId="327FD2D2" w14:textId="77777777" w:rsidR="00344199" w:rsidRPr="00163438" w:rsidRDefault="00344199" w:rsidP="00B6618F">
      <w:pPr>
        <w:pStyle w:val="ListParagraph"/>
        <w:numPr>
          <w:ilvl w:val="0"/>
          <w:numId w:val="29"/>
        </w:numPr>
        <w:rPr>
          <w:rFonts w:cs="Times New Roman"/>
        </w:rPr>
      </w:pPr>
      <w:r w:rsidRPr="00163438">
        <w:rPr>
          <w:rFonts w:cs="Times New Roman"/>
          <w:b/>
          <w:bCs/>
        </w:rPr>
        <w:t>Multimodal Product Evaluation Rubric</w:t>
      </w:r>
    </w:p>
    <w:p w14:paraId="6CC795C2" w14:textId="77777777" w:rsidR="00344199" w:rsidRPr="00163438" w:rsidRDefault="00344199" w:rsidP="00A1622C">
      <w:pPr>
        <w:jc w:val="both"/>
        <w:rPr>
          <w:rFonts w:cs="Times New Roman"/>
        </w:rPr>
      </w:pPr>
      <w:r w:rsidRPr="00163438">
        <w:rPr>
          <w:rFonts w:cs="Times New Roman"/>
        </w:rPr>
        <w:t xml:space="preserve">The </w:t>
      </w:r>
      <w:r w:rsidRPr="00163438">
        <w:rPr>
          <w:rFonts w:cs="Times New Roman"/>
          <w:b/>
          <w:bCs/>
        </w:rPr>
        <w:t>TTCT (Figural and Verbal)</w:t>
      </w:r>
      <w:r w:rsidRPr="00163438">
        <w:rPr>
          <w:rFonts w:cs="Times New Roman"/>
        </w:rPr>
        <w:t xml:space="preserve"> was the primary measure of student creativity, covering </w:t>
      </w:r>
      <w:r w:rsidRPr="00163438">
        <w:rPr>
          <w:rFonts w:cs="Times New Roman"/>
          <w:i/>
          <w:iCs/>
        </w:rPr>
        <w:t>fluency</w:t>
      </w:r>
      <w:r w:rsidRPr="00163438">
        <w:rPr>
          <w:rFonts w:cs="Times New Roman"/>
        </w:rPr>
        <w:t xml:space="preserve"> (number of relevant ideas), </w:t>
      </w:r>
      <w:r w:rsidRPr="00163438">
        <w:rPr>
          <w:rFonts w:cs="Times New Roman"/>
          <w:i/>
          <w:iCs/>
        </w:rPr>
        <w:t>flexibility</w:t>
      </w:r>
      <w:r w:rsidRPr="00163438">
        <w:rPr>
          <w:rFonts w:cs="Times New Roman"/>
        </w:rPr>
        <w:t xml:space="preserve"> (range of categories), </w:t>
      </w:r>
      <w:r w:rsidRPr="00163438">
        <w:rPr>
          <w:rFonts w:cs="Times New Roman"/>
          <w:i/>
          <w:iCs/>
        </w:rPr>
        <w:t>originality</w:t>
      </w:r>
      <w:r w:rsidRPr="00163438">
        <w:rPr>
          <w:rFonts w:cs="Times New Roman"/>
        </w:rPr>
        <w:t xml:space="preserve"> (uniqueness), and </w:t>
      </w:r>
      <w:r w:rsidRPr="00163438">
        <w:rPr>
          <w:rFonts w:cs="Times New Roman"/>
          <w:i/>
          <w:iCs/>
        </w:rPr>
        <w:t>elaboration</w:t>
      </w:r>
      <w:r w:rsidRPr="00163438">
        <w:rPr>
          <w:rFonts w:cs="Times New Roman"/>
        </w:rPr>
        <w:t xml:space="preserve"> (amount of detail).</w:t>
      </w:r>
    </w:p>
    <w:p w14:paraId="3FC91AA7" w14:textId="77777777" w:rsidR="00344199" w:rsidRPr="00163438" w:rsidRDefault="00344199" w:rsidP="00A1622C">
      <w:pPr>
        <w:jc w:val="both"/>
        <w:rPr>
          <w:rFonts w:cs="Times New Roman"/>
        </w:rPr>
      </w:pPr>
      <w:r w:rsidRPr="00163438">
        <w:rPr>
          <w:rFonts w:cs="Times New Roman"/>
        </w:rPr>
        <w:t xml:space="preserve">The </w:t>
      </w:r>
      <w:r w:rsidRPr="00163438">
        <w:rPr>
          <w:rFonts w:cs="Times New Roman"/>
          <w:b/>
          <w:bCs/>
        </w:rPr>
        <w:t>SDLI</w:t>
      </w:r>
      <w:r w:rsidRPr="00163438">
        <w:rPr>
          <w:rFonts w:cs="Times New Roman"/>
        </w:rPr>
        <w:t>, grounded in Zimmerman's self-regulation model, used a 5-point Likert scale to assess students' metacognitive monitoring, planning, and learning motivation.</w:t>
      </w:r>
    </w:p>
    <w:p w14:paraId="21105728" w14:textId="77777777" w:rsidR="00344199" w:rsidRPr="00163438" w:rsidRDefault="00344199" w:rsidP="00A1622C">
      <w:pPr>
        <w:jc w:val="both"/>
        <w:rPr>
          <w:rFonts w:cs="Times New Roman"/>
        </w:rPr>
      </w:pPr>
      <w:r w:rsidRPr="00163438">
        <w:rPr>
          <w:rFonts w:cs="Times New Roman"/>
        </w:rPr>
        <w:t xml:space="preserve">The </w:t>
      </w:r>
      <w:r w:rsidRPr="00163438">
        <w:rPr>
          <w:rFonts w:cs="Times New Roman"/>
          <w:b/>
          <w:bCs/>
        </w:rPr>
        <w:t>MAILS Subscale</w:t>
      </w:r>
      <w:r w:rsidRPr="00163438">
        <w:rPr>
          <w:rFonts w:cs="Times New Roman"/>
        </w:rPr>
        <w:t xml:space="preserve"> evaluated students' digital and AI self-efficacy and their critical capability to evaluate and navigate automated systems, also on a 5-point Likert scale.</w:t>
      </w:r>
    </w:p>
    <w:p w14:paraId="5C5DB450" w14:textId="284E089F" w:rsidR="00C9561A" w:rsidRPr="00163438" w:rsidRDefault="00344199" w:rsidP="00A1622C">
      <w:pPr>
        <w:jc w:val="both"/>
        <w:rPr>
          <w:rFonts w:cs="Times New Roman"/>
        </w:rPr>
      </w:pPr>
      <w:r w:rsidRPr="00163438">
        <w:rPr>
          <w:rFonts w:cs="Times New Roman"/>
        </w:rPr>
        <w:t xml:space="preserve">A </w:t>
      </w:r>
      <w:r w:rsidRPr="00163438">
        <w:rPr>
          <w:rFonts w:cs="Times New Roman"/>
          <w:b/>
          <w:bCs/>
        </w:rPr>
        <w:t>Structured Classroom Observation Protocol</w:t>
      </w:r>
      <w:r w:rsidRPr="00163438">
        <w:rPr>
          <w:rFonts w:cs="Times New Roman"/>
        </w:rPr>
        <w:t xml:space="preserve"> — a researcher-developed checklist — recorded the frequency and quality of student-AI dialogic turn-taking, independent problem-solving struggles, and teacher-student scaffolding loops, with Cohen's Kappa applied to rater logs for reliability.</w:t>
      </w:r>
      <w:r w:rsidR="00C9561A" w:rsidRPr="00163438">
        <w:rPr>
          <w:rFonts w:cs="Times New Roman"/>
        </w:rPr>
        <w:t xml:space="preserve"> </w:t>
      </w:r>
    </w:p>
    <w:p w14:paraId="2399B353" w14:textId="7CCE2EBC" w:rsidR="00A621EB" w:rsidRPr="00163438" w:rsidRDefault="00A621EB" w:rsidP="00A1622C">
      <w:pPr>
        <w:pStyle w:val="Heading2"/>
        <w:numPr>
          <w:ilvl w:val="2"/>
          <w:numId w:val="13"/>
        </w:numPr>
        <w:spacing w:after="30" w:line="360" w:lineRule="auto"/>
        <w:ind w:left="0"/>
        <w:jc w:val="both"/>
        <w:rPr>
          <w:rFonts w:ascii="Times New Roman" w:hAnsi="Times New Roman" w:cs="Times New Roman"/>
          <w:color w:val="auto"/>
          <w:sz w:val="28"/>
          <w:szCs w:val="28"/>
        </w:rPr>
      </w:pPr>
      <w:bookmarkStart w:id="53" w:name="_Toc197288524"/>
      <w:bookmarkStart w:id="54" w:name="_Toc197288644"/>
      <w:bookmarkStart w:id="55" w:name="_Toc239023600"/>
      <w:r w:rsidRPr="00163438">
        <w:rPr>
          <w:rFonts w:ascii="Times New Roman" w:hAnsi="Times New Roman" w:cs="Times New Roman"/>
          <w:color w:val="auto"/>
          <w:sz w:val="28"/>
          <w:szCs w:val="28"/>
        </w:rPr>
        <w:t>Source of data</w:t>
      </w:r>
      <w:bookmarkEnd w:id="53"/>
      <w:bookmarkEnd w:id="54"/>
      <w:bookmarkEnd w:id="55"/>
      <w:r w:rsidRPr="00163438">
        <w:rPr>
          <w:rFonts w:ascii="Times New Roman" w:hAnsi="Times New Roman" w:cs="Times New Roman"/>
          <w:color w:val="auto"/>
          <w:sz w:val="28"/>
          <w:szCs w:val="28"/>
        </w:rPr>
        <w:t xml:space="preserve"> </w:t>
      </w:r>
    </w:p>
    <w:p w14:paraId="00800792" w14:textId="77777777" w:rsidR="00344199" w:rsidRPr="00163438" w:rsidRDefault="00344199" w:rsidP="00A1622C">
      <w:pPr>
        <w:jc w:val="both"/>
        <w:rPr>
          <w:rFonts w:cs="Times New Roman"/>
        </w:rPr>
      </w:pPr>
      <w:bookmarkStart w:id="56" w:name="_Toc197288525"/>
      <w:bookmarkStart w:id="57" w:name="_Toc197288645"/>
      <w:r w:rsidRPr="00163438">
        <w:rPr>
          <w:rFonts w:cs="Times New Roman"/>
        </w:rPr>
        <w:t>Data for this study came from multiple actors and artifacts within the secondary classroom activity system across the six-week research cycle.</w:t>
      </w:r>
    </w:p>
    <w:p w14:paraId="4AAF26C8" w14:textId="77777777" w:rsidR="00344199" w:rsidRPr="00163438" w:rsidRDefault="00344199" w:rsidP="00A1622C">
      <w:pPr>
        <w:jc w:val="both"/>
        <w:rPr>
          <w:rFonts w:cs="Times New Roman"/>
        </w:rPr>
      </w:pPr>
      <w:r w:rsidRPr="00163438">
        <w:rPr>
          <w:rFonts w:cs="Times New Roman"/>
        </w:rPr>
        <w:t>Quantitative sources included pre- and post-test TTCT scores, SDLI and MAILS Likert-scale scores, and multimodal product rubric scores. Qualitative sources included audio turn-talk records, digital prompt-engineering logs, and semi-structured exit interviews.</w:t>
      </w:r>
    </w:p>
    <w:p w14:paraId="3C6FB015" w14:textId="77777777" w:rsidR="00344199" w:rsidRPr="00163438" w:rsidRDefault="00344199" w:rsidP="00A1622C">
      <w:pPr>
        <w:jc w:val="both"/>
        <w:rPr>
          <w:rFonts w:cs="Times New Roman"/>
        </w:rPr>
      </w:pPr>
      <w:r w:rsidRPr="00163438">
        <w:rPr>
          <w:rFonts w:cs="Times New Roman"/>
        </w:rPr>
        <w:t>Using multiple sources let the study examine both measurable changes in student outcomes and the cognitive and behavioral processes behind human-AI collaboration.</w:t>
      </w:r>
    </w:p>
    <w:p w14:paraId="2B04EBDE" w14:textId="4BCB107A" w:rsidR="00A621EB" w:rsidRPr="00163438" w:rsidRDefault="00A621EB" w:rsidP="00A1622C">
      <w:pPr>
        <w:pStyle w:val="Heading2"/>
        <w:numPr>
          <w:ilvl w:val="2"/>
          <w:numId w:val="13"/>
        </w:numPr>
        <w:spacing w:after="30" w:line="360" w:lineRule="auto"/>
        <w:ind w:left="0"/>
        <w:jc w:val="both"/>
        <w:rPr>
          <w:rFonts w:ascii="Times New Roman" w:hAnsi="Times New Roman" w:cs="Times New Roman"/>
          <w:color w:val="auto"/>
          <w:sz w:val="28"/>
          <w:szCs w:val="28"/>
        </w:rPr>
      </w:pPr>
      <w:bookmarkStart w:id="58" w:name="_Toc239023601"/>
      <w:r w:rsidRPr="00163438">
        <w:rPr>
          <w:rFonts w:ascii="Times New Roman" w:hAnsi="Times New Roman" w:cs="Times New Roman"/>
          <w:color w:val="auto"/>
          <w:sz w:val="28"/>
          <w:szCs w:val="28"/>
        </w:rPr>
        <w:t>Primary sources</w:t>
      </w:r>
      <w:bookmarkEnd w:id="56"/>
      <w:bookmarkEnd w:id="57"/>
      <w:bookmarkEnd w:id="58"/>
      <w:r w:rsidRPr="00163438">
        <w:rPr>
          <w:rFonts w:ascii="Times New Roman" w:hAnsi="Times New Roman" w:cs="Times New Roman"/>
          <w:color w:val="auto"/>
          <w:sz w:val="28"/>
          <w:szCs w:val="28"/>
        </w:rPr>
        <w:t xml:space="preserve"> </w:t>
      </w:r>
    </w:p>
    <w:p w14:paraId="14ABD68B" w14:textId="77777777" w:rsidR="00344199" w:rsidRPr="00163438" w:rsidRDefault="00344199" w:rsidP="00A1622C">
      <w:pPr>
        <w:jc w:val="both"/>
        <w:rPr>
          <w:rFonts w:cs="Times New Roman"/>
        </w:rPr>
      </w:pPr>
      <w:bookmarkStart w:id="59" w:name="_Toc197288526"/>
      <w:bookmarkStart w:id="60" w:name="_Toc197288646"/>
      <w:r w:rsidRPr="00163438">
        <w:rPr>
          <w:rFonts w:cs="Times New Roman"/>
        </w:rPr>
        <w:t>Primary data were collected during active classroom sessions and through direct assessment of participating students and teachers:</w:t>
      </w:r>
    </w:p>
    <w:p w14:paraId="1F5255DC" w14:textId="77777777" w:rsidR="00344199" w:rsidRPr="00163438" w:rsidRDefault="00344199" w:rsidP="00A1622C">
      <w:pPr>
        <w:pStyle w:val="ListParagraph"/>
        <w:numPr>
          <w:ilvl w:val="0"/>
          <w:numId w:val="30"/>
        </w:numPr>
        <w:jc w:val="both"/>
        <w:rPr>
          <w:rFonts w:cs="Times New Roman"/>
        </w:rPr>
      </w:pPr>
      <w:r w:rsidRPr="00163438">
        <w:rPr>
          <w:rFonts w:cs="Times New Roman"/>
          <w:b/>
          <w:bCs/>
        </w:rPr>
        <w:t>Student Pre- and Post-Intervention Assessment Scores:</w:t>
      </w:r>
      <w:r w:rsidRPr="00163438">
        <w:rPr>
          <w:rFonts w:cs="Times New Roman"/>
        </w:rPr>
        <w:t xml:space="preserve"> from the standardized TTCT, SDLI, and MAILS batteries.</w:t>
      </w:r>
    </w:p>
    <w:p w14:paraId="34B497B6" w14:textId="77777777" w:rsidR="00344199" w:rsidRPr="00163438" w:rsidRDefault="00344199" w:rsidP="00A1622C">
      <w:pPr>
        <w:pStyle w:val="ListParagraph"/>
        <w:numPr>
          <w:ilvl w:val="0"/>
          <w:numId w:val="30"/>
        </w:numPr>
        <w:jc w:val="both"/>
        <w:rPr>
          <w:rFonts w:cs="Times New Roman"/>
        </w:rPr>
      </w:pPr>
      <w:r w:rsidRPr="00163438">
        <w:rPr>
          <w:rFonts w:cs="Times New Roman"/>
          <w:b/>
          <w:bCs/>
        </w:rPr>
        <w:t>Multi-Turn Interaction Logs (Turn-Talks):</w:t>
      </w:r>
      <w:r w:rsidRPr="00163438">
        <w:rPr>
          <w:rFonts w:cs="Times New Roman"/>
        </w:rPr>
        <w:t xml:space="preserve"> recorded histories of the Dutch/English natural language prompts students entered and the corresponding LLM responses, averaging about 16 turns per session.</w:t>
      </w:r>
    </w:p>
    <w:p w14:paraId="0F2D0334" w14:textId="77777777" w:rsidR="00344199" w:rsidRPr="00163438" w:rsidRDefault="00344199" w:rsidP="00A1622C">
      <w:pPr>
        <w:pStyle w:val="ListParagraph"/>
        <w:numPr>
          <w:ilvl w:val="0"/>
          <w:numId w:val="30"/>
        </w:numPr>
        <w:jc w:val="both"/>
        <w:rPr>
          <w:rFonts w:cs="Times New Roman"/>
        </w:rPr>
      </w:pPr>
      <w:r w:rsidRPr="00163438">
        <w:rPr>
          <w:rFonts w:cs="Times New Roman"/>
          <w:b/>
          <w:bCs/>
        </w:rPr>
        <w:t>Creative Multimodal Artifacts:</w:t>
      </w:r>
      <w:r w:rsidRPr="00163438">
        <w:rPr>
          <w:rFonts w:cs="Times New Roman"/>
        </w:rPr>
        <w:t xml:space="preserve"> final student portfolios — digital stories, presentations, product prototypes — evaluated by two independent raters using a standardized rubric.</w:t>
      </w:r>
    </w:p>
    <w:p w14:paraId="4CE08C73" w14:textId="77777777" w:rsidR="00344199" w:rsidRPr="00163438" w:rsidRDefault="00344199" w:rsidP="00A1622C">
      <w:pPr>
        <w:pStyle w:val="ListParagraph"/>
        <w:numPr>
          <w:ilvl w:val="0"/>
          <w:numId w:val="30"/>
        </w:numPr>
        <w:jc w:val="both"/>
        <w:rPr>
          <w:rFonts w:cs="Times New Roman"/>
        </w:rPr>
      </w:pPr>
      <w:r w:rsidRPr="00163438">
        <w:rPr>
          <w:rFonts w:cs="Times New Roman"/>
          <w:b/>
          <w:bCs/>
        </w:rPr>
        <w:t>Semi-Structured Interview Transcripts:</w:t>
      </w:r>
      <w:r w:rsidRPr="00163438">
        <w:rPr>
          <w:rFonts w:cs="Times New Roman"/>
        </w:rPr>
        <w:t xml:space="preserve"> exit interviews with </w:t>
      </w:r>
      <w:r w:rsidRPr="00163438">
        <w:rPr>
          <w:rFonts w:cs="Times New Roman"/>
          <w:b/>
          <w:bCs/>
        </w:rPr>
        <w:t>N = 20</w:t>
      </w:r>
      <w:r w:rsidRPr="00163438">
        <w:rPr>
          <w:rFonts w:cs="Times New Roman"/>
        </w:rPr>
        <w:t xml:space="preserve"> purposively sampled students and all </w:t>
      </w:r>
      <w:r w:rsidRPr="00163438">
        <w:rPr>
          <w:rFonts w:cs="Times New Roman"/>
          <w:b/>
          <w:bCs/>
        </w:rPr>
        <w:t>N = 8</w:t>
      </w:r>
      <w:r w:rsidRPr="00163438">
        <w:rPr>
          <w:rFonts w:cs="Times New Roman"/>
        </w:rPr>
        <w:t xml:space="preserve"> participating teachers.</w:t>
      </w:r>
    </w:p>
    <w:p w14:paraId="0F48A640" w14:textId="63ADB676" w:rsidR="00A621EB" w:rsidRPr="00163438" w:rsidRDefault="00A621EB" w:rsidP="00A1622C">
      <w:pPr>
        <w:pStyle w:val="Heading2"/>
        <w:numPr>
          <w:ilvl w:val="2"/>
          <w:numId w:val="13"/>
        </w:numPr>
        <w:spacing w:after="30" w:line="360" w:lineRule="auto"/>
        <w:ind w:left="0"/>
        <w:jc w:val="both"/>
        <w:rPr>
          <w:rFonts w:ascii="Times New Roman" w:hAnsi="Times New Roman" w:cs="Times New Roman"/>
          <w:color w:val="auto"/>
          <w:sz w:val="28"/>
          <w:szCs w:val="28"/>
        </w:rPr>
      </w:pPr>
      <w:bookmarkStart w:id="61" w:name="_Toc239023602"/>
      <w:r w:rsidRPr="00163438">
        <w:rPr>
          <w:rFonts w:ascii="Times New Roman" w:hAnsi="Times New Roman" w:cs="Times New Roman"/>
          <w:color w:val="auto"/>
          <w:sz w:val="28"/>
          <w:szCs w:val="28"/>
        </w:rPr>
        <w:lastRenderedPageBreak/>
        <w:t>Secondary sources</w:t>
      </w:r>
      <w:bookmarkEnd w:id="59"/>
      <w:bookmarkEnd w:id="60"/>
      <w:bookmarkEnd w:id="61"/>
    </w:p>
    <w:p w14:paraId="711EA8C2" w14:textId="293FEEB8" w:rsidR="00A621EB" w:rsidRPr="00163438" w:rsidRDefault="00A621EB" w:rsidP="00A1622C">
      <w:pPr>
        <w:spacing w:after="30" w:line="360" w:lineRule="auto"/>
        <w:jc w:val="both"/>
        <w:rPr>
          <w:rFonts w:cs="Times New Roman"/>
          <w:szCs w:val="24"/>
        </w:rPr>
      </w:pPr>
      <w:r w:rsidRPr="00163438">
        <w:rPr>
          <w:rFonts w:cs="Times New Roman"/>
          <w:szCs w:val="24"/>
        </w:rPr>
        <w:t xml:space="preserve">Online post published international journal and articles, literatures, newspaper, portals and different organization </w:t>
      </w:r>
      <w:r w:rsidR="000A00FF" w:rsidRPr="00163438">
        <w:rPr>
          <w:rFonts w:cs="Times New Roman"/>
          <w:szCs w:val="24"/>
        </w:rPr>
        <w:t>report. These</w:t>
      </w:r>
      <w:r w:rsidRPr="00163438">
        <w:rPr>
          <w:rFonts w:cs="Times New Roman"/>
          <w:szCs w:val="24"/>
        </w:rPr>
        <w:t xml:space="preserve"> are the secondary sources of data that provide basic necessary guideline for my research study. </w:t>
      </w:r>
    </w:p>
    <w:p w14:paraId="403D0D91" w14:textId="77777777" w:rsidR="00A621EB" w:rsidRPr="00163438" w:rsidRDefault="00A621EB" w:rsidP="00A1622C">
      <w:pPr>
        <w:spacing w:after="30" w:line="360" w:lineRule="auto"/>
        <w:jc w:val="both"/>
        <w:rPr>
          <w:rFonts w:cs="Times New Roman"/>
          <w:szCs w:val="24"/>
        </w:rPr>
      </w:pPr>
    </w:p>
    <w:p w14:paraId="013E4D85" w14:textId="51EE3D00" w:rsidR="00A621EB" w:rsidRPr="00163438" w:rsidRDefault="00A621EB" w:rsidP="00A1622C">
      <w:pPr>
        <w:pStyle w:val="Heading2"/>
        <w:numPr>
          <w:ilvl w:val="1"/>
          <w:numId w:val="13"/>
        </w:numPr>
        <w:spacing w:after="30" w:line="360" w:lineRule="auto"/>
        <w:ind w:left="0"/>
        <w:jc w:val="both"/>
        <w:rPr>
          <w:rFonts w:ascii="Times New Roman" w:hAnsi="Times New Roman" w:cs="Times New Roman"/>
          <w:color w:val="auto"/>
          <w:sz w:val="28"/>
          <w:szCs w:val="28"/>
        </w:rPr>
      </w:pPr>
      <w:bookmarkStart w:id="62" w:name="_Toc197288527"/>
      <w:bookmarkStart w:id="63" w:name="_Toc197288647"/>
      <w:bookmarkStart w:id="64" w:name="_Toc239023603"/>
      <w:r w:rsidRPr="00163438">
        <w:rPr>
          <w:rFonts w:ascii="Times New Roman" w:hAnsi="Times New Roman" w:cs="Times New Roman"/>
          <w:color w:val="auto"/>
          <w:sz w:val="28"/>
          <w:szCs w:val="28"/>
        </w:rPr>
        <w:t>Data collection procedures</w:t>
      </w:r>
      <w:bookmarkEnd w:id="62"/>
      <w:bookmarkEnd w:id="63"/>
      <w:bookmarkEnd w:id="64"/>
      <w:r w:rsidRPr="00163438">
        <w:rPr>
          <w:rFonts w:ascii="Times New Roman" w:hAnsi="Times New Roman" w:cs="Times New Roman"/>
          <w:color w:val="auto"/>
          <w:sz w:val="28"/>
          <w:szCs w:val="28"/>
        </w:rPr>
        <w:t xml:space="preserve">  </w:t>
      </w:r>
    </w:p>
    <w:p w14:paraId="4E3092A0" w14:textId="663359BC" w:rsidR="00A621EB" w:rsidRPr="00163438" w:rsidRDefault="00A621EB" w:rsidP="00A1622C">
      <w:pPr>
        <w:spacing w:after="30" w:line="360" w:lineRule="auto"/>
        <w:jc w:val="both"/>
        <w:rPr>
          <w:rFonts w:cs="Times New Roman"/>
          <w:szCs w:val="24"/>
        </w:rPr>
      </w:pPr>
      <w:r w:rsidRPr="00163438">
        <w:rPr>
          <w:rFonts w:cs="Times New Roman"/>
          <w:szCs w:val="24"/>
        </w:rPr>
        <w:t xml:space="preserve">Data collection procedure is a mechanism or way to collect data. I </w:t>
      </w:r>
      <w:r w:rsidR="000A00FF" w:rsidRPr="00163438">
        <w:rPr>
          <w:rFonts w:cs="Times New Roman"/>
          <w:szCs w:val="24"/>
        </w:rPr>
        <w:t>was</w:t>
      </w:r>
      <w:r w:rsidRPr="00163438">
        <w:rPr>
          <w:rFonts w:cs="Times New Roman"/>
          <w:szCs w:val="24"/>
        </w:rPr>
        <w:t xml:space="preserve"> collect</w:t>
      </w:r>
      <w:r w:rsidR="000A00FF" w:rsidRPr="00163438">
        <w:rPr>
          <w:rFonts w:cs="Times New Roman"/>
          <w:szCs w:val="24"/>
        </w:rPr>
        <w:t>ed</w:t>
      </w:r>
      <w:r w:rsidRPr="00163438">
        <w:rPr>
          <w:rFonts w:cs="Times New Roman"/>
          <w:szCs w:val="24"/>
        </w:rPr>
        <w:t xml:space="preserve"> data for my research study in the following way: </w:t>
      </w:r>
    </w:p>
    <w:p w14:paraId="3875DD84" w14:textId="54F6E1DF" w:rsidR="00A621EB" w:rsidRPr="00163438" w:rsidRDefault="00A621EB" w:rsidP="00A1622C">
      <w:pPr>
        <w:pStyle w:val="ListParagraph"/>
        <w:numPr>
          <w:ilvl w:val="0"/>
          <w:numId w:val="6"/>
        </w:numPr>
        <w:spacing w:after="30" w:line="360" w:lineRule="auto"/>
        <w:ind w:left="0"/>
        <w:jc w:val="both"/>
        <w:rPr>
          <w:rFonts w:cs="Times New Roman"/>
          <w:szCs w:val="24"/>
        </w:rPr>
      </w:pPr>
      <w:r w:rsidRPr="00163438">
        <w:rPr>
          <w:rFonts w:cs="Times New Roman"/>
          <w:szCs w:val="24"/>
        </w:rPr>
        <w:t xml:space="preserve">At first, I </w:t>
      </w:r>
      <w:r w:rsidR="000A00FF" w:rsidRPr="00163438">
        <w:rPr>
          <w:rFonts w:cs="Times New Roman"/>
          <w:szCs w:val="24"/>
        </w:rPr>
        <w:t>have visited</w:t>
      </w:r>
      <w:r w:rsidRPr="00163438">
        <w:rPr>
          <w:rFonts w:cs="Times New Roman"/>
          <w:szCs w:val="24"/>
        </w:rPr>
        <w:t xml:space="preserve"> </w:t>
      </w:r>
      <w:r w:rsidR="000A00FF" w:rsidRPr="00163438">
        <w:rPr>
          <w:rFonts w:cs="Times New Roman"/>
          <w:szCs w:val="24"/>
        </w:rPr>
        <w:t xml:space="preserve">the </w:t>
      </w:r>
      <w:r w:rsidRPr="00163438">
        <w:rPr>
          <w:rFonts w:cs="Times New Roman"/>
          <w:szCs w:val="24"/>
        </w:rPr>
        <w:t xml:space="preserve">college in </w:t>
      </w:r>
      <w:proofErr w:type="spellStart"/>
      <w:r w:rsidRPr="00163438">
        <w:rPr>
          <w:rFonts w:cs="Times New Roman"/>
          <w:szCs w:val="24"/>
        </w:rPr>
        <w:t>Nawalpur</w:t>
      </w:r>
      <w:proofErr w:type="spellEnd"/>
      <w:r w:rsidRPr="00163438">
        <w:rPr>
          <w:rFonts w:cs="Times New Roman"/>
          <w:szCs w:val="24"/>
        </w:rPr>
        <w:t xml:space="preserve"> District.  </w:t>
      </w:r>
    </w:p>
    <w:p w14:paraId="1CBFEAA5" w14:textId="0727C629" w:rsidR="00A621EB" w:rsidRPr="00163438" w:rsidRDefault="00A621EB" w:rsidP="00A1622C">
      <w:pPr>
        <w:pStyle w:val="ListParagraph"/>
        <w:numPr>
          <w:ilvl w:val="0"/>
          <w:numId w:val="6"/>
        </w:numPr>
        <w:spacing w:after="30" w:line="360" w:lineRule="auto"/>
        <w:ind w:left="0"/>
        <w:jc w:val="both"/>
        <w:rPr>
          <w:rFonts w:cs="Times New Roman"/>
          <w:szCs w:val="24"/>
        </w:rPr>
      </w:pPr>
      <w:r w:rsidRPr="00163438">
        <w:rPr>
          <w:rFonts w:cs="Times New Roman"/>
          <w:szCs w:val="24"/>
        </w:rPr>
        <w:t xml:space="preserve">After that, I </w:t>
      </w:r>
      <w:r w:rsidR="000A00FF" w:rsidRPr="00163438">
        <w:rPr>
          <w:rFonts w:cs="Times New Roman"/>
          <w:szCs w:val="24"/>
        </w:rPr>
        <w:t xml:space="preserve">have taken </w:t>
      </w:r>
      <w:r w:rsidRPr="00163438">
        <w:rPr>
          <w:rFonts w:cs="Times New Roman"/>
          <w:szCs w:val="24"/>
        </w:rPr>
        <w:t xml:space="preserve">permission from administrator and teachers. </w:t>
      </w:r>
    </w:p>
    <w:p w14:paraId="09997FAE" w14:textId="5D1CBB6E" w:rsidR="00A621EB" w:rsidRPr="00163438" w:rsidRDefault="00A621EB" w:rsidP="00A1622C">
      <w:pPr>
        <w:pStyle w:val="ListParagraph"/>
        <w:numPr>
          <w:ilvl w:val="0"/>
          <w:numId w:val="6"/>
        </w:numPr>
        <w:spacing w:after="30" w:line="360" w:lineRule="auto"/>
        <w:ind w:left="0"/>
        <w:jc w:val="both"/>
        <w:rPr>
          <w:rFonts w:cs="Times New Roman"/>
          <w:szCs w:val="24"/>
        </w:rPr>
      </w:pPr>
      <w:r w:rsidRPr="00163438">
        <w:rPr>
          <w:rFonts w:cs="Times New Roman"/>
          <w:szCs w:val="24"/>
        </w:rPr>
        <w:t xml:space="preserve">Next, I </w:t>
      </w:r>
      <w:r w:rsidR="000A00FF" w:rsidRPr="00163438">
        <w:rPr>
          <w:rFonts w:cs="Times New Roman"/>
          <w:szCs w:val="24"/>
        </w:rPr>
        <w:t>have</w:t>
      </w:r>
      <w:r w:rsidRPr="00163438">
        <w:rPr>
          <w:rFonts w:cs="Times New Roman"/>
          <w:szCs w:val="24"/>
        </w:rPr>
        <w:t xml:space="preserve"> distribute</w:t>
      </w:r>
      <w:r w:rsidR="000A00FF" w:rsidRPr="00163438">
        <w:rPr>
          <w:rFonts w:cs="Times New Roman"/>
          <w:szCs w:val="24"/>
        </w:rPr>
        <w:t>d</w:t>
      </w:r>
      <w:r w:rsidRPr="00163438">
        <w:rPr>
          <w:rFonts w:cs="Times New Roman"/>
          <w:szCs w:val="24"/>
        </w:rPr>
        <w:t xml:space="preserve"> the question papers to teachers who use web 3.0 in the classroom during the teaching learning activates. </w:t>
      </w:r>
    </w:p>
    <w:p w14:paraId="60C3F17A" w14:textId="7D37198D" w:rsidR="00A621EB" w:rsidRPr="00163438" w:rsidRDefault="00A621EB" w:rsidP="00A1622C">
      <w:pPr>
        <w:pStyle w:val="ListParagraph"/>
        <w:numPr>
          <w:ilvl w:val="0"/>
          <w:numId w:val="6"/>
        </w:numPr>
        <w:spacing w:after="30" w:line="360" w:lineRule="auto"/>
        <w:ind w:left="0"/>
        <w:jc w:val="both"/>
        <w:rPr>
          <w:rFonts w:cs="Times New Roman"/>
          <w:szCs w:val="24"/>
        </w:rPr>
      </w:pPr>
      <w:r w:rsidRPr="00163438">
        <w:rPr>
          <w:rFonts w:cs="Times New Roman"/>
          <w:szCs w:val="24"/>
        </w:rPr>
        <w:t xml:space="preserve">After that, I </w:t>
      </w:r>
      <w:r w:rsidR="000A00FF" w:rsidRPr="00163438">
        <w:rPr>
          <w:rFonts w:cs="Times New Roman"/>
          <w:szCs w:val="24"/>
        </w:rPr>
        <w:t>have</w:t>
      </w:r>
      <w:r w:rsidRPr="00163438">
        <w:rPr>
          <w:rFonts w:cs="Times New Roman"/>
          <w:szCs w:val="24"/>
        </w:rPr>
        <w:t xml:space="preserve"> fetch</w:t>
      </w:r>
      <w:r w:rsidR="000A00FF" w:rsidRPr="00163438">
        <w:rPr>
          <w:rFonts w:cs="Times New Roman"/>
          <w:szCs w:val="24"/>
        </w:rPr>
        <w:t>ed</w:t>
      </w:r>
      <w:r w:rsidRPr="00163438">
        <w:rPr>
          <w:rFonts w:cs="Times New Roman"/>
          <w:szCs w:val="24"/>
        </w:rPr>
        <w:t xml:space="preserve"> the question paper from them after few days. </w:t>
      </w:r>
    </w:p>
    <w:p w14:paraId="5813C929" w14:textId="2B010189" w:rsidR="00A621EB" w:rsidRPr="00163438" w:rsidRDefault="000A00FF" w:rsidP="00A1622C">
      <w:pPr>
        <w:pStyle w:val="ListParagraph"/>
        <w:numPr>
          <w:ilvl w:val="0"/>
          <w:numId w:val="6"/>
        </w:numPr>
        <w:spacing w:after="30" w:line="360" w:lineRule="auto"/>
        <w:ind w:left="0"/>
        <w:jc w:val="both"/>
        <w:rPr>
          <w:rFonts w:cs="Times New Roman"/>
          <w:szCs w:val="24"/>
        </w:rPr>
      </w:pPr>
      <w:r w:rsidRPr="00163438">
        <w:rPr>
          <w:rFonts w:cs="Times New Roman"/>
          <w:szCs w:val="24"/>
        </w:rPr>
        <w:t>Finally,</w:t>
      </w:r>
      <w:r w:rsidR="00A621EB" w:rsidRPr="00163438">
        <w:rPr>
          <w:rFonts w:cs="Times New Roman"/>
          <w:szCs w:val="24"/>
        </w:rPr>
        <w:t xml:space="preserve"> I </w:t>
      </w:r>
      <w:r w:rsidRPr="00163438">
        <w:rPr>
          <w:rFonts w:cs="Times New Roman"/>
          <w:szCs w:val="24"/>
        </w:rPr>
        <w:t>have</w:t>
      </w:r>
      <w:r w:rsidR="00A621EB" w:rsidRPr="00163438">
        <w:rPr>
          <w:rFonts w:cs="Times New Roman"/>
          <w:szCs w:val="24"/>
        </w:rPr>
        <w:t xml:space="preserve"> </w:t>
      </w:r>
      <w:r w:rsidRPr="00163438">
        <w:rPr>
          <w:rFonts w:cs="Times New Roman"/>
          <w:szCs w:val="24"/>
        </w:rPr>
        <w:t>thanked</w:t>
      </w:r>
      <w:r w:rsidR="00A621EB" w:rsidRPr="00163438">
        <w:rPr>
          <w:rFonts w:cs="Times New Roman"/>
          <w:szCs w:val="24"/>
        </w:rPr>
        <w:t xml:space="preserve"> to teachers, students and administrator for their kind support and help for my research study.</w:t>
      </w:r>
    </w:p>
    <w:p w14:paraId="0A18FCB2" w14:textId="215BF05C" w:rsidR="00A621EB" w:rsidRPr="00163438" w:rsidRDefault="00A621EB" w:rsidP="00A1622C">
      <w:pPr>
        <w:pStyle w:val="Heading2"/>
        <w:numPr>
          <w:ilvl w:val="1"/>
          <w:numId w:val="13"/>
        </w:numPr>
        <w:spacing w:after="30" w:line="360" w:lineRule="auto"/>
        <w:ind w:left="0"/>
        <w:jc w:val="both"/>
        <w:rPr>
          <w:rFonts w:ascii="Times New Roman" w:hAnsi="Times New Roman" w:cs="Times New Roman"/>
          <w:color w:val="auto"/>
          <w:sz w:val="28"/>
          <w:szCs w:val="28"/>
        </w:rPr>
      </w:pPr>
      <w:bookmarkStart w:id="65" w:name="_Toc197288528"/>
      <w:bookmarkStart w:id="66" w:name="_Toc197288648"/>
      <w:bookmarkStart w:id="67" w:name="_Toc239023604"/>
      <w:r w:rsidRPr="00163438">
        <w:rPr>
          <w:rFonts w:ascii="Times New Roman" w:hAnsi="Times New Roman" w:cs="Times New Roman"/>
          <w:color w:val="auto"/>
          <w:sz w:val="28"/>
          <w:szCs w:val="28"/>
        </w:rPr>
        <w:t xml:space="preserve">Data analysis an interpretation </w:t>
      </w:r>
      <w:proofErr w:type="gramStart"/>
      <w:r w:rsidR="000A00FF" w:rsidRPr="00163438">
        <w:rPr>
          <w:rFonts w:ascii="Times New Roman" w:hAnsi="Times New Roman" w:cs="Times New Roman"/>
          <w:color w:val="auto"/>
          <w:sz w:val="28"/>
          <w:szCs w:val="28"/>
        </w:rPr>
        <w:t>procedures</w:t>
      </w:r>
      <w:bookmarkEnd w:id="65"/>
      <w:bookmarkEnd w:id="66"/>
      <w:bookmarkEnd w:id="67"/>
      <w:proofErr w:type="gramEnd"/>
    </w:p>
    <w:p w14:paraId="7BA2E11F" w14:textId="2B4C9880" w:rsidR="00A621EB" w:rsidRPr="00163438" w:rsidRDefault="00A621EB" w:rsidP="00A1622C">
      <w:pPr>
        <w:tabs>
          <w:tab w:val="left" w:pos="0"/>
        </w:tabs>
        <w:spacing w:after="30" w:line="360" w:lineRule="auto"/>
        <w:jc w:val="both"/>
        <w:rPr>
          <w:rFonts w:cs="Times New Roman"/>
          <w:szCs w:val="24"/>
        </w:rPr>
      </w:pPr>
      <w:r w:rsidRPr="00163438">
        <w:rPr>
          <w:rFonts w:cs="Times New Roman"/>
          <w:szCs w:val="24"/>
        </w:rPr>
        <w:t>Both open ended and close ended questionnaire w</w:t>
      </w:r>
      <w:r w:rsidR="000A00FF" w:rsidRPr="00163438">
        <w:rPr>
          <w:rFonts w:cs="Times New Roman"/>
          <w:szCs w:val="24"/>
        </w:rPr>
        <w:t>are</w:t>
      </w:r>
      <w:r w:rsidRPr="00163438">
        <w:rPr>
          <w:rFonts w:cs="Times New Roman"/>
          <w:szCs w:val="24"/>
        </w:rPr>
        <w:t xml:space="preserve"> use</w:t>
      </w:r>
      <w:r w:rsidR="000A00FF" w:rsidRPr="00163438">
        <w:rPr>
          <w:rFonts w:cs="Times New Roman"/>
          <w:szCs w:val="24"/>
        </w:rPr>
        <w:t>d</w:t>
      </w:r>
      <w:r w:rsidRPr="00163438">
        <w:rPr>
          <w:rFonts w:cs="Times New Roman"/>
          <w:szCs w:val="24"/>
        </w:rPr>
        <w:t xml:space="preserve"> in my research. The data analysis methods include both qualitative and quantitative procedures. Qualitative data will measure manually into nominal and ordinal as per Likert scale. Then descriptive analysis of mean, frequency, and percentage of each </w:t>
      </w:r>
      <w:proofErr w:type="gramStart"/>
      <w:r w:rsidRPr="00163438">
        <w:rPr>
          <w:rFonts w:cs="Times New Roman"/>
          <w:szCs w:val="24"/>
        </w:rPr>
        <w:t>questions</w:t>
      </w:r>
      <w:proofErr w:type="gramEnd"/>
      <w:r w:rsidRPr="00163438">
        <w:rPr>
          <w:rFonts w:cs="Times New Roman"/>
          <w:szCs w:val="24"/>
        </w:rPr>
        <w:t xml:space="preserve"> are calculate manually. Tables will create using Microsoft word and Microsoft excel. Then the researcher will insert and analyze collect data descriptively and analytically. </w:t>
      </w:r>
    </w:p>
    <w:p w14:paraId="32A365C3" w14:textId="26B4A4E8" w:rsidR="00A621EB" w:rsidRPr="00163438" w:rsidRDefault="00A621EB" w:rsidP="00A1622C">
      <w:pPr>
        <w:pStyle w:val="Heading2"/>
        <w:numPr>
          <w:ilvl w:val="1"/>
          <w:numId w:val="13"/>
        </w:numPr>
        <w:spacing w:after="30" w:line="360" w:lineRule="auto"/>
        <w:ind w:left="0"/>
        <w:jc w:val="both"/>
        <w:rPr>
          <w:rFonts w:ascii="Times New Roman" w:hAnsi="Times New Roman" w:cs="Times New Roman"/>
          <w:color w:val="auto"/>
          <w:sz w:val="28"/>
          <w:szCs w:val="28"/>
        </w:rPr>
      </w:pPr>
      <w:bookmarkStart w:id="68" w:name="_Toc197288529"/>
      <w:bookmarkStart w:id="69" w:name="_Toc197288649"/>
      <w:bookmarkStart w:id="70" w:name="_Toc239023605"/>
      <w:r w:rsidRPr="00163438">
        <w:rPr>
          <w:rFonts w:ascii="Times New Roman" w:hAnsi="Times New Roman" w:cs="Times New Roman"/>
          <w:color w:val="auto"/>
          <w:sz w:val="28"/>
          <w:szCs w:val="28"/>
        </w:rPr>
        <w:t>Ethical considerations</w:t>
      </w:r>
      <w:bookmarkEnd w:id="68"/>
      <w:bookmarkEnd w:id="69"/>
      <w:bookmarkEnd w:id="70"/>
      <w:r w:rsidRPr="00163438">
        <w:rPr>
          <w:rFonts w:ascii="Times New Roman" w:hAnsi="Times New Roman" w:cs="Times New Roman"/>
          <w:color w:val="auto"/>
          <w:sz w:val="28"/>
          <w:szCs w:val="28"/>
        </w:rPr>
        <w:t xml:space="preserve"> </w:t>
      </w:r>
    </w:p>
    <w:p w14:paraId="2CF9C4F1" w14:textId="59D7B5F7" w:rsidR="00A621EB" w:rsidRPr="00163438" w:rsidRDefault="00A621EB" w:rsidP="00A1622C">
      <w:pPr>
        <w:tabs>
          <w:tab w:val="left" w:pos="0"/>
        </w:tabs>
        <w:spacing w:after="30" w:line="360" w:lineRule="auto"/>
        <w:jc w:val="both"/>
        <w:rPr>
          <w:rFonts w:cs="Times New Roman"/>
          <w:szCs w:val="24"/>
        </w:rPr>
      </w:pPr>
      <w:r w:rsidRPr="00163438">
        <w:rPr>
          <w:rFonts w:cs="Times New Roman"/>
          <w:szCs w:val="24"/>
        </w:rPr>
        <w:tab/>
        <w:t>This study will conduct for the academic purpose. While collecting data, ethical considerations will take to ensure for the data privacy. With regarding this study, I will clearly inform my purpose to my respondents.  I will not use the data for other purpose except my research work. I will not publish anything that will affect the prestige of respondents. The finding of study will not harm to the respondents. I best possibly 26h prevent physical, psychological and social discomforts of the respondents and building good bond with them. Different scholars’ views, idea and definition will proper citation and references according to APA format.</w:t>
      </w:r>
      <w:r w:rsidR="000A00FF" w:rsidRPr="00163438">
        <w:rPr>
          <w:rFonts w:cs="Times New Roman"/>
          <w:szCs w:val="24"/>
        </w:rPr>
        <w:t xml:space="preserve"> </w:t>
      </w:r>
    </w:p>
    <w:bookmarkStart w:id="71" w:name="_Toc197288550" w:displacedByCustomXml="next"/>
    <w:bookmarkStart w:id="72" w:name="_Toc197288670" w:displacedByCustomXml="next"/>
    <w:bookmarkStart w:id="73" w:name="_Toc239023606" w:displacedByCustomXml="next"/>
    <w:sdt>
      <w:sdtPr>
        <w:rPr>
          <w:rFonts w:ascii="Times New Roman" w:eastAsiaTheme="minorHAnsi" w:hAnsi="Times New Roman" w:cs="Times New Roman"/>
          <w:b/>
          <w:bCs/>
          <w:color w:val="auto"/>
          <w:sz w:val="24"/>
          <w:szCs w:val="24"/>
        </w:rPr>
        <w:id w:val="1942023238"/>
        <w:docPartObj>
          <w:docPartGallery w:val="Bibliographies"/>
          <w:docPartUnique/>
        </w:docPartObj>
      </w:sdtPr>
      <w:sdtEndPr>
        <w:rPr>
          <w:b w:val="0"/>
          <w:bCs w:val="0"/>
        </w:rPr>
      </w:sdtEndPr>
      <w:sdtContent>
        <w:bookmarkEnd w:id="72" w:displacedByCustomXml="prev"/>
        <w:bookmarkEnd w:id="71" w:displacedByCustomXml="prev"/>
        <w:p w14:paraId="05051357" w14:textId="42B348A4" w:rsidR="00A621EB" w:rsidRPr="00163438" w:rsidRDefault="002B3A47" w:rsidP="00A9050F">
          <w:pPr>
            <w:pStyle w:val="Heading2"/>
            <w:spacing w:after="30" w:line="360" w:lineRule="auto"/>
            <w:jc w:val="both"/>
            <w:rPr>
              <w:rFonts w:ascii="Times New Roman" w:hAnsi="Times New Roman" w:cs="Times New Roman"/>
              <w:color w:val="auto"/>
              <w:sz w:val="28"/>
              <w:szCs w:val="28"/>
            </w:rPr>
          </w:pPr>
          <w:r w:rsidRPr="00163438">
            <w:rPr>
              <w:rFonts w:ascii="Times New Roman" w:hAnsi="Times New Roman" w:cs="Times New Roman"/>
              <w:color w:val="auto"/>
              <w:sz w:val="28"/>
              <w:szCs w:val="28"/>
            </w:rPr>
            <w:t>References</w:t>
          </w:r>
          <w:bookmarkEnd w:id="73"/>
        </w:p>
        <w:p w14:paraId="2EC3B684" w14:textId="77777777" w:rsidR="00A621EB" w:rsidRPr="00163438" w:rsidRDefault="00A621EB" w:rsidP="00A9050F">
          <w:pPr>
            <w:spacing w:after="30" w:line="360" w:lineRule="auto"/>
            <w:jc w:val="both"/>
            <w:rPr>
              <w:rFonts w:cs="Times New Roman"/>
              <w:szCs w:val="24"/>
            </w:rPr>
          </w:pPr>
        </w:p>
        <w:sdt>
          <w:sdtPr>
            <w:rPr>
              <w:rFonts w:cs="Times New Roman"/>
              <w:szCs w:val="24"/>
            </w:rPr>
            <w:id w:val="111145805"/>
            <w:bibliography/>
          </w:sdtPr>
          <w:sdtEndPr/>
          <w:sdtContent>
            <w:p w14:paraId="539CC532" w14:textId="77777777" w:rsidR="00B74A18" w:rsidRDefault="00A621EB" w:rsidP="00B74A18">
              <w:pPr>
                <w:pStyle w:val="Bibliography"/>
                <w:ind w:left="720" w:hanging="720"/>
                <w:rPr>
                  <w:noProof/>
                  <w:szCs w:val="24"/>
                </w:rPr>
              </w:pPr>
              <w:r w:rsidRPr="00163438">
                <w:rPr>
                  <w:rFonts w:cs="Times New Roman"/>
                  <w:szCs w:val="24"/>
                </w:rPr>
                <w:fldChar w:fldCharType="begin"/>
              </w:r>
              <w:r w:rsidRPr="00163438">
                <w:rPr>
                  <w:rFonts w:cs="Times New Roman"/>
                  <w:szCs w:val="24"/>
                </w:rPr>
                <w:instrText xml:space="preserve"> BIBLIOGRAPHY </w:instrText>
              </w:r>
              <w:r w:rsidRPr="00163438">
                <w:rPr>
                  <w:rFonts w:cs="Times New Roman"/>
                  <w:szCs w:val="24"/>
                </w:rPr>
                <w:fldChar w:fldCharType="separate"/>
              </w:r>
              <w:r w:rsidR="00B74A18">
                <w:rPr>
                  <w:noProof/>
                </w:rPr>
                <w:t xml:space="preserve">Adalikwu Mfon-Ette Theresa, T. C. (2023). ChatGPT for Teaching, Learning and Research: Prospects and Challenges. </w:t>
              </w:r>
              <w:r w:rsidR="00B74A18">
                <w:rPr>
                  <w:i/>
                  <w:iCs/>
                  <w:noProof/>
                </w:rPr>
                <w:t>SSRN</w:t>
              </w:r>
              <w:r w:rsidR="00B74A18">
                <w:rPr>
                  <w:noProof/>
                </w:rPr>
                <w:t>.</w:t>
              </w:r>
            </w:p>
            <w:p w14:paraId="4045F059" w14:textId="77777777" w:rsidR="00B74A18" w:rsidRDefault="00B74A18" w:rsidP="00B74A18">
              <w:pPr>
                <w:pStyle w:val="Bibliography"/>
                <w:ind w:left="720" w:hanging="720"/>
                <w:rPr>
                  <w:noProof/>
                </w:rPr>
              </w:pPr>
              <w:r>
                <w:rPr>
                  <w:noProof/>
                </w:rPr>
                <w:t xml:space="preserve">Agon Memeti, F. L. (2014). Reusing Learning Objects and the Impact of Web 3.0 on e-Learning. </w:t>
              </w:r>
              <w:r>
                <w:rPr>
                  <w:i/>
                  <w:iCs/>
                  <w:noProof/>
                </w:rPr>
                <w:t>International Journal of Computers &amp; Distributed Systems</w:t>
              </w:r>
              <w:r>
                <w:rPr>
                  <w:noProof/>
                </w:rPr>
                <w:t>.</w:t>
              </w:r>
            </w:p>
            <w:p w14:paraId="5622505C" w14:textId="77777777" w:rsidR="00B74A18" w:rsidRDefault="00B74A18" w:rsidP="00B74A18">
              <w:pPr>
                <w:pStyle w:val="Bibliography"/>
                <w:ind w:left="720" w:hanging="720"/>
                <w:rPr>
                  <w:noProof/>
                </w:rPr>
              </w:pPr>
              <w:r>
                <w:rPr>
                  <w:noProof/>
                </w:rPr>
                <w:t xml:space="preserve">Alam. (2022). A digital game based learning approach for effective curriculum trasaction for teaching- learning of artifical inelligence and machine learing. </w:t>
              </w:r>
              <w:r>
                <w:rPr>
                  <w:i/>
                  <w:iCs/>
                  <w:noProof/>
                </w:rPr>
                <w:t>IEEE Explore</w:t>
              </w:r>
              <w:r>
                <w:rPr>
                  <w:noProof/>
                </w:rPr>
                <w:t>.</w:t>
              </w:r>
            </w:p>
            <w:p w14:paraId="7D71C4F1" w14:textId="77777777" w:rsidR="00B74A18" w:rsidRDefault="00B74A18" w:rsidP="00B74A18">
              <w:pPr>
                <w:pStyle w:val="Bibliography"/>
                <w:ind w:left="720" w:hanging="720"/>
                <w:rPr>
                  <w:noProof/>
                </w:rPr>
              </w:pPr>
              <w:r>
                <w:rPr>
                  <w:noProof/>
                </w:rPr>
                <w:t xml:space="preserve">Alasadi, E. A. (2023). Generative AI in education and research: Opportunities, concerns, and solutions. </w:t>
              </w:r>
              <w:r>
                <w:rPr>
                  <w:i/>
                  <w:iCs/>
                  <w:noProof/>
                </w:rPr>
                <w:t>Journal of Chemical Education</w:t>
              </w:r>
              <w:r>
                <w:rPr>
                  <w:noProof/>
                </w:rPr>
                <w:t>.</w:t>
              </w:r>
            </w:p>
            <w:p w14:paraId="109D447E" w14:textId="77777777" w:rsidR="00B74A18" w:rsidRDefault="00B74A18" w:rsidP="00B74A18">
              <w:pPr>
                <w:pStyle w:val="Bibliography"/>
                <w:ind w:left="720" w:hanging="720"/>
                <w:rPr>
                  <w:noProof/>
                </w:rPr>
              </w:pPr>
              <w:r>
                <w:rPr>
                  <w:noProof/>
                </w:rPr>
                <w:t xml:space="preserve">Belousov, A. (2015, December 5). Web 3.0-Based Non-formal Learning to Meet the Third Millennium Education Requirements. </w:t>
              </w:r>
              <w:r>
                <w:rPr>
                  <w:i/>
                  <w:iCs/>
                  <w:noProof/>
                </w:rPr>
                <w:t>Procedia - Social and Behavioral Sciences</w:t>
              </w:r>
              <w:r>
                <w:rPr>
                  <w:noProof/>
                </w:rPr>
                <w:t>.</w:t>
              </w:r>
            </w:p>
            <w:p w14:paraId="7C5961D3" w14:textId="77777777" w:rsidR="00B74A18" w:rsidRDefault="00B74A18" w:rsidP="00B74A18">
              <w:pPr>
                <w:pStyle w:val="Bibliography"/>
                <w:ind w:left="720" w:hanging="720"/>
                <w:rPr>
                  <w:noProof/>
                </w:rPr>
              </w:pPr>
              <w:r>
                <w:rPr>
                  <w:noProof/>
                </w:rPr>
                <w:t xml:space="preserve">Brit, J. (2023, 8 25). </w:t>
              </w:r>
              <w:r>
                <w:rPr>
                  <w:i/>
                  <w:iCs/>
                  <w:noProof/>
                </w:rPr>
                <w:t>Career Guide</w:t>
              </w:r>
              <w:r>
                <w:rPr>
                  <w:noProof/>
                </w:rPr>
                <w:t>. Retrieved from indeed: https://www.indeed.com/career-advice/career-development/creativity-skills</w:t>
              </w:r>
            </w:p>
            <w:p w14:paraId="0C0AC382" w14:textId="77777777" w:rsidR="00B74A18" w:rsidRDefault="00B74A18" w:rsidP="00B74A18">
              <w:pPr>
                <w:pStyle w:val="Bibliography"/>
                <w:ind w:left="720" w:hanging="720"/>
                <w:rPr>
                  <w:noProof/>
                </w:rPr>
              </w:pPr>
              <w:r>
                <w:rPr>
                  <w:noProof/>
                </w:rPr>
                <w:t xml:space="preserve">Cerna, L. (2014). The Government of Innovation in Education. </w:t>
              </w:r>
              <w:r>
                <w:rPr>
                  <w:i/>
                  <w:iCs/>
                  <w:noProof/>
                </w:rPr>
                <w:t xml:space="preserve">Nevelestudomany </w:t>
              </w:r>
              <w:r>
                <w:rPr>
                  <w:noProof/>
                </w:rPr>
                <w:t>, 17.</w:t>
              </w:r>
            </w:p>
            <w:p w14:paraId="13FAFC6A" w14:textId="77777777" w:rsidR="00B74A18" w:rsidRDefault="00B74A18" w:rsidP="00B74A18">
              <w:pPr>
                <w:pStyle w:val="Bibliography"/>
                <w:ind w:left="720" w:hanging="720"/>
                <w:rPr>
                  <w:noProof/>
                </w:rPr>
              </w:pPr>
              <w:r>
                <w:rPr>
                  <w:noProof/>
                </w:rPr>
                <w:t>David Baidoo-Anu, L. O. (2023). Education in the Era of Generative Artificial Intelligence (AI):. 11.</w:t>
              </w:r>
            </w:p>
            <w:p w14:paraId="1EB22C1A" w14:textId="77777777" w:rsidR="00B74A18" w:rsidRDefault="00B74A18" w:rsidP="00B74A18">
              <w:pPr>
                <w:pStyle w:val="Bibliography"/>
                <w:ind w:left="720" w:hanging="720"/>
                <w:rPr>
                  <w:noProof/>
                </w:rPr>
              </w:pPr>
              <w:r>
                <w:rPr>
                  <w:noProof/>
                </w:rPr>
                <w:t>Dr. Esra ACIKGUL FIRAT, D. S. (2020). WEB 3.0 IN LEARNING ENVIRONMENTS.</w:t>
              </w:r>
            </w:p>
            <w:p w14:paraId="3452A0C3" w14:textId="77777777" w:rsidR="00B74A18" w:rsidRDefault="00B74A18" w:rsidP="00B74A18">
              <w:pPr>
                <w:pStyle w:val="Bibliography"/>
                <w:ind w:left="720" w:hanging="720"/>
                <w:rPr>
                  <w:noProof/>
                </w:rPr>
              </w:pPr>
              <w:r>
                <w:rPr>
                  <w:noProof/>
                </w:rPr>
                <w:t xml:space="preserve">Fernando J. Garrigos‐Simon, R. L. (2012). Social networks and Web 3.0: their impact on the management and marketing of organizations. </w:t>
              </w:r>
              <w:r>
                <w:rPr>
                  <w:i/>
                  <w:iCs/>
                  <w:noProof/>
                </w:rPr>
                <w:t>Journal of Management Development</w:t>
              </w:r>
              <w:r>
                <w:rPr>
                  <w:noProof/>
                </w:rPr>
                <w:t>.</w:t>
              </w:r>
            </w:p>
            <w:p w14:paraId="60EE1EF9" w14:textId="77777777" w:rsidR="00B74A18" w:rsidRDefault="00B74A18" w:rsidP="00B74A18">
              <w:pPr>
                <w:pStyle w:val="Bibliography"/>
                <w:ind w:left="720" w:hanging="720"/>
                <w:rPr>
                  <w:noProof/>
                </w:rPr>
              </w:pPr>
              <w:r>
                <w:rPr>
                  <w:noProof/>
                </w:rPr>
                <w:t xml:space="preserve">Fitria, T. N. (2021). </w:t>
              </w:r>
              <w:r>
                <w:rPr>
                  <w:i/>
                  <w:iCs/>
                  <w:noProof/>
                </w:rPr>
                <w:t>Artificial Intelligence (AI) In Education: Using AI Tools for Teaching and Learning Process.</w:t>
              </w:r>
              <w:r>
                <w:rPr>
                  <w:noProof/>
                </w:rPr>
                <w:t xml:space="preserve"> </w:t>
              </w:r>
            </w:p>
            <w:p w14:paraId="2A2710E6" w14:textId="77777777" w:rsidR="00B74A18" w:rsidRDefault="00B74A18" w:rsidP="00B74A18">
              <w:pPr>
                <w:pStyle w:val="Bibliography"/>
                <w:ind w:left="720" w:hanging="720"/>
                <w:rPr>
                  <w:noProof/>
                </w:rPr>
              </w:pPr>
              <w:r>
                <w:rPr>
                  <w:noProof/>
                </w:rPr>
                <w:t xml:space="preserve">Gajendra Sharma, W. L. (2015). The effects of onlie service quality of e-commerce websites on user satistaction . </w:t>
              </w:r>
              <w:r>
                <w:rPr>
                  <w:i/>
                  <w:iCs/>
                  <w:noProof/>
                </w:rPr>
                <w:t>emerald insight</w:t>
              </w:r>
              <w:r>
                <w:rPr>
                  <w:noProof/>
                </w:rPr>
                <w:t>.</w:t>
              </w:r>
            </w:p>
            <w:p w14:paraId="37C0043F" w14:textId="77777777" w:rsidR="00B74A18" w:rsidRDefault="00B74A18" w:rsidP="00B74A18">
              <w:pPr>
                <w:pStyle w:val="Bibliography"/>
                <w:ind w:left="720" w:hanging="720"/>
                <w:rPr>
                  <w:noProof/>
                </w:rPr>
              </w:pPr>
              <w:r>
                <w:rPr>
                  <w:noProof/>
                </w:rPr>
                <w:t xml:space="preserve">Gillani, N. a. (2023). Unpacking the “Black Box” of AI in education. </w:t>
              </w:r>
              <w:r>
                <w:rPr>
                  <w:i/>
                  <w:iCs/>
                  <w:noProof/>
                </w:rPr>
                <w:t>Educational Technology \&amp; Society</w:t>
              </w:r>
              <w:r>
                <w:rPr>
                  <w:noProof/>
                </w:rPr>
                <w:t>.</w:t>
              </w:r>
            </w:p>
            <w:p w14:paraId="5C6FC3AB" w14:textId="77777777" w:rsidR="00B74A18" w:rsidRDefault="00B74A18" w:rsidP="00B74A18">
              <w:pPr>
                <w:pStyle w:val="Bibliography"/>
                <w:ind w:left="720" w:hanging="720"/>
                <w:rPr>
                  <w:noProof/>
                </w:rPr>
              </w:pPr>
              <w:r>
                <w:rPr>
                  <w:noProof/>
                </w:rPr>
                <w:t xml:space="preserve">Guilherme, A. (2019). AI and education: the importance of teacher and student relations. </w:t>
              </w:r>
              <w:r>
                <w:rPr>
                  <w:i/>
                  <w:iCs/>
                  <w:noProof/>
                </w:rPr>
                <w:t>SpringerLink</w:t>
              </w:r>
              <w:r>
                <w:rPr>
                  <w:noProof/>
                </w:rPr>
                <w:t>.</w:t>
              </w:r>
            </w:p>
            <w:p w14:paraId="46B26EB5" w14:textId="77777777" w:rsidR="00B74A18" w:rsidRDefault="00B74A18" w:rsidP="00B74A18">
              <w:pPr>
                <w:pStyle w:val="Bibliography"/>
                <w:ind w:left="720" w:hanging="720"/>
                <w:rPr>
                  <w:noProof/>
                </w:rPr>
              </w:pPr>
              <w:r>
                <w:rPr>
                  <w:noProof/>
                </w:rPr>
                <w:t xml:space="preserve">Harry, A. (2023). Role of AI in Education. </w:t>
              </w:r>
              <w:r>
                <w:rPr>
                  <w:i/>
                  <w:iCs/>
                  <w:noProof/>
                </w:rPr>
                <w:t>Injurity Interdisciplinary Journal</w:t>
              </w:r>
              <w:r>
                <w:rPr>
                  <w:noProof/>
                </w:rPr>
                <w:t>.</w:t>
              </w:r>
            </w:p>
            <w:p w14:paraId="464DEBB2" w14:textId="77777777" w:rsidR="00B74A18" w:rsidRDefault="00B74A18" w:rsidP="00B74A18">
              <w:pPr>
                <w:pStyle w:val="Bibliography"/>
                <w:ind w:left="720" w:hanging="720"/>
                <w:rPr>
                  <w:noProof/>
                </w:rPr>
              </w:pPr>
              <w:r>
                <w:rPr>
                  <w:noProof/>
                </w:rPr>
                <w:t>Kenneth Nwanua Ohei, R. B. (2019). Web 3.0 and Web 2.0 Technologies in Higher Educational Institute.</w:t>
              </w:r>
            </w:p>
            <w:p w14:paraId="3657F29E" w14:textId="77777777" w:rsidR="00B74A18" w:rsidRDefault="00B74A18" w:rsidP="00B74A18">
              <w:pPr>
                <w:pStyle w:val="Bibliography"/>
                <w:ind w:left="720" w:hanging="720"/>
                <w:rPr>
                  <w:noProof/>
                </w:rPr>
              </w:pPr>
              <w:r>
                <w:rPr>
                  <w:noProof/>
                </w:rPr>
                <w:t xml:space="preserve">Kerr, B. (2024, 8 13). </w:t>
              </w:r>
              <w:r>
                <w:rPr>
                  <w:i/>
                  <w:iCs/>
                  <w:noProof/>
                </w:rPr>
                <w:t>Sciecce &amp; Tech</w:t>
              </w:r>
              <w:r>
                <w:rPr>
                  <w:noProof/>
                </w:rPr>
                <w:t>. Retrieved from Britannica: https://www.britannica.com/topic/creativity</w:t>
              </w:r>
            </w:p>
            <w:p w14:paraId="670360E7" w14:textId="77777777" w:rsidR="00B74A18" w:rsidRDefault="00B74A18" w:rsidP="00B74A18">
              <w:pPr>
                <w:pStyle w:val="Bibliography"/>
                <w:ind w:left="720" w:hanging="720"/>
                <w:rPr>
                  <w:noProof/>
                </w:rPr>
              </w:pPr>
              <w:r>
                <w:rPr>
                  <w:noProof/>
                </w:rPr>
                <w:lastRenderedPageBreak/>
                <w:t xml:space="preserve">Kothari, C. (2004). </w:t>
              </w:r>
              <w:r>
                <w:rPr>
                  <w:i/>
                  <w:iCs/>
                  <w:noProof/>
                </w:rPr>
                <w:t>Research Methodology.</w:t>
              </w:r>
              <w:r>
                <w:rPr>
                  <w:noProof/>
                </w:rPr>
                <w:t xml:space="preserve"> </w:t>
              </w:r>
            </w:p>
            <w:p w14:paraId="07A95F07" w14:textId="77777777" w:rsidR="00B74A18" w:rsidRDefault="00B74A18" w:rsidP="00B74A18">
              <w:pPr>
                <w:pStyle w:val="Bibliography"/>
                <w:ind w:left="720" w:hanging="720"/>
                <w:rPr>
                  <w:noProof/>
                </w:rPr>
              </w:pPr>
              <w:r>
                <w:rPr>
                  <w:noProof/>
                </w:rPr>
                <w:t xml:space="preserve">Kothari, C. (2004). </w:t>
              </w:r>
              <w:r>
                <w:rPr>
                  <w:i/>
                  <w:iCs/>
                  <w:noProof/>
                </w:rPr>
                <w:t>Research methodology methods and techniques.</w:t>
              </w:r>
              <w:r>
                <w:rPr>
                  <w:noProof/>
                </w:rPr>
                <w:t xml:space="preserve"> New Delhi: New age International limited .</w:t>
              </w:r>
            </w:p>
            <w:p w14:paraId="07AF529C" w14:textId="77777777" w:rsidR="00B74A18" w:rsidRDefault="00B74A18" w:rsidP="00B74A18">
              <w:pPr>
                <w:pStyle w:val="Bibliography"/>
                <w:ind w:left="720" w:hanging="720"/>
                <w:rPr>
                  <w:noProof/>
                </w:rPr>
              </w:pPr>
              <w:r>
                <w:rPr>
                  <w:noProof/>
                </w:rPr>
                <w:t xml:space="preserve">Leedy, P., &amp; Ormord, J. (2005). </w:t>
              </w:r>
              <w:r>
                <w:rPr>
                  <w:i/>
                  <w:iCs/>
                  <w:noProof/>
                </w:rPr>
                <w:t>Practical research:planning and design.</w:t>
              </w:r>
              <w:r>
                <w:rPr>
                  <w:noProof/>
                </w:rPr>
                <w:t xml:space="preserve"> Upper Saddle River, N.J.: Merril Prantice Hall.</w:t>
              </w:r>
            </w:p>
            <w:p w14:paraId="6C00CD96" w14:textId="77777777" w:rsidR="00B74A18" w:rsidRDefault="00B74A18" w:rsidP="00B74A18">
              <w:pPr>
                <w:pStyle w:val="Bibliography"/>
                <w:ind w:left="720" w:hanging="720"/>
                <w:rPr>
                  <w:noProof/>
                </w:rPr>
              </w:pPr>
              <w:r>
                <w:rPr>
                  <w:noProof/>
                </w:rPr>
                <w:t xml:space="preserve">Linda Naiman, M. P. (2024). </w:t>
              </w:r>
              <w:r>
                <w:rPr>
                  <w:i/>
                  <w:iCs/>
                  <w:noProof/>
                </w:rPr>
                <w:t>Creativity at work</w:t>
              </w:r>
              <w:r>
                <w:rPr>
                  <w:noProof/>
                </w:rPr>
                <w:t>. Retrieved from Creatitity as work: https://www.creativityatwork.com/what-is-creativity/</w:t>
              </w:r>
            </w:p>
            <w:p w14:paraId="75DBE60E" w14:textId="77777777" w:rsidR="00B74A18" w:rsidRDefault="00B74A18" w:rsidP="00B74A18">
              <w:pPr>
                <w:pStyle w:val="Bibliography"/>
                <w:ind w:left="720" w:hanging="720"/>
                <w:rPr>
                  <w:noProof/>
                </w:rPr>
              </w:pPr>
              <w:r>
                <w:rPr>
                  <w:noProof/>
                </w:rPr>
                <w:t xml:space="preserve">Looney, J. (2009). Assessment and innovation in education . </w:t>
              </w:r>
              <w:r>
                <w:rPr>
                  <w:i/>
                  <w:iCs/>
                  <w:noProof/>
                </w:rPr>
                <w:t>OECD iLibrary</w:t>
              </w:r>
              <w:r>
                <w:rPr>
                  <w:noProof/>
                </w:rPr>
                <w:t>, 62.</w:t>
              </w:r>
            </w:p>
            <w:p w14:paraId="10159CF4" w14:textId="77777777" w:rsidR="00B74A18" w:rsidRDefault="00B74A18" w:rsidP="00B74A18">
              <w:pPr>
                <w:pStyle w:val="Bibliography"/>
                <w:ind w:left="720" w:hanging="720"/>
                <w:rPr>
                  <w:noProof/>
                </w:rPr>
              </w:pPr>
              <w:r>
                <w:rPr>
                  <w:noProof/>
                </w:rPr>
                <w:t xml:space="preserve">Min Lee, R. J. (2022). </w:t>
              </w:r>
              <w:r>
                <w:rPr>
                  <w:i/>
                  <w:iCs/>
                  <w:noProof/>
                </w:rPr>
                <w:t>A review of AI teaching and learning from 2000 to 2020.</w:t>
              </w:r>
              <w:r>
                <w:rPr>
                  <w:noProof/>
                </w:rPr>
                <w:t xml:space="preserve"> </w:t>
              </w:r>
            </w:p>
            <w:p w14:paraId="2832E57A" w14:textId="77777777" w:rsidR="00B74A18" w:rsidRDefault="00B74A18" w:rsidP="00B74A18">
              <w:pPr>
                <w:pStyle w:val="Bibliography"/>
                <w:ind w:left="720" w:hanging="720"/>
                <w:rPr>
                  <w:noProof/>
                </w:rPr>
              </w:pPr>
              <w:r>
                <w:rPr>
                  <w:noProof/>
                </w:rPr>
                <w:t xml:space="preserve">Regmi, K. D. (2020). Lifelong Learning in Nepal:. </w:t>
              </w:r>
              <w:r>
                <w:rPr>
                  <w:i/>
                  <w:iCs/>
                  <w:noProof/>
                </w:rPr>
                <w:t>Lifelong Learning in Nepal:</w:t>
              </w:r>
              <w:r>
                <w:rPr>
                  <w:noProof/>
                </w:rPr>
                <w:t>.</w:t>
              </w:r>
            </w:p>
            <w:p w14:paraId="439A52EF" w14:textId="77777777" w:rsidR="00B74A18" w:rsidRDefault="00B74A18" w:rsidP="00B74A18">
              <w:pPr>
                <w:pStyle w:val="Bibliography"/>
                <w:ind w:left="720" w:hanging="720"/>
                <w:rPr>
                  <w:noProof/>
                </w:rPr>
              </w:pPr>
              <w:r>
                <w:rPr>
                  <w:noProof/>
                </w:rPr>
                <w:t xml:space="preserve">Sagun Shrestha, S. H. (2022). Preparations for and practices of online education during the Covid-19 pandemic: A study of Bangladesh and Nepal. </w:t>
              </w:r>
              <w:r>
                <w:rPr>
                  <w:i/>
                  <w:iCs/>
                  <w:noProof/>
                </w:rPr>
                <w:t>Springer Link</w:t>
              </w:r>
              <w:r>
                <w:rPr>
                  <w:noProof/>
                </w:rPr>
                <w:t>.</w:t>
              </w:r>
            </w:p>
            <w:p w14:paraId="126C7DF5" w14:textId="77777777" w:rsidR="00B74A18" w:rsidRDefault="00B74A18" w:rsidP="00B74A18">
              <w:pPr>
                <w:pStyle w:val="Bibliography"/>
                <w:ind w:left="720" w:hanging="720"/>
                <w:rPr>
                  <w:noProof/>
                </w:rPr>
              </w:pPr>
              <w:r>
                <w:rPr>
                  <w:noProof/>
                </w:rPr>
                <w:t xml:space="preserve">SchiffDaniel. (2022). Education for AI, not AI for Education: The Role of Education and Ethics in National AI Policy Strategies. </w:t>
              </w:r>
              <w:r>
                <w:rPr>
                  <w:i/>
                  <w:iCs/>
                  <w:noProof/>
                </w:rPr>
                <w:t>International Journal of Artificial Intelligence in Education</w:t>
              </w:r>
              <w:r>
                <w:rPr>
                  <w:noProof/>
                </w:rPr>
                <w:t>.</w:t>
              </w:r>
            </w:p>
            <w:p w14:paraId="6728DF64" w14:textId="77777777" w:rsidR="00B74A18" w:rsidRDefault="00B74A18" w:rsidP="00B74A18">
              <w:pPr>
                <w:pStyle w:val="Bibliography"/>
                <w:ind w:left="720" w:hanging="720"/>
                <w:rPr>
                  <w:noProof/>
                </w:rPr>
              </w:pPr>
              <w:r>
                <w:rPr>
                  <w:noProof/>
                </w:rPr>
                <w:t xml:space="preserve">Shubina, I. (2019). The research patterns of cretivity and innovation. . </w:t>
              </w:r>
              <w:r>
                <w:rPr>
                  <w:i/>
                  <w:iCs/>
                  <w:noProof/>
                </w:rPr>
                <w:t>International Journal of Emerging Technoloy in Learning</w:t>
              </w:r>
              <w:r>
                <w:rPr>
                  <w:noProof/>
                </w:rPr>
                <w:t>.</w:t>
              </w:r>
            </w:p>
            <w:p w14:paraId="260EF2CB" w14:textId="77777777" w:rsidR="00B74A18" w:rsidRDefault="00B74A18" w:rsidP="00B74A18">
              <w:pPr>
                <w:pStyle w:val="Bibliography"/>
                <w:ind w:left="720" w:hanging="720"/>
                <w:rPr>
                  <w:noProof/>
                </w:rPr>
              </w:pPr>
              <w:r>
                <w:rPr>
                  <w:noProof/>
                </w:rPr>
                <w:t xml:space="preserve">Sofiadin, A. b. (2014). Sustainable development, e-learning and Web 3.0. </w:t>
              </w:r>
              <w:r>
                <w:rPr>
                  <w:i/>
                  <w:iCs/>
                  <w:noProof/>
                </w:rPr>
                <w:t>Communication and Ethics in Society</w:t>
              </w:r>
              <w:r>
                <w:rPr>
                  <w:noProof/>
                </w:rPr>
                <w:t>.</w:t>
              </w:r>
            </w:p>
            <w:p w14:paraId="26852C11" w14:textId="77777777" w:rsidR="00B74A18" w:rsidRDefault="00B74A18" w:rsidP="00B74A18">
              <w:pPr>
                <w:pStyle w:val="Bibliography"/>
                <w:ind w:left="720" w:hanging="720"/>
                <w:rPr>
                  <w:noProof/>
                </w:rPr>
              </w:pPr>
              <w:r>
                <w:rPr>
                  <w:noProof/>
                </w:rPr>
                <w:t xml:space="preserve">Tahiru, F. (2021). AI in education: A systematic literature review. . </w:t>
              </w:r>
              <w:r>
                <w:rPr>
                  <w:i/>
                  <w:iCs/>
                  <w:noProof/>
                </w:rPr>
                <w:t>IGI Global</w:t>
              </w:r>
              <w:r>
                <w:rPr>
                  <w:noProof/>
                </w:rPr>
                <w:t>.</w:t>
              </w:r>
            </w:p>
            <w:p w14:paraId="5DF8453E" w14:textId="77777777" w:rsidR="00B74A18" w:rsidRDefault="00B74A18" w:rsidP="00B74A18">
              <w:pPr>
                <w:pStyle w:val="Bibliography"/>
                <w:ind w:left="720" w:hanging="720"/>
                <w:rPr>
                  <w:noProof/>
                </w:rPr>
              </w:pPr>
              <w:r>
                <w:rPr>
                  <w:noProof/>
                </w:rPr>
                <w:t xml:space="preserve">Tang, M. (2017). </w:t>
              </w:r>
              <w:r>
                <w:rPr>
                  <w:i/>
                  <w:iCs/>
                  <w:noProof/>
                </w:rPr>
                <w:t>Creativity and innovation: Basic Concepts and Approaches.</w:t>
              </w:r>
              <w:r>
                <w:rPr>
                  <w:noProof/>
                </w:rPr>
                <w:t xml:space="preserve"> 392.</w:t>
              </w:r>
            </w:p>
            <w:p w14:paraId="188536CA" w14:textId="77777777" w:rsidR="00B74A18" w:rsidRDefault="00B74A18" w:rsidP="00B74A18">
              <w:pPr>
                <w:pStyle w:val="Bibliography"/>
                <w:ind w:left="720" w:hanging="720"/>
                <w:rPr>
                  <w:noProof/>
                </w:rPr>
              </w:pPr>
              <w:r>
                <w:rPr>
                  <w:noProof/>
                </w:rPr>
                <w:t>Tatyana Noskova, O. L. (2016). Web 3.0 Technologies and Transformation of Pedagogical Activities. 21.</w:t>
              </w:r>
            </w:p>
            <w:p w14:paraId="4993A000" w14:textId="77777777" w:rsidR="00B74A18" w:rsidRDefault="00B74A18" w:rsidP="00B74A18">
              <w:pPr>
                <w:pStyle w:val="Bibliography"/>
                <w:ind w:left="720" w:hanging="720"/>
                <w:rPr>
                  <w:noProof/>
                </w:rPr>
              </w:pPr>
              <w:r>
                <w:rPr>
                  <w:noProof/>
                </w:rPr>
                <w:t xml:space="preserve">Thompson, S. (2024, 2 28). </w:t>
              </w:r>
              <w:r>
                <w:rPr>
                  <w:i/>
                  <w:iCs/>
                  <w:noProof/>
                </w:rPr>
                <w:t>Get free trial</w:t>
              </w:r>
              <w:r>
                <w:rPr>
                  <w:noProof/>
                </w:rPr>
                <w:t>. Retrieved from kaltura Blog: https://corp.kaltura.com/blog/what-is-innovation-in-education/</w:t>
              </w:r>
            </w:p>
            <w:p w14:paraId="3F6DF7D1" w14:textId="77777777" w:rsidR="00B74A18" w:rsidRDefault="00B74A18" w:rsidP="00B74A18">
              <w:pPr>
                <w:pStyle w:val="Bibliography"/>
                <w:ind w:left="720" w:hanging="720"/>
                <w:rPr>
                  <w:noProof/>
                </w:rPr>
              </w:pPr>
              <w:r>
                <w:rPr>
                  <w:noProof/>
                </w:rPr>
                <w:t xml:space="preserve">Torrance, E. P. (1987). Teaching for Creativity. </w:t>
              </w:r>
              <w:r>
                <w:rPr>
                  <w:i/>
                  <w:iCs/>
                  <w:noProof/>
                </w:rPr>
                <w:t>Trontiers of creativity research</w:t>
              </w:r>
              <w:r>
                <w:rPr>
                  <w:noProof/>
                </w:rPr>
                <w:t>, 28.</w:t>
              </w:r>
            </w:p>
            <w:p w14:paraId="78C8E244" w14:textId="77777777" w:rsidR="00B74A18" w:rsidRDefault="00B74A18" w:rsidP="00B74A18">
              <w:pPr>
                <w:pStyle w:val="Bibliography"/>
                <w:ind w:left="720" w:hanging="720"/>
                <w:rPr>
                  <w:noProof/>
                </w:rPr>
              </w:pPr>
              <w:r>
                <w:rPr>
                  <w:noProof/>
                </w:rPr>
                <w:t xml:space="preserve">Universaty, N. (1971). </w:t>
              </w:r>
              <w:r>
                <w:rPr>
                  <w:i/>
                  <w:iCs/>
                  <w:noProof/>
                </w:rPr>
                <w:t>blogs</w:t>
              </w:r>
              <w:r>
                <w:rPr>
                  <w:noProof/>
                </w:rPr>
                <w:t>. Retrieved from nu.edu: https://www.nu.edu/</w:t>
              </w:r>
            </w:p>
            <w:p w14:paraId="4D9D46A2" w14:textId="77777777" w:rsidR="00B74A18" w:rsidRDefault="00B74A18" w:rsidP="00B74A18">
              <w:pPr>
                <w:pStyle w:val="Bibliography"/>
                <w:ind w:left="720" w:hanging="720"/>
                <w:rPr>
                  <w:noProof/>
                </w:rPr>
              </w:pPr>
              <w:r>
                <w:rPr>
                  <w:noProof/>
                </w:rPr>
                <w:t xml:space="preserve">Vincent-Lancrin, S. (2019). </w:t>
              </w:r>
              <w:r>
                <w:rPr>
                  <w:i/>
                  <w:iCs/>
                  <w:noProof/>
                </w:rPr>
                <w:t>Measuring Innovation in Education 2019.</w:t>
              </w:r>
              <w:r>
                <w:rPr>
                  <w:noProof/>
                </w:rPr>
                <w:t xml:space="preserve"> OEDC.</w:t>
              </w:r>
            </w:p>
            <w:p w14:paraId="25AB9F7A" w14:textId="77777777" w:rsidR="00B74A18" w:rsidRDefault="00B74A18" w:rsidP="00B74A18">
              <w:pPr>
                <w:pStyle w:val="Bibliography"/>
                <w:ind w:left="720" w:hanging="720"/>
                <w:rPr>
                  <w:noProof/>
                </w:rPr>
              </w:pPr>
              <w:r>
                <w:rPr>
                  <w:noProof/>
                </w:rPr>
                <w:t xml:space="preserve">Virkus, S. (2008). Use of Web 2.0 technologies in LIS educaton. </w:t>
              </w:r>
              <w:r>
                <w:rPr>
                  <w:i/>
                  <w:iCs/>
                  <w:noProof/>
                </w:rPr>
                <w:t>electronic library and information systems</w:t>
              </w:r>
              <w:r>
                <w:rPr>
                  <w:noProof/>
                </w:rPr>
                <w:t>.</w:t>
              </w:r>
            </w:p>
            <w:p w14:paraId="6C17BBB1" w14:textId="63785038" w:rsidR="00A621EB" w:rsidRPr="00163438" w:rsidRDefault="00A621EB" w:rsidP="00B74A18">
              <w:pPr>
                <w:spacing w:after="30" w:line="360" w:lineRule="auto"/>
                <w:jc w:val="both"/>
                <w:rPr>
                  <w:rFonts w:cs="Times New Roman"/>
                  <w:szCs w:val="24"/>
                </w:rPr>
              </w:pPr>
              <w:r w:rsidRPr="00163438">
                <w:rPr>
                  <w:rFonts w:cs="Times New Roman"/>
                  <w:b/>
                  <w:bCs/>
                  <w:noProof/>
                  <w:szCs w:val="24"/>
                </w:rPr>
                <w:fldChar w:fldCharType="end"/>
              </w:r>
            </w:p>
          </w:sdtContent>
        </w:sdt>
      </w:sdtContent>
    </w:sdt>
    <w:sectPr w:rsidR="00A621EB" w:rsidRPr="00163438" w:rsidSect="00D15396">
      <w:pgSz w:w="11906" w:h="16838" w:code="9"/>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D24D02" w14:textId="77777777" w:rsidR="004E4201" w:rsidRDefault="004E4201" w:rsidP="008A76DB">
      <w:pPr>
        <w:spacing w:after="0" w:line="240" w:lineRule="auto"/>
      </w:pPr>
      <w:r>
        <w:separator/>
      </w:r>
    </w:p>
  </w:endnote>
  <w:endnote w:type="continuationSeparator" w:id="0">
    <w:p w14:paraId="5C239646" w14:textId="77777777" w:rsidR="004E4201" w:rsidRDefault="004E4201" w:rsidP="008A76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angal">
    <w:panose1 w:val="00000400000000000000"/>
    <w:charset w:val="00"/>
    <w:family w:val="roman"/>
    <w:pitch w:val="variable"/>
    <w:sig w:usb0="00008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8408942"/>
      <w:docPartObj>
        <w:docPartGallery w:val="Page Numbers (Bottom of Page)"/>
        <w:docPartUnique/>
      </w:docPartObj>
    </w:sdtPr>
    <w:sdtEndPr>
      <w:rPr>
        <w:noProof/>
      </w:rPr>
    </w:sdtEndPr>
    <w:sdtContent>
      <w:p w14:paraId="49FB477C" w14:textId="32E2C84B" w:rsidR="00A33B79" w:rsidRDefault="00A33B7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71965C" w14:textId="77777777" w:rsidR="00A33B79" w:rsidRDefault="00A33B7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6787528"/>
      <w:docPartObj>
        <w:docPartGallery w:val="Page Numbers (Bottom of Page)"/>
        <w:docPartUnique/>
      </w:docPartObj>
    </w:sdtPr>
    <w:sdtEndPr>
      <w:rPr>
        <w:noProof/>
      </w:rPr>
    </w:sdtEndPr>
    <w:sdtContent>
      <w:p w14:paraId="4AEEAF9F" w14:textId="09E1218A" w:rsidR="006E3E30" w:rsidRDefault="006E3E3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5B39ED9" w14:textId="77777777" w:rsidR="002B3A47" w:rsidRDefault="002B3A4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40771678"/>
      <w:docPartObj>
        <w:docPartGallery w:val="Page Numbers (Bottom of Page)"/>
        <w:docPartUnique/>
      </w:docPartObj>
    </w:sdtPr>
    <w:sdtEndPr>
      <w:rPr>
        <w:noProof/>
      </w:rPr>
    </w:sdtEndPr>
    <w:sdtContent>
      <w:p w14:paraId="4515835C" w14:textId="4226E9D1" w:rsidR="00B74A18" w:rsidRDefault="00B74A1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E5B18F4" w14:textId="77777777" w:rsidR="00163438" w:rsidRDefault="001634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46EBB9" w14:textId="77777777" w:rsidR="004E4201" w:rsidRDefault="004E4201" w:rsidP="008A76DB">
      <w:pPr>
        <w:spacing w:after="0" w:line="240" w:lineRule="auto"/>
      </w:pPr>
      <w:r>
        <w:separator/>
      </w:r>
    </w:p>
  </w:footnote>
  <w:footnote w:type="continuationSeparator" w:id="0">
    <w:p w14:paraId="49BC7AA3" w14:textId="77777777" w:rsidR="004E4201" w:rsidRDefault="004E4201" w:rsidP="008A76D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45FD29" w14:textId="77777777" w:rsidR="00DF18E6" w:rsidRDefault="00DF18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1F16CED0"/>
    <w:lvl w:ilvl="0">
      <w:start w:val="1"/>
      <w:numFmt w:val="lowerLetter"/>
      <w:pStyle w:val="ListBullet"/>
      <w:lvlText w:val="%1."/>
      <w:lvlJc w:val="left"/>
      <w:pPr>
        <w:tabs>
          <w:tab w:val="num" w:pos="360"/>
        </w:tabs>
        <w:ind w:left="360" w:hanging="360"/>
      </w:pPr>
      <w:rPr>
        <w:rFonts w:ascii="Times New Roman" w:eastAsiaTheme="minorHAnsi" w:hAnsi="Times New Roman" w:cs="Times New Roman"/>
      </w:rPr>
    </w:lvl>
  </w:abstractNum>
  <w:abstractNum w:abstractNumId="1" w15:restartNumberingAfterBreak="0">
    <w:nsid w:val="00375F83"/>
    <w:multiLevelType w:val="multilevel"/>
    <w:tmpl w:val="CBE83CC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615FA3"/>
    <w:multiLevelType w:val="multilevel"/>
    <w:tmpl w:val="0409001D"/>
    <w:styleLink w:val="Style1"/>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052C1318"/>
    <w:multiLevelType w:val="multilevel"/>
    <w:tmpl w:val="41B65C80"/>
    <w:lvl w:ilvl="0">
      <w:start w:val="4"/>
      <w:numFmt w:val="decimal"/>
      <w:lvlText w:val="%1."/>
      <w:lvlJc w:val="left"/>
      <w:pPr>
        <w:ind w:left="630" w:hanging="630"/>
      </w:pPr>
      <w:rPr>
        <w:rFonts w:hint="default"/>
      </w:rPr>
    </w:lvl>
    <w:lvl w:ilvl="1">
      <w:start w:val="1"/>
      <w:numFmt w:val="decimal"/>
      <w:lvlText w:val="%1.%2."/>
      <w:lvlJc w:val="left"/>
      <w:pPr>
        <w:ind w:left="900" w:hanging="720"/>
      </w:pPr>
      <w:rPr>
        <w:rFonts w:hint="default"/>
      </w:rPr>
    </w:lvl>
    <w:lvl w:ilvl="2">
      <w:start w:val="2"/>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880" w:hanging="180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4" w15:restartNumberingAfterBreak="0">
    <w:nsid w:val="0A4932EA"/>
    <w:multiLevelType w:val="multilevel"/>
    <w:tmpl w:val="0A4932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ECD7022"/>
    <w:multiLevelType w:val="multilevel"/>
    <w:tmpl w:val="0AEEA500"/>
    <w:lvl w:ilvl="0">
      <w:start w:val="3"/>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b w:val="0"/>
        <w:bCs/>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6" w15:restartNumberingAfterBreak="0">
    <w:nsid w:val="174B583B"/>
    <w:multiLevelType w:val="multilevel"/>
    <w:tmpl w:val="18083972"/>
    <w:lvl w:ilvl="0">
      <w:start w:val="2"/>
      <w:numFmt w:val="decimal"/>
      <w:lvlText w:val="%1"/>
      <w:lvlJc w:val="left"/>
      <w:pPr>
        <w:ind w:left="400" w:hanging="400"/>
      </w:pPr>
      <w:rPr>
        <w:rFonts w:cstheme="majorBidi" w:hint="default"/>
      </w:rPr>
    </w:lvl>
    <w:lvl w:ilvl="1">
      <w:start w:val="2"/>
      <w:numFmt w:val="decimal"/>
      <w:lvlText w:val="%1.%2"/>
      <w:lvlJc w:val="left"/>
      <w:pPr>
        <w:ind w:left="1080" w:hanging="720"/>
      </w:pPr>
      <w:rPr>
        <w:rFonts w:cstheme="majorBidi" w:hint="default"/>
      </w:rPr>
    </w:lvl>
    <w:lvl w:ilvl="2">
      <w:start w:val="1"/>
      <w:numFmt w:val="decimal"/>
      <w:lvlText w:val="%1.%2.%3"/>
      <w:lvlJc w:val="left"/>
      <w:pPr>
        <w:ind w:left="1440" w:hanging="720"/>
      </w:pPr>
      <w:rPr>
        <w:rFonts w:cstheme="majorBidi" w:hint="default"/>
      </w:rPr>
    </w:lvl>
    <w:lvl w:ilvl="3">
      <w:start w:val="1"/>
      <w:numFmt w:val="decimal"/>
      <w:lvlText w:val="%1.%2.%3.%4"/>
      <w:lvlJc w:val="left"/>
      <w:pPr>
        <w:ind w:left="2160" w:hanging="1080"/>
      </w:pPr>
      <w:rPr>
        <w:rFonts w:cstheme="majorBidi" w:hint="default"/>
      </w:rPr>
    </w:lvl>
    <w:lvl w:ilvl="4">
      <w:start w:val="1"/>
      <w:numFmt w:val="decimal"/>
      <w:lvlText w:val="%1.%2.%3.%4.%5"/>
      <w:lvlJc w:val="left"/>
      <w:pPr>
        <w:ind w:left="2880" w:hanging="1440"/>
      </w:pPr>
      <w:rPr>
        <w:rFonts w:cstheme="majorBidi" w:hint="default"/>
      </w:rPr>
    </w:lvl>
    <w:lvl w:ilvl="5">
      <w:start w:val="1"/>
      <w:numFmt w:val="decimal"/>
      <w:lvlText w:val="%1.%2.%3.%4.%5.%6"/>
      <w:lvlJc w:val="left"/>
      <w:pPr>
        <w:ind w:left="3240" w:hanging="1440"/>
      </w:pPr>
      <w:rPr>
        <w:rFonts w:cstheme="majorBidi" w:hint="default"/>
      </w:rPr>
    </w:lvl>
    <w:lvl w:ilvl="6">
      <w:start w:val="1"/>
      <w:numFmt w:val="decimal"/>
      <w:lvlText w:val="%1.%2.%3.%4.%5.%6.%7"/>
      <w:lvlJc w:val="left"/>
      <w:pPr>
        <w:ind w:left="3960" w:hanging="1800"/>
      </w:pPr>
      <w:rPr>
        <w:rFonts w:cstheme="majorBidi" w:hint="default"/>
      </w:rPr>
    </w:lvl>
    <w:lvl w:ilvl="7">
      <w:start w:val="1"/>
      <w:numFmt w:val="decimal"/>
      <w:lvlText w:val="%1.%2.%3.%4.%5.%6.%7.%8"/>
      <w:lvlJc w:val="left"/>
      <w:pPr>
        <w:ind w:left="4680" w:hanging="2160"/>
      </w:pPr>
      <w:rPr>
        <w:rFonts w:cstheme="majorBidi" w:hint="default"/>
      </w:rPr>
    </w:lvl>
    <w:lvl w:ilvl="8">
      <w:start w:val="1"/>
      <w:numFmt w:val="decimal"/>
      <w:lvlText w:val="%1.%2.%3.%4.%5.%6.%7.%8.%9"/>
      <w:lvlJc w:val="left"/>
      <w:pPr>
        <w:ind w:left="5040" w:hanging="2160"/>
      </w:pPr>
      <w:rPr>
        <w:rFonts w:cstheme="majorBidi" w:hint="default"/>
      </w:rPr>
    </w:lvl>
  </w:abstractNum>
  <w:abstractNum w:abstractNumId="7" w15:restartNumberingAfterBreak="0">
    <w:nsid w:val="1AC702C2"/>
    <w:multiLevelType w:val="hybridMultilevel"/>
    <w:tmpl w:val="0D2A67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0D6634"/>
    <w:multiLevelType w:val="multilevel"/>
    <w:tmpl w:val="30886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3A1781"/>
    <w:multiLevelType w:val="multilevel"/>
    <w:tmpl w:val="CDA606A2"/>
    <w:lvl w:ilvl="0">
      <w:start w:val="1"/>
      <w:numFmt w:val="lowerLetter"/>
      <w:lvlText w:val="%1."/>
      <w:lvlJc w:val="left"/>
      <w:pPr>
        <w:ind w:left="720" w:hanging="360"/>
      </w:pPr>
      <w:rPr>
        <w:rFonts w:ascii="Times New Roman" w:eastAsiaTheme="minorHAnsi" w:hAnsi="Times New Roman" w:cs="Times New Roman"/>
      </w:r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1CD5C3F"/>
    <w:multiLevelType w:val="multilevel"/>
    <w:tmpl w:val="6C0EB12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D0E3F"/>
    <w:multiLevelType w:val="multilevel"/>
    <w:tmpl w:val="6DB064FC"/>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352A5E"/>
    <w:multiLevelType w:val="multilevel"/>
    <w:tmpl w:val="04EE6780"/>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3" w15:restartNumberingAfterBreak="0">
    <w:nsid w:val="2D501B9B"/>
    <w:multiLevelType w:val="multilevel"/>
    <w:tmpl w:val="888A766E"/>
    <w:lvl w:ilvl="0">
      <w:start w:val="1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48A5691"/>
    <w:multiLevelType w:val="multilevel"/>
    <w:tmpl w:val="348A569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A9E6EBF"/>
    <w:multiLevelType w:val="hybridMultilevel"/>
    <w:tmpl w:val="E8827C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B752937"/>
    <w:multiLevelType w:val="multilevel"/>
    <w:tmpl w:val="E822F4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D143CA"/>
    <w:multiLevelType w:val="multilevel"/>
    <w:tmpl w:val="F0521C72"/>
    <w:lvl w:ilvl="0">
      <w:start w:val="1"/>
      <w:numFmt w:val="lowerLetter"/>
      <w:lvlText w:val="%1."/>
      <w:lvlJc w:val="left"/>
      <w:pPr>
        <w:ind w:left="720" w:hanging="360"/>
      </w:pPr>
      <w:rPr>
        <w:rFonts w:ascii="Times New Roman" w:eastAsiaTheme="minorHAnsi" w:hAnsi="Times New Roman" w:cs="Times New Roman"/>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D9D337B"/>
    <w:multiLevelType w:val="multilevel"/>
    <w:tmpl w:val="82DE07AE"/>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b w:val="0"/>
        <w:bCs/>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19" w15:restartNumberingAfterBreak="0">
    <w:nsid w:val="534B2646"/>
    <w:multiLevelType w:val="multilevel"/>
    <w:tmpl w:val="0409001F"/>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55880A8A"/>
    <w:multiLevelType w:val="multilevel"/>
    <w:tmpl w:val="2CA4E744"/>
    <w:lvl w:ilvl="0">
      <w:start w:val="4"/>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960" w:hanging="2160"/>
      </w:pPr>
      <w:rPr>
        <w:rFonts w:hint="default"/>
      </w:rPr>
    </w:lvl>
    <w:lvl w:ilvl="8">
      <w:start w:val="1"/>
      <w:numFmt w:val="decimal"/>
      <w:lvlText w:val="%1.%2.%3.%4.%5.%6.%7.%8.%9"/>
      <w:lvlJc w:val="left"/>
      <w:pPr>
        <w:ind w:left="5360" w:hanging="2160"/>
      </w:pPr>
      <w:rPr>
        <w:rFonts w:hint="default"/>
      </w:rPr>
    </w:lvl>
  </w:abstractNum>
  <w:abstractNum w:abstractNumId="21" w15:restartNumberingAfterBreak="0">
    <w:nsid w:val="56AB1E18"/>
    <w:multiLevelType w:val="multilevel"/>
    <w:tmpl w:val="86DAD2E0"/>
    <w:lvl w:ilvl="0">
      <w:start w:val="1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13442C"/>
    <w:multiLevelType w:val="multilevel"/>
    <w:tmpl w:val="0409001F"/>
    <w:styleLink w:val="Style2"/>
    <w:lvl w:ilvl="0">
      <w:start w:val="2"/>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E373111"/>
    <w:multiLevelType w:val="multilevel"/>
    <w:tmpl w:val="0E0AE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AA28D3"/>
    <w:multiLevelType w:val="multilevel"/>
    <w:tmpl w:val="15A013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F13ADA"/>
    <w:multiLevelType w:val="multilevel"/>
    <w:tmpl w:val="2048F4B0"/>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6" w15:restartNumberingAfterBreak="0">
    <w:nsid w:val="6CBF23FF"/>
    <w:multiLevelType w:val="multilevel"/>
    <w:tmpl w:val="4ED0F7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3072AD"/>
    <w:multiLevelType w:val="multilevel"/>
    <w:tmpl w:val="41E09CE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AD06166"/>
    <w:multiLevelType w:val="multilevel"/>
    <w:tmpl w:val="7AD06166"/>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7C1B7154"/>
    <w:multiLevelType w:val="multilevel"/>
    <w:tmpl w:val="8662E9E0"/>
    <w:lvl w:ilvl="0">
      <w:start w:val="1"/>
      <w:numFmt w:val="lowerLetter"/>
      <w:lvlText w:val="%1."/>
      <w:lvlJc w:val="left"/>
      <w:pPr>
        <w:tabs>
          <w:tab w:val="num" w:pos="720"/>
        </w:tabs>
        <w:ind w:left="720" w:hanging="360"/>
      </w:pPr>
      <w:rPr>
        <w:rFonts w:ascii="Times New Roman" w:eastAsiaTheme="minorHAnsi" w:hAnsi="Times New Roman" w:cs="Times New Roman"/>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7"/>
  </w:num>
  <w:num w:numId="3">
    <w:abstractNumId w:val="14"/>
  </w:num>
  <w:num w:numId="4">
    <w:abstractNumId w:val="28"/>
  </w:num>
  <w:num w:numId="5">
    <w:abstractNumId w:val="0"/>
  </w:num>
  <w:num w:numId="6">
    <w:abstractNumId w:val="7"/>
  </w:num>
  <w:num w:numId="7">
    <w:abstractNumId w:val="9"/>
  </w:num>
  <w:num w:numId="8">
    <w:abstractNumId w:val="12"/>
  </w:num>
  <w:num w:numId="9">
    <w:abstractNumId w:val="2"/>
  </w:num>
  <w:num w:numId="10">
    <w:abstractNumId w:val="22"/>
  </w:num>
  <w:num w:numId="11">
    <w:abstractNumId w:val="19"/>
  </w:num>
  <w:num w:numId="12">
    <w:abstractNumId w:val="6"/>
  </w:num>
  <w:num w:numId="13">
    <w:abstractNumId w:val="5"/>
  </w:num>
  <w:num w:numId="14">
    <w:abstractNumId w:val="20"/>
  </w:num>
  <w:num w:numId="15">
    <w:abstractNumId w:val="3"/>
  </w:num>
  <w:num w:numId="16">
    <w:abstractNumId w:val="8"/>
  </w:num>
  <w:num w:numId="17">
    <w:abstractNumId w:val="1"/>
  </w:num>
  <w:num w:numId="18">
    <w:abstractNumId w:val="11"/>
  </w:num>
  <w:num w:numId="19">
    <w:abstractNumId w:val="21"/>
  </w:num>
  <w:num w:numId="20">
    <w:abstractNumId w:val="13"/>
  </w:num>
  <w:num w:numId="21">
    <w:abstractNumId w:val="23"/>
  </w:num>
  <w:num w:numId="22">
    <w:abstractNumId w:val="25"/>
  </w:num>
  <w:num w:numId="23">
    <w:abstractNumId w:val="15"/>
  </w:num>
  <w:num w:numId="24">
    <w:abstractNumId w:val="29"/>
  </w:num>
  <w:num w:numId="25">
    <w:abstractNumId w:val="10"/>
  </w:num>
  <w:num w:numId="26">
    <w:abstractNumId w:val="24"/>
  </w:num>
  <w:num w:numId="27">
    <w:abstractNumId w:val="26"/>
  </w:num>
  <w:num w:numId="28">
    <w:abstractNumId w:val="16"/>
  </w:num>
  <w:num w:numId="29">
    <w:abstractNumId w:val="27"/>
  </w:num>
  <w:num w:numId="30">
    <w:abstractNumId w:val="1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1EB"/>
    <w:rsid w:val="00007EAE"/>
    <w:rsid w:val="00010478"/>
    <w:rsid w:val="000152D9"/>
    <w:rsid w:val="000257E5"/>
    <w:rsid w:val="00025F88"/>
    <w:rsid w:val="00043A50"/>
    <w:rsid w:val="00070007"/>
    <w:rsid w:val="0007433A"/>
    <w:rsid w:val="00075313"/>
    <w:rsid w:val="0007646B"/>
    <w:rsid w:val="000918A7"/>
    <w:rsid w:val="000932E4"/>
    <w:rsid w:val="000A00FF"/>
    <w:rsid w:val="000A7DC4"/>
    <w:rsid w:val="000D7189"/>
    <w:rsid w:val="000E19C6"/>
    <w:rsid w:val="000F42F6"/>
    <w:rsid w:val="00101530"/>
    <w:rsid w:val="00105760"/>
    <w:rsid w:val="00120CA5"/>
    <w:rsid w:val="00131903"/>
    <w:rsid w:val="00137753"/>
    <w:rsid w:val="00146223"/>
    <w:rsid w:val="00151866"/>
    <w:rsid w:val="00163438"/>
    <w:rsid w:val="00164708"/>
    <w:rsid w:val="001A0525"/>
    <w:rsid w:val="001B5E5C"/>
    <w:rsid w:val="001B6876"/>
    <w:rsid w:val="001C0768"/>
    <w:rsid w:val="001E0AB2"/>
    <w:rsid w:val="001E1DD1"/>
    <w:rsid w:val="002040D2"/>
    <w:rsid w:val="002152EF"/>
    <w:rsid w:val="00215829"/>
    <w:rsid w:val="00226648"/>
    <w:rsid w:val="00233F03"/>
    <w:rsid w:val="002421C8"/>
    <w:rsid w:val="0024342E"/>
    <w:rsid w:val="00272941"/>
    <w:rsid w:val="002742AA"/>
    <w:rsid w:val="002B3A47"/>
    <w:rsid w:val="002B6DFD"/>
    <w:rsid w:val="002F36B4"/>
    <w:rsid w:val="0031102B"/>
    <w:rsid w:val="00327ACB"/>
    <w:rsid w:val="00334124"/>
    <w:rsid w:val="00344199"/>
    <w:rsid w:val="00387873"/>
    <w:rsid w:val="00394A8F"/>
    <w:rsid w:val="003A5FDB"/>
    <w:rsid w:val="003B5A89"/>
    <w:rsid w:val="003E30AA"/>
    <w:rsid w:val="00405854"/>
    <w:rsid w:val="004132F7"/>
    <w:rsid w:val="00427289"/>
    <w:rsid w:val="00441FED"/>
    <w:rsid w:val="00451728"/>
    <w:rsid w:val="0045303A"/>
    <w:rsid w:val="00465687"/>
    <w:rsid w:val="00472BA9"/>
    <w:rsid w:val="004A54F0"/>
    <w:rsid w:val="004B1AF9"/>
    <w:rsid w:val="004B1B8F"/>
    <w:rsid w:val="004B311C"/>
    <w:rsid w:val="004B59D0"/>
    <w:rsid w:val="004C0243"/>
    <w:rsid w:val="004E4201"/>
    <w:rsid w:val="005120C2"/>
    <w:rsid w:val="00524E9A"/>
    <w:rsid w:val="005631F9"/>
    <w:rsid w:val="00571D7B"/>
    <w:rsid w:val="00585829"/>
    <w:rsid w:val="0059110C"/>
    <w:rsid w:val="005A011A"/>
    <w:rsid w:val="005C1A8C"/>
    <w:rsid w:val="005C2111"/>
    <w:rsid w:val="005D54CD"/>
    <w:rsid w:val="005E1CAC"/>
    <w:rsid w:val="0061479E"/>
    <w:rsid w:val="00626668"/>
    <w:rsid w:val="006364F1"/>
    <w:rsid w:val="00642CD3"/>
    <w:rsid w:val="00643BD4"/>
    <w:rsid w:val="0065205C"/>
    <w:rsid w:val="00653566"/>
    <w:rsid w:val="0065449D"/>
    <w:rsid w:val="00664925"/>
    <w:rsid w:val="00682298"/>
    <w:rsid w:val="00684C38"/>
    <w:rsid w:val="006869D4"/>
    <w:rsid w:val="006A75DE"/>
    <w:rsid w:val="006B068D"/>
    <w:rsid w:val="006B2A7E"/>
    <w:rsid w:val="006B3AED"/>
    <w:rsid w:val="006C0C73"/>
    <w:rsid w:val="006E107A"/>
    <w:rsid w:val="006E3E30"/>
    <w:rsid w:val="006E7989"/>
    <w:rsid w:val="00701D9E"/>
    <w:rsid w:val="00706905"/>
    <w:rsid w:val="007536E9"/>
    <w:rsid w:val="0078707D"/>
    <w:rsid w:val="007A1C30"/>
    <w:rsid w:val="007A42CA"/>
    <w:rsid w:val="007C0A8C"/>
    <w:rsid w:val="007E0A2B"/>
    <w:rsid w:val="007E440E"/>
    <w:rsid w:val="00813EF2"/>
    <w:rsid w:val="008153E6"/>
    <w:rsid w:val="0081742C"/>
    <w:rsid w:val="00820341"/>
    <w:rsid w:val="00820F23"/>
    <w:rsid w:val="0085746B"/>
    <w:rsid w:val="008A76DB"/>
    <w:rsid w:val="008C24CA"/>
    <w:rsid w:val="008F5A7D"/>
    <w:rsid w:val="009057AA"/>
    <w:rsid w:val="00953FB8"/>
    <w:rsid w:val="00957CEE"/>
    <w:rsid w:val="009616B8"/>
    <w:rsid w:val="00973DEF"/>
    <w:rsid w:val="00993057"/>
    <w:rsid w:val="009C6287"/>
    <w:rsid w:val="009D583C"/>
    <w:rsid w:val="009D5AE9"/>
    <w:rsid w:val="009E3F1D"/>
    <w:rsid w:val="009E58CA"/>
    <w:rsid w:val="009E6A04"/>
    <w:rsid w:val="009F10A6"/>
    <w:rsid w:val="009F706B"/>
    <w:rsid w:val="00A018AB"/>
    <w:rsid w:val="00A1622C"/>
    <w:rsid w:val="00A33B79"/>
    <w:rsid w:val="00A37923"/>
    <w:rsid w:val="00A621EB"/>
    <w:rsid w:val="00A9050F"/>
    <w:rsid w:val="00A914C4"/>
    <w:rsid w:val="00A9283D"/>
    <w:rsid w:val="00AB2654"/>
    <w:rsid w:val="00AD26FE"/>
    <w:rsid w:val="00AE58F3"/>
    <w:rsid w:val="00AF1698"/>
    <w:rsid w:val="00B16580"/>
    <w:rsid w:val="00B3067F"/>
    <w:rsid w:val="00B65A0A"/>
    <w:rsid w:val="00B6618F"/>
    <w:rsid w:val="00B74A18"/>
    <w:rsid w:val="00BB2ADD"/>
    <w:rsid w:val="00BD4ECC"/>
    <w:rsid w:val="00BD79FF"/>
    <w:rsid w:val="00C01507"/>
    <w:rsid w:val="00C03320"/>
    <w:rsid w:val="00C1068C"/>
    <w:rsid w:val="00C156C4"/>
    <w:rsid w:val="00C21931"/>
    <w:rsid w:val="00C50CF7"/>
    <w:rsid w:val="00C667B6"/>
    <w:rsid w:val="00C83CD4"/>
    <w:rsid w:val="00C9561A"/>
    <w:rsid w:val="00CB445B"/>
    <w:rsid w:val="00CB736F"/>
    <w:rsid w:val="00CC5EFF"/>
    <w:rsid w:val="00CD50E9"/>
    <w:rsid w:val="00CE4C13"/>
    <w:rsid w:val="00CF7208"/>
    <w:rsid w:val="00D04DE6"/>
    <w:rsid w:val="00D15396"/>
    <w:rsid w:val="00D22BE0"/>
    <w:rsid w:val="00D2624D"/>
    <w:rsid w:val="00D27F0B"/>
    <w:rsid w:val="00D50533"/>
    <w:rsid w:val="00D91EB7"/>
    <w:rsid w:val="00DA5453"/>
    <w:rsid w:val="00DB1058"/>
    <w:rsid w:val="00DD0A1E"/>
    <w:rsid w:val="00DE2C75"/>
    <w:rsid w:val="00DE7247"/>
    <w:rsid w:val="00DF14FE"/>
    <w:rsid w:val="00DF18E6"/>
    <w:rsid w:val="00DF33FF"/>
    <w:rsid w:val="00E07A21"/>
    <w:rsid w:val="00E145DF"/>
    <w:rsid w:val="00E3780F"/>
    <w:rsid w:val="00E8027C"/>
    <w:rsid w:val="00E82876"/>
    <w:rsid w:val="00E83144"/>
    <w:rsid w:val="00E959DB"/>
    <w:rsid w:val="00EA2BF8"/>
    <w:rsid w:val="00EB086A"/>
    <w:rsid w:val="00ED4749"/>
    <w:rsid w:val="00EE0AA1"/>
    <w:rsid w:val="00F10DF4"/>
    <w:rsid w:val="00F209E6"/>
    <w:rsid w:val="00F23001"/>
    <w:rsid w:val="00F55D7D"/>
    <w:rsid w:val="00F67CE8"/>
    <w:rsid w:val="00F70225"/>
    <w:rsid w:val="00F71D86"/>
    <w:rsid w:val="00F7460E"/>
    <w:rsid w:val="00F811D2"/>
    <w:rsid w:val="00F9286B"/>
    <w:rsid w:val="00FA3DB4"/>
    <w:rsid w:val="00FA4685"/>
    <w:rsid w:val="00FD0902"/>
    <w:rsid w:val="00FD1997"/>
    <w:rsid w:val="00FF3526"/>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1D4732"/>
  <w15:chartTrackingRefBased/>
  <w15:docId w15:val="{F0AA2105-D427-483C-8ACA-DA4ABBED6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4199"/>
    <w:rPr>
      <w:rFonts w:ascii="Times New Roman" w:hAnsi="Times New Roman"/>
      <w:kern w:val="0"/>
      <w:sz w:val="24"/>
      <w14:ligatures w14:val="none"/>
    </w:rPr>
  </w:style>
  <w:style w:type="paragraph" w:styleId="Heading1">
    <w:name w:val="heading 1"/>
    <w:basedOn w:val="Normal"/>
    <w:next w:val="Normal"/>
    <w:link w:val="Heading1Char"/>
    <w:uiPriority w:val="9"/>
    <w:qFormat/>
    <w:rsid w:val="00A621E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621E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21E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21E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21E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21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1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1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1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21E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621E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21E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21E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21E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21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1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1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1EB"/>
    <w:rPr>
      <w:rFonts w:eastAsiaTheme="majorEastAsia" w:cstheme="majorBidi"/>
      <w:color w:val="272727" w:themeColor="text1" w:themeTint="D8"/>
    </w:rPr>
  </w:style>
  <w:style w:type="paragraph" w:styleId="Title">
    <w:name w:val="Title"/>
    <w:basedOn w:val="Normal"/>
    <w:next w:val="Normal"/>
    <w:link w:val="TitleChar"/>
    <w:uiPriority w:val="10"/>
    <w:qFormat/>
    <w:rsid w:val="00A621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21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21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1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1EB"/>
    <w:pPr>
      <w:spacing w:before="160"/>
      <w:jc w:val="center"/>
    </w:pPr>
    <w:rPr>
      <w:i/>
      <w:iCs/>
      <w:color w:val="404040" w:themeColor="text1" w:themeTint="BF"/>
    </w:rPr>
  </w:style>
  <w:style w:type="character" w:customStyle="1" w:styleId="QuoteChar">
    <w:name w:val="Quote Char"/>
    <w:basedOn w:val="DefaultParagraphFont"/>
    <w:link w:val="Quote"/>
    <w:uiPriority w:val="29"/>
    <w:rsid w:val="00A621EB"/>
    <w:rPr>
      <w:i/>
      <w:iCs/>
      <w:color w:val="404040" w:themeColor="text1" w:themeTint="BF"/>
    </w:rPr>
  </w:style>
  <w:style w:type="paragraph" w:styleId="ListParagraph">
    <w:name w:val="List Paragraph"/>
    <w:basedOn w:val="Normal"/>
    <w:uiPriority w:val="34"/>
    <w:qFormat/>
    <w:rsid w:val="00A621EB"/>
    <w:pPr>
      <w:ind w:left="720"/>
      <w:contextualSpacing/>
    </w:pPr>
  </w:style>
  <w:style w:type="character" w:styleId="IntenseEmphasis">
    <w:name w:val="Intense Emphasis"/>
    <w:basedOn w:val="DefaultParagraphFont"/>
    <w:uiPriority w:val="21"/>
    <w:qFormat/>
    <w:rsid w:val="00A621EB"/>
    <w:rPr>
      <w:i/>
      <w:iCs/>
      <w:color w:val="2F5496" w:themeColor="accent1" w:themeShade="BF"/>
    </w:rPr>
  </w:style>
  <w:style w:type="paragraph" w:styleId="IntenseQuote">
    <w:name w:val="Intense Quote"/>
    <w:basedOn w:val="Normal"/>
    <w:next w:val="Normal"/>
    <w:link w:val="IntenseQuoteChar"/>
    <w:uiPriority w:val="30"/>
    <w:qFormat/>
    <w:rsid w:val="00A621E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21EB"/>
    <w:rPr>
      <w:i/>
      <w:iCs/>
      <w:color w:val="2F5496" w:themeColor="accent1" w:themeShade="BF"/>
    </w:rPr>
  </w:style>
  <w:style w:type="character" w:styleId="IntenseReference">
    <w:name w:val="Intense Reference"/>
    <w:basedOn w:val="DefaultParagraphFont"/>
    <w:uiPriority w:val="32"/>
    <w:qFormat/>
    <w:rsid w:val="00A621EB"/>
    <w:rPr>
      <w:b/>
      <w:bCs/>
      <w:smallCaps/>
      <w:color w:val="2F5496" w:themeColor="accent1" w:themeShade="BF"/>
      <w:spacing w:val="5"/>
    </w:rPr>
  </w:style>
  <w:style w:type="paragraph" w:styleId="Header">
    <w:name w:val="header"/>
    <w:basedOn w:val="Normal"/>
    <w:link w:val="HeaderChar"/>
    <w:uiPriority w:val="99"/>
    <w:unhideWhenUsed/>
    <w:rsid w:val="00A621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A621EB"/>
    <w:rPr>
      <w:rFonts w:ascii="Times New Roman" w:hAnsi="Times New Roman"/>
      <w:kern w:val="0"/>
      <w:sz w:val="24"/>
      <w14:ligatures w14:val="none"/>
    </w:rPr>
  </w:style>
  <w:style w:type="character" w:styleId="Hyperlink">
    <w:name w:val="Hyperlink"/>
    <w:basedOn w:val="DefaultParagraphFont"/>
    <w:uiPriority w:val="99"/>
    <w:unhideWhenUsed/>
    <w:rsid w:val="00A621EB"/>
    <w:rPr>
      <w:color w:val="0000FF"/>
      <w:u w:val="single"/>
    </w:rPr>
  </w:style>
  <w:style w:type="paragraph" w:styleId="Bibliography">
    <w:name w:val="Bibliography"/>
    <w:basedOn w:val="Normal"/>
    <w:next w:val="Normal"/>
    <w:uiPriority w:val="37"/>
    <w:unhideWhenUsed/>
    <w:rsid w:val="00A621EB"/>
  </w:style>
  <w:style w:type="paragraph" w:styleId="ListBullet">
    <w:name w:val="List Bullet"/>
    <w:basedOn w:val="Normal"/>
    <w:uiPriority w:val="99"/>
    <w:unhideWhenUsed/>
    <w:rsid w:val="00A621EB"/>
    <w:pPr>
      <w:numPr>
        <w:numId w:val="5"/>
      </w:numPr>
      <w:spacing w:after="200" w:line="276" w:lineRule="auto"/>
      <w:contextualSpacing/>
    </w:pPr>
    <w:rPr>
      <w:szCs w:val="20"/>
      <w:lang w:bidi="ne-NP"/>
    </w:rPr>
  </w:style>
  <w:style w:type="table" w:styleId="TableGrid">
    <w:name w:val="Table Grid"/>
    <w:basedOn w:val="TableNormal"/>
    <w:uiPriority w:val="39"/>
    <w:rsid w:val="00A621EB"/>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A621EB"/>
    <w:pPr>
      <w:spacing w:before="240" w:after="0"/>
      <w:outlineLvl w:val="9"/>
    </w:pPr>
    <w:rPr>
      <w:sz w:val="32"/>
      <w:szCs w:val="32"/>
    </w:rPr>
  </w:style>
  <w:style w:type="paragraph" w:styleId="TOC1">
    <w:name w:val="toc 1"/>
    <w:basedOn w:val="Normal"/>
    <w:next w:val="Normal"/>
    <w:autoRedefine/>
    <w:uiPriority w:val="39"/>
    <w:unhideWhenUsed/>
    <w:rsid w:val="00A621EB"/>
    <w:pPr>
      <w:spacing w:before="120" w:after="120"/>
    </w:pPr>
    <w:rPr>
      <w:rFonts w:asciiTheme="minorHAnsi" w:hAnsiTheme="minorHAnsi" w:cstheme="minorHAnsi"/>
      <w:b/>
      <w:bCs/>
      <w:caps/>
      <w:sz w:val="20"/>
      <w:szCs w:val="24"/>
    </w:rPr>
  </w:style>
  <w:style w:type="paragraph" w:styleId="TOC2">
    <w:name w:val="toc 2"/>
    <w:basedOn w:val="Normal"/>
    <w:next w:val="Normal"/>
    <w:autoRedefine/>
    <w:uiPriority w:val="39"/>
    <w:unhideWhenUsed/>
    <w:rsid w:val="00A621EB"/>
    <w:pPr>
      <w:spacing w:after="0"/>
      <w:ind w:left="240"/>
    </w:pPr>
    <w:rPr>
      <w:rFonts w:asciiTheme="minorHAnsi" w:hAnsiTheme="minorHAnsi" w:cstheme="minorHAnsi"/>
      <w:smallCaps/>
      <w:sz w:val="20"/>
      <w:szCs w:val="24"/>
    </w:rPr>
  </w:style>
  <w:style w:type="paragraph" w:styleId="Caption">
    <w:name w:val="caption"/>
    <w:basedOn w:val="Normal"/>
    <w:next w:val="Normal"/>
    <w:uiPriority w:val="35"/>
    <w:unhideWhenUsed/>
    <w:qFormat/>
    <w:rsid w:val="00A621EB"/>
    <w:pPr>
      <w:spacing w:after="200" w:line="240" w:lineRule="auto"/>
    </w:pPr>
    <w:rPr>
      <w:i/>
      <w:iCs/>
      <w:color w:val="44546A" w:themeColor="text2"/>
      <w:sz w:val="18"/>
      <w:szCs w:val="18"/>
    </w:rPr>
  </w:style>
  <w:style w:type="paragraph" w:styleId="Footer">
    <w:name w:val="footer"/>
    <w:basedOn w:val="Normal"/>
    <w:link w:val="FooterChar"/>
    <w:uiPriority w:val="99"/>
    <w:unhideWhenUsed/>
    <w:rsid w:val="008A76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76DB"/>
    <w:rPr>
      <w:rFonts w:ascii="Times New Roman" w:hAnsi="Times New Roman"/>
      <w:kern w:val="0"/>
      <w:sz w:val="24"/>
      <w14:ligatures w14:val="none"/>
    </w:rPr>
  </w:style>
  <w:style w:type="numbering" w:customStyle="1" w:styleId="Style1">
    <w:name w:val="Style1"/>
    <w:uiPriority w:val="99"/>
    <w:rsid w:val="00653566"/>
    <w:pPr>
      <w:numPr>
        <w:numId w:val="9"/>
      </w:numPr>
    </w:pPr>
  </w:style>
  <w:style w:type="numbering" w:customStyle="1" w:styleId="Style2">
    <w:name w:val="Style2"/>
    <w:uiPriority w:val="99"/>
    <w:rsid w:val="005E1CAC"/>
    <w:pPr>
      <w:numPr>
        <w:numId w:val="10"/>
      </w:numPr>
    </w:pPr>
  </w:style>
  <w:style w:type="character" w:styleId="Strong">
    <w:name w:val="Strong"/>
    <w:basedOn w:val="DefaultParagraphFont"/>
    <w:uiPriority w:val="22"/>
    <w:qFormat/>
    <w:rsid w:val="005D54CD"/>
    <w:rPr>
      <w:b/>
      <w:bCs/>
    </w:rPr>
  </w:style>
  <w:style w:type="paragraph" w:styleId="NormalWeb">
    <w:name w:val="Normal (Web)"/>
    <w:basedOn w:val="Normal"/>
    <w:uiPriority w:val="99"/>
    <w:unhideWhenUsed/>
    <w:rsid w:val="00043A50"/>
    <w:pPr>
      <w:spacing w:before="100" w:beforeAutospacing="1" w:after="100" w:afterAutospacing="1" w:line="240" w:lineRule="auto"/>
    </w:pPr>
    <w:rPr>
      <w:rFonts w:eastAsia="Times New Roman" w:cs="Times New Roman"/>
      <w:szCs w:val="24"/>
      <w:lang w:bidi="ne-NP"/>
    </w:rPr>
  </w:style>
  <w:style w:type="paragraph" w:styleId="TOC3">
    <w:name w:val="toc 3"/>
    <w:basedOn w:val="Normal"/>
    <w:next w:val="Normal"/>
    <w:autoRedefine/>
    <w:uiPriority w:val="39"/>
    <w:unhideWhenUsed/>
    <w:rsid w:val="00FF3526"/>
    <w:pPr>
      <w:spacing w:after="0"/>
      <w:ind w:left="480"/>
    </w:pPr>
    <w:rPr>
      <w:rFonts w:asciiTheme="minorHAnsi" w:hAnsiTheme="minorHAnsi" w:cstheme="minorHAnsi"/>
      <w:i/>
      <w:iCs/>
      <w:sz w:val="20"/>
      <w:szCs w:val="24"/>
    </w:rPr>
  </w:style>
  <w:style w:type="paragraph" w:styleId="TOC4">
    <w:name w:val="toc 4"/>
    <w:basedOn w:val="Normal"/>
    <w:next w:val="Normal"/>
    <w:autoRedefine/>
    <w:uiPriority w:val="39"/>
    <w:unhideWhenUsed/>
    <w:rsid w:val="00D15396"/>
    <w:pPr>
      <w:spacing w:after="0"/>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D15396"/>
    <w:pPr>
      <w:spacing w:after="0"/>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D15396"/>
    <w:pPr>
      <w:spacing w:after="0"/>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D15396"/>
    <w:pPr>
      <w:spacing w:after="0"/>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D15396"/>
    <w:pPr>
      <w:spacing w:after="0"/>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D15396"/>
    <w:pPr>
      <w:spacing w:after="0"/>
      <w:ind w:left="1920"/>
    </w:pPr>
    <w:rPr>
      <w:rFonts w:asciiTheme="minorHAnsi" w:hAnsiTheme="minorHAnsi" w:cstheme="minorHAnsi"/>
      <w:sz w:val="18"/>
      <w:szCs w:val="21"/>
    </w:rPr>
  </w:style>
  <w:style w:type="character" w:styleId="CommentReference">
    <w:name w:val="annotation reference"/>
    <w:basedOn w:val="DefaultParagraphFont"/>
    <w:uiPriority w:val="99"/>
    <w:semiHidden/>
    <w:unhideWhenUsed/>
    <w:rsid w:val="00120CA5"/>
    <w:rPr>
      <w:sz w:val="16"/>
      <w:szCs w:val="16"/>
    </w:rPr>
  </w:style>
  <w:style w:type="paragraph" w:styleId="CommentText">
    <w:name w:val="annotation text"/>
    <w:basedOn w:val="Normal"/>
    <w:link w:val="CommentTextChar"/>
    <w:uiPriority w:val="99"/>
    <w:semiHidden/>
    <w:unhideWhenUsed/>
    <w:rsid w:val="00120CA5"/>
    <w:pPr>
      <w:spacing w:line="240" w:lineRule="auto"/>
    </w:pPr>
    <w:rPr>
      <w:sz w:val="20"/>
      <w:szCs w:val="20"/>
    </w:rPr>
  </w:style>
  <w:style w:type="character" w:customStyle="1" w:styleId="CommentTextChar">
    <w:name w:val="Comment Text Char"/>
    <w:basedOn w:val="DefaultParagraphFont"/>
    <w:link w:val="CommentText"/>
    <w:uiPriority w:val="99"/>
    <w:semiHidden/>
    <w:rsid w:val="00120CA5"/>
    <w:rPr>
      <w:rFonts w:ascii="Times New Roman" w:hAnsi="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120CA5"/>
    <w:rPr>
      <w:b/>
      <w:bCs/>
    </w:rPr>
  </w:style>
  <w:style w:type="character" w:customStyle="1" w:styleId="CommentSubjectChar">
    <w:name w:val="Comment Subject Char"/>
    <w:basedOn w:val="CommentTextChar"/>
    <w:link w:val="CommentSubject"/>
    <w:uiPriority w:val="99"/>
    <w:semiHidden/>
    <w:rsid w:val="00120CA5"/>
    <w:rPr>
      <w:rFonts w:ascii="Times New Roman" w:hAnsi="Times New Roman"/>
      <w:b/>
      <w:bCs/>
      <w:kern w:val="0"/>
      <w:sz w:val="20"/>
      <w:szCs w:val="20"/>
      <w14:ligatures w14:val="none"/>
    </w:rPr>
  </w:style>
  <w:style w:type="character" w:styleId="Emphasis">
    <w:name w:val="Emphasis"/>
    <w:basedOn w:val="DefaultParagraphFont"/>
    <w:uiPriority w:val="20"/>
    <w:qFormat/>
    <w:rsid w:val="009D583C"/>
    <w:rPr>
      <w:i/>
      <w:iCs/>
    </w:rPr>
  </w:style>
  <w:style w:type="paragraph" w:customStyle="1" w:styleId="isselectedend">
    <w:name w:val="isselectedend"/>
    <w:basedOn w:val="Normal"/>
    <w:rsid w:val="008F5A7D"/>
    <w:pPr>
      <w:spacing w:before="100" w:beforeAutospacing="1" w:after="100" w:afterAutospacing="1" w:line="240" w:lineRule="auto"/>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49477">
      <w:bodyDiv w:val="1"/>
      <w:marLeft w:val="0"/>
      <w:marRight w:val="0"/>
      <w:marTop w:val="0"/>
      <w:marBottom w:val="0"/>
      <w:divBdr>
        <w:top w:val="none" w:sz="0" w:space="0" w:color="auto"/>
        <w:left w:val="none" w:sz="0" w:space="0" w:color="auto"/>
        <w:bottom w:val="none" w:sz="0" w:space="0" w:color="auto"/>
        <w:right w:val="none" w:sz="0" w:space="0" w:color="auto"/>
      </w:divBdr>
    </w:div>
    <w:div w:id="30570350">
      <w:bodyDiv w:val="1"/>
      <w:marLeft w:val="0"/>
      <w:marRight w:val="0"/>
      <w:marTop w:val="0"/>
      <w:marBottom w:val="0"/>
      <w:divBdr>
        <w:top w:val="none" w:sz="0" w:space="0" w:color="auto"/>
        <w:left w:val="none" w:sz="0" w:space="0" w:color="auto"/>
        <w:bottom w:val="none" w:sz="0" w:space="0" w:color="auto"/>
        <w:right w:val="none" w:sz="0" w:space="0" w:color="auto"/>
      </w:divBdr>
    </w:div>
    <w:div w:id="97723303">
      <w:bodyDiv w:val="1"/>
      <w:marLeft w:val="0"/>
      <w:marRight w:val="0"/>
      <w:marTop w:val="0"/>
      <w:marBottom w:val="0"/>
      <w:divBdr>
        <w:top w:val="none" w:sz="0" w:space="0" w:color="auto"/>
        <w:left w:val="none" w:sz="0" w:space="0" w:color="auto"/>
        <w:bottom w:val="none" w:sz="0" w:space="0" w:color="auto"/>
        <w:right w:val="none" w:sz="0" w:space="0" w:color="auto"/>
      </w:divBdr>
    </w:div>
    <w:div w:id="139421893">
      <w:bodyDiv w:val="1"/>
      <w:marLeft w:val="0"/>
      <w:marRight w:val="0"/>
      <w:marTop w:val="0"/>
      <w:marBottom w:val="0"/>
      <w:divBdr>
        <w:top w:val="none" w:sz="0" w:space="0" w:color="auto"/>
        <w:left w:val="none" w:sz="0" w:space="0" w:color="auto"/>
        <w:bottom w:val="none" w:sz="0" w:space="0" w:color="auto"/>
        <w:right w:val="none" w:sz="0" w:space="0" w:color="auto"/>
      </w:divBdr>
    </w:div>
    <w:div w:id="248851666">
      <w:bodyDiv w:val="1"/>
      <w:marLeft w:val="0"/>
      <w:marRight w:val="0"/>
      <w:marTop w:val="0"/>
      <w:marBottom w:val="0"/>
      <w:divBdr>
        <w:top w:val="none" w:sz="0" w:space="0" w:color="auto"/>
        <w:left w:val="none" w:sz="0" w:space="0" w:color="auto"/>
        <w:bottom w:val="none" w:sz="0" w:space="0" w:color="auto"/>
        <w:right w:val="none" w:sz="0" w:space="0" w:color="auto"/>
      </w:divBdr>
    </w:div>
    <w:div w:id="286736706">
      <w:bodyDiv w:val="1"/>
      <w:marLeft w:val="0"/>
      <w:marRight w:val="0"/>
      <w:marTop w:val="0"/>
      <w:marBottom w:val="0"/>
      <w:divBdr>
        <w:top w:val="none" w:sz="0" w:space="0" w:color="auto"/>
        <w:left w:val="none" w:sz="0" w:space="0" w:color="auto"/>
        <w:bottom w:val="none" w:sz="0" w:space="0" w:color="auto"/>
        <w:right w:val="none" w:sz="0" w:space="0" w:color="auto"/>
      </w:divBdr>
    </w:div>
    <w:div w:id="305279226">
      <w:bodyDiv w:val="1"/>
      <w:marLeft w:val="0"/>
      <w:marRight w:val="0"/>
      <w:marTop w:val="0"/>
      <w:marBottom w:val="0"/>
      <w:divBdr>
        <w:top w:val="none" w:sz="0" w:space="0" w:color="auto"/>
        <w:left w:val="none" w:sz="0" w:space="0" w:color="auto"/>
        <w:bottom w:val="none" w:sz="0" w:space="0" w:color="auto"/>
        <w:right w:val="none" w:sz="0" w:space="0" w:color="auto"/>
      </w:divBdr>
    </w:div>
    <w:div w:id="330522703">
      <w:bodyDiv w:val="1"/>
      <w:marLeft w:val="0"/>
      <w:marRight w:val="0"/>
      <w:marTop w:val="0"/>
      <w:marBottom w:val="0"/>
      <w:divBdr>
        <w:top w:val="none" w:sz="0" w:space="0" w:color="auto"/>
        <w:left w:val="none" w:sz="0" w:space="0" w:color="auto"/>
        <w:bottom w:val="none" w:sz="0" w:space="0" w:color="auto"/>
        <w:right w:val="none" w:sz="0" w:space="0" w:color="auto"/>
      </w:divBdr>
    </w:div>
    <w:div w:id="347831048">
      <w:bodyDiv w:val="1"/>
      <w:marLeft w:val="0"/>
      <w:marRight w:val="0"/>
      <w:marTop w:val="0"/>
      <w:marBottom w:val="0"/>
      <w:divBdr>
        <w:top w:val="none" w:sz="0" w:space="0" w:color="auto"/>
        <w:left w:val="none" w:sz="0" w:space="0" w:color="auto"/>
        <w:bottom w:val="none" w:sz="0" w:space="0" w:color="auto"/>
        <w:right w:val="none" w:sz="0" w:space="0" w:color="auto"/>
      </w:divBdr>
    </w:div>
    <w:div w:id="376394224">
      <w:bodyDiv w:val="1"/>
      <w:marLeft w:val="0"/>
      <w:marRight w:val="0"/>
      <w:marTop w:val="0"/>
      <w:marBottom w:val="0"/>
      <w:divBdr>
        <w:top w:val="none" w:sz="0" w:space="0" w:color="auto"/>
        <w:left w:val="none" w:sz="0" w:space="0" w:color="auto"/>
        <w:bottom w:val="none" w:sz="0" w:space="0" w:color="auto"/>
        <w:right w:val="none" w:sz="0" w:space="0" w:color="auto"/>
      </w:divBdr>
    </w:div>
    <w:div w:id="393434249">
      <w:bodyDiv w:val="1"/>
      <w:marLeft w:val="0"/>
      <w:marRight w:val="0"/>
      <w:marTop w:val="0"/>
      <w:marBottom w:val="0"/>
      <w:divBdr>
        <w:top w:val="none" w:sz="0" w:space="0" w:color="auto"/>
        <w:left w:val="none" w:sz="0" w:space="0" w:color="auto"/>
        <w:bottom w:val="none" w:sz="0" w:space="0" w:color="auto"/>
        <w:right w:val="none" w:sz="0" w:space="0" w:color="auto"/>
      </w:divBdr>
    </w:div>
    <w:div w:id="407120591">
      <w:bodyDiv w:val="1"/>
      <w:marLeft w:val="0"/>
      <w:marRight w:val="0"/>
      <w:marTop w:val="0"/>
      <w:marBottom w:val="0"/>
      <w:divBdr>
        <w:top w:val="none" w:sz="0" w:space="0" w:color="auto"/>
        <w:left w:val="none" w:sz="0" w:space="0" w:color="auto"/>
        <w:bottom w:val="none" w:sz="0" w:space="0" w:color="auto"/>
        <w:right w:val="none" w:sz="0" w:space="0" w:color="auto"/>
      </w:divBdr>
    </w:div>
    <w:div w:id="453449496">
      <w:bodyDiv w:val="1"/>
      <w:marLeft w:val="0"/>
      <w:marRight w:val="0"/>
      <w:marTop w:val="0"/>
      <w:marBottom w:val="0"/>
      <w:divBdr>
        <w:top w:val="none" w:sz="0" w:space="0" w:color="auto"/>
        <w:left w:val="none" w:sz="0" w:space="0" w:color="auto"/>
        <w:bottom w:val="none" w:sz="0" w:space="0" w:color="auto"/>
        <w:right w:val="none" w:sz="0" w:space="0" w:color="auto"/>
      </w:divBdr>
    </w:div>
    <w:div w:id="468136406">
      <w:bodyDiv w:val="1"/>
      <w:marLeft w:val="0"/>
      <w:marRight w:val="0"/>
      <w:marTop w:val="0"/>
      <w:marBottom w:val="0"/>
      <w:divBdr>
        <w:top w:val="none" w:sz="0" w:space="0" w:color="auto"/>
        <w:left w:val="none" w:sz="0" w:space="0" w:color="auto"/>
        <w:bottom w:val="none" w:sz="0" w:space="0" w:color="auto"/>
        <w:right w:val="none" w:sz="0" w:space="0" w:color="auto"/>
      </w:divBdr>
    </w:div>
    <w:div w:id="521555060">
      <w:bodyDiv w:val="1"/>
      <w:marLeft w:val="0"/>
      <w:marRight w:val="0"/>
      <w:marTop w:val="0"/>
      <w:marBottom w:val="0"/>
      <w:divBdr>
        <w:top w:val="none" w:sz="0" w:space="0" w:color="auto"/>
        <w:left w:val="none" w:sz="0" w:space="0" w:color="auto"/>
        <w:bottom w:val="none" w:sz="0" w:space="0" w:color="auto"/>
        <w:right w:val="none" w:sz="0" w:space="0" w:color="auto"/>
      </w:divBdr>
    </w:div>
    <w:div w:id="523710085">
      <w:bodyDiv w:val="1"/>
      <w:marLeft w:val="0"/>
      <w:marRight w:val="0"/>
      <w:marTop w:val="0"/>
      <w:marBottom w:val="0"/>
      <w:divBdr>
        <w:top w:val="none" w:sz="0" w:space="0" w:color="auto"/>
        <w:left w:val="none" w:sz="0" w:space="0" w:color="auto"/>
        <w:bottom w:val="none" w:sz="0" w:space="0" w:color="auto"/>
        <w:right w:val="none" w:sz="0" w:space="0" w:color="auto"/>
      </w:divBdr>
    </w:div>
    <w:div w:id="582110213">
      <w:bodyDiv w:val="1"/>
      <w:marLeft w:val="0"/>
      <w:marRight w:val="0"/>
      <w:marTop w:val="0"/>
      <w:marBottom w:val="0"/>
      <w:divBdr>
        <w:top w:val="none" w:sz="0" w:space="0" w:color="auto"/>
        <w:left w:val="none" w:sz="0" w:space="0" w:color="auto"/>
        <w:bottom w:val="none" w:sz="0" w:space="0" w:color="auto"/>
        <w:right w:val="none" w:sz="0" w:space="0" w:color="auto"/>
      </w:divBdr>
    </w:div>
    <w:div w:id="671681327">
      <w:bodyDiv w:val="1"/>
      <w:marLeft w:val="0"/>
      <w:marRight w:val="0"/>
      <w:marTop w:val="0"/>
      <w:marBottom w:val="0"/>
      <w:divBdr>
        <w:top w:val="none" w:sz="0" w:space="0" w:color="auto"/>
        <w:left w:val="none" w:sz="0" w:space="0" w:color="auto"/>
        <w:bottom w:val="none" w:sz="0" w:space="0" w:color="auto"/>
        <w:right w:val="none" w:sz="0" w:space="0" w:color="auto"/>
      </w:divBdr>
    </w:div>
    <w:div w:id="728384276">
      <w:bodyDiv w:val="1"/>
      <w:marLeft w:val="0"/>
      <w:marRight w:val="0"/>
      <w:marTop w:val="0"/>
      <w:marBottom w:val="0"/>
      <w:divBdr>
        <w:top w:val="none" w:sz="0" w:space="0" w:color="auto"/>
        <w:left w:val="none" w:sz="0" w:space="0" w:color="auto"/>
        <w:bottom w:val="none" w:sz="0" w:space="0" w:color="auto"/>
        <w:right w:val="none" w:sz="0" w:space="0" w:color="auto"/>
      </w:divBdr>
    </w:div>
    <w:div w:id="743142240">
      <w:bodyDiv w:val="1"/>
      <w:marLeft w:val="0"/>
      <w:marRight w:val="0"/>
      <w:marTop w:val="0"/>
      <w:marBottom w:val="0"/>
      <w:divBdr>
        <w:top w:val="none" w:sz="0" w:space="0" w:color="auto"/>
        <w:left w:val="none" w:sz="0" w:space="0" w:color="auto"/>
        <w:bottom w:val="none" w:sz="0" w:space="0" w:color="auto"/>
        <w:right w:val="none" w:sz="0" w:space="0" w:color="auto"/>
      </w:divBdr>
    </w:div>
    <w:div w:id="746612121">
      <w:bodyDiv w:val="1"/>
      <w:marLeft w:val="0"/>
      <w:marRight w:val="0"/>
      <w:marTop w:val="0"/>
      <w:marBottom w:val="0"/>
      <w:divBdr>
        <w:top w:val="none" w:sz="0" w:space="0" w:color="auto"/>
        <w:left w:val="none" w:sz="0" w:space="0" w:color="auto"/>
        <w:bottom w:val="none" w:sz="0" w:space="0" w:color="auto"/>
        <w:right w:val="none" w:sz="0" w:space="0" w:color="auto"/>
      </w:divBdr>
    </w:div>
    <w:div w:id="794837525">
      <w:bodyDiv w:val="1"/>
      <w:marLeft w:val="0"/>
      <w:marRight w:val="0"/>
      <w:marTop w:val="0"/>
      <w:marBottom w:val="0"/>
      <w:divBdr>
        <w:top w:val="none" w:sz="0" w:space="0" w:color="auto"/>
        <w:left w:val="none" w:sz="0" w:space="0" w:color="auto"/>
        <w:bottom w:val="none" w:sz="0" w:space="0" w:color="auto"/>
        <w:right w:val="none" w:sz="0" w:space="0" w:color="auto"/>
      </w:divBdr>
    </w:div>
    <w:div w:id="802383913">
      <w:bodyDiv w:val="1"/>
      <w:marLeft w:val="0"/>
      <w:marRight w:val="0"/>
      <w:marTop w:val="0"/>
      <w:marBottom w:val="0"/>
      <w:divBdr>
        <w:top w:val="none" w:sz="0" w:space="0" w:color="auto"/>
        <w:left w:val="none" w:sz="0" w:space="0" w:color="auto"/>
        <w:bottom w:val="none" w:sz="0" w:space="0" w:color="auto"/>
        <w:right w:val="none" w:sz="0" w:space="0" w:color="auto"/>
      </w:divBdr>
    </w:div>
    <w:div w:id="808978632">
      <w:bodyDiv w:val="1"/>
      <w:marLeft w:val="0"/>
      <w:marRight w:val="0"/>
      <w:marTop w:val="0"/>
      <w:marBottom w:val="0"/>
      <w:divBdr>
        <w:top w:val="none" w:sz="0" w:space="0" w:color="auto"/>
        <w:left w:val="none" w:sz="0" w:space="0" w:color="auto"/>
        <w:bottom w:val="none" w:sz="0" w:space="0" w:color="auto"/>
        <w:right w:val="none" w:sz="0" w:space="0" w:color="auto"/>
      </w:divBdr>
    </w:div>
    <w:div w:id="1039671675">
      <w:bodyDiv w:val="1"/>
      <w:marLeft w:val="0"/>
      <w:marRight w:val="0"/>
      <w:marTop w:val="0"/>
      <w:marBottom w:val="0"/>
      <w:divBdr>
        <w:top w:val="none" w:sz="0" w:space="0" w:color="auto"/>
        <w:left w:val="none" w:sz="0" w:space="0" w:color="auto"/>
        <w:bottom w:val="none" w:sz="0" w:space="0" w:color="auto"/>
        <w:right w:val="none" w:sz="0" w:space="0" w:color="auto"/>
      </w:divBdr>
    </w:div>
    <w:div w:id="1129469968">
      <w:bodyDiv w:val="1"/>
      <w:marLeft w:val="0"/>
      <w:marRight w:val="0"/>
      <w:marTop w:val="0"/>
      <w:marBottom w:val="0"/>
      <w:divBdr>
        <w:top w:val="none" w:sz="0" w:space="0" w:color="auto"/>
        <w:left w:val="none" w:sz="0" w:space="0" w:color="auto"/>
        <w:bottom w:val="none" w:sz="0" w:space="0" w:color="auto"/>
        <w:right w:val="none" w:sz="0" w:space="0" w:color="auto"/>
      </w:divBdr>
    </w:div>
    <w:div w:id="1137189292">
      <w:bodyDiv w:val="1"/>
      <w:marLeft w:val="0"/>
      <w:marRight w:val="0"/>
      <w:marTop w:val="0"/>
      <w:marBottom w:val="0"/>
      <w:divBdr>
        <w:top w:val="none" w:sz="0" w:space="0" w:color="auto"/>
        <w:left w:val="none" w:sz="0" w:space="0" w:color="auto"/>
        <w:bottom w:val="none" w:sz="0" w:space="0" w:color="auto"/>
        <w:right w:val="none" w:sz="0" w:space="0" w:color="auto"/>
      </w:divBdr>
    </w:div>
    <w:div w:id="1140609027">
      <w:bodyDiv w:val="1"/>
      <w:marLeft w:val="0"/>
      <w:marRight w:val="0"/>
      <w:marTop w:val="0"/>
      <w:marBottom w:val="0"/>
      <w:divBdr>
        <w:top w:val="none" w:sz="0" w:space="0" w:color="auto"/>
        <w:left w:val="none" w:sz="0" w:space="0" w:color="auto"/>
        <w:bottom w:val="none" w:sz="0" w:space="0" w:color="auto"/>
        <w:right w:val="none" w:sz="0" w:space="0" w:color="auto"/>
      </w:divBdr>
    </w:div>
    <w:div w:id="1235820085">
      <w:bodyDiv w:val="1"/>
      <w:marLeft w:val="0"/>
      <w:marRight w:val="0"/>
      <w:marTop w:val="0"/>
      <w:marBottom w:val="0"/>
      <w:divBdr>
        <w:top w:val="none" w:sz="0" w:space="0" w:color="auto"/>
        <w:left w:val="none" w:sz="0" w:space="0" w:color="auto"/>
        <w:bottom w:val="none" w:sz="0" w:space="0" w:color="auto"/>
        <w:right w:val="none" w:sz="0" w:space="0" w:color="auto"/>
      </w:divBdr>
    </w:div>
    <w:div w:id="1251039678">
      <w:bodyDiv w:val="1"/>
      <w:marLeft w:val="0"/>
      <w:marRight w:val="0"/>
      <w:marTop w:val="0"/>
      <w:marBottom w:val="0"/>
      <w:divBdr>
        <w:top w:val="none" w:sz="0" w:space="0" w:color="auto"/>
        <w:left w:val="none" w:sz="0" w:space="0" w:color="auto"/>
        <w:bottom w:val="none" w:sz="0" w:space="0" w:color="auto"/>
        <w:right w:val="none" w:sz="0" w:space="0" w:color="auto"/>
      </w:divBdr>
    </w:div>
    <w:div w:id="1253080551">
      <w:bodyDiv w:val="1"/>
      <w:marLeft w:val="0"/>
      <w:marRight w:val="0"/>
      <w:marTop w:val="0"/>
      <w:marBottom w:val="0"/>
      <w:divBdr>
        <w:top w:val="none" w:sz="0" w:space="0" w:color="auto"/>
        <w:left w:val="none" w:sz="0" w:space="0" w:color="auto"/>
        <w:bottom w:val="none" w:sz="0" w:space="0" w:color="auto"/>
        <w:right w:val="none" w:sz="0" w:space="0" w:color="auto"/>
      </w:divBdr>
    </w:div>
    <w:div w:id="1271548834">
      <w:bodyDiv w:val="1"/>
      <w:marLeft w:val="0"/>
      <w:marRight w:val="0"/>
      <w:marTop w:val="0"/>
      <w:marBottom w:val="0"/>
      <w:divBdr>
        <w:top w:val="none" w:sz="0" w:space="0" w:color="auto"/>
        <w:left w:val="none" w:sz="0" w:space="0" w:color="auto"/>
        <w:bottom w:val="none" w:sz="0" w:space="0" w:color="auto"/>
        <w:right w:val="none" w:sz="0" w:space="0" w:color="auto"/>
      </w:divBdr>
    </w:div>
    <w:div w:id="1295059771">
      <w:bodyDiv w:val="1"/>
      <w:marLeft w:val="0"/>
      <w:marRight w:val="0"/>
      <w:marTop w:val="0"/>
      <w:marBottom w:val="0"/>
      <w:divBdr>
        <w:top w:val="none" w:sz="0" w:space="0" w:color="auto"/>
        <w:left w:val="none" w:sz="0" w:space="0" w:color="auto"/>
        <w:bottom w:val="none" w:sz="0" w:space="0" w:color="auto"/>
        <w:right w:val="none" w:sz="0" w:space="0" w:color="auto"/>
      </w:divBdr>
    </w:div>
    <w:div w:id="1340623443">
      <w:bodyDiv w:val="1"/>
      <w:marLeft w:val="0"/>
      <w:marRight w:val="0"/>
      <w:marTop w:val="0"/>
      <w:marBottom w:val="0"/>
      <w:divBdr>
        <w:top w:val="none" w:sz="0" w:space="0" w:color="auto"/>
        <w:left w:val="none" w:sz="0" w:space="0" w:color="auto"/>
        <w:bottom w:val="none" w:sz="0" w:space="0" w:color="auto"/>
        <w:right w:val="none" w:sz="0" w:space="0" w:color="auto"/>
      </w:divBdr>
    </w:div>
    <w:div w:id="1359041621">
      <w:bodyDiv w:val="1"/>
      <w:marLeft w:val="0"/>
      <w:marRight w:val="0"/>
      <w:marTop w:val="0"/>
      <w:marBottom w:val="0"/>
      <w:divBdr>
        <w:top w:val="none" w:sz="0" w:space="0" w:color="auto"/>
        <w:left w:val="none" w:sz="0" w:space="0" w:color="auto"/>
        <w:bottom w:val="none" w:sz="0" w:space="0" w:color="auto"/>
        <w:right w:val="none" w:sz="0" w:space="0" w:color="auto"/>
      </w:divBdr>
    </w:div>
    <w:div w:id="1388186108">
      <w:bodyDiv w:val="1"/>
      <w:marLeft w:val="0"/>
      <w:marRight w:val="0"/>
      <w:marTop w:val="0"/>
      <w:marBottom w:val="0"/>
      <w:divBdr>
        <w:top w:val="none" w:sz="0" w:space="0" w:color="auto"/>
        <w:left w:val="none" w:sz="0" w:space="0" w:color="auto"/>
        <w:bottom w:val="none" w:sz="0" w:space="0" w:color="auto"/>
        <w:right w:val="none" w:sz="0" w:space="0" w:color="auto"/>
      </w:divBdr>
    </w:div>
    <w:div w:id="1394311148">
      <w:bodyDiv w:val="1"/>
      <w:marLeft w:val="0"/>
      <w:marRight w:val="0"/>
      <w:marTop w:val="0"/>
      <w:marBottom w:val="0"/>
      <w:divBdr>
        <w:top w:val="none" w:sz="0" w:space="0" w:color="auto"/>
        <w:left w:val="none" w:sz="0" w:space="0" w:color="auto"/>
        <w:bottom w:val="none" w:sz="0" w:space="0" w:color="auto"/>
        <w:right w:val="none" w:sz="0" w:space="0" w:color="auto"/>
      </w:divBdr>
    </w:div>
    <w:div w:id="1439719156">
      <w:bodyDiv w:val="1"/>
      <w:marLeft w:val="0"/>
      <w:marRight w:val="0"/>
      <w:marTop w:val="0"/>
      <w:marBottom w:val="0"/>
      <w:divBdr>
        <w:top w:val="none" w:sz="0" w:space="0" w:color="auto"/>
        <w:left w:val="none" w:sz="0" w:space="0" w:color="auto"/>
        <w:bottom w:val="none" w:sz="0" w:space="0" w:color="auto"/>
        <w:right w:val="none" w:sz="0" w:space="0" w:color="auto"/>
      </w:divBdr>
    </w:div>
    <w:div w:id="1488473563">
      <w:bodyDiv w:val="1"/>
      <w:marLeft w:val="0"/>
      <w:marRight w:val="0"/>
      <w:marTop w:val="0"/>
      <w:marBottom w:val="0"/>
      <w:divBdr>
        <w:top w:val="none" w:sz="0" w:space="0" w:color="auto"/>
        <w:left w:val="none" w:sz="0" w:space="0" w:color="auto"/>
        <w:bottom w:val="none" w:sz="0" w:space="0" w:color="auto"/>
        <w:right w:val="none" w:sz="0" w:space="0" w:color="auto"/>
      </w:divBdr>
    </w:div>
    <w:div w:id="1503886330">
      <w:bodyDiv w:val="1"/>
      <w:marLeft w:val="0"/>
      <w:marRight w:val="0"/>
      <w:marTop w:val="0"/>
      <w:marBottom w:val="0"/>
      <w:divBdr>
        <w:top w:val="none" w:sz="0" w:space="0" w:color="auto"/>
        <w:left w:val="none" w:sz="0" w:space="0" w:color="auto"/>
        <w:bottom w:val="none" w:sz="0" w:space="0" w:color="auto"/>
        <w:right w:val="none" w:sz="0" w:space="0" w:color="auto"/>
      </w:divBdr>
    </w:div>
    <w:div w:id="1548103702">
      <w:bodyDiv w:val="1"/>
      <w:marLeft w:val="0"/>
      <w:marRight w:val="0"/>
      <w:marTop w:val="0"/>
      <w:marBottom w:val="0"/>
      <w:divBdr>
        <w:top w:val="none" w:sz="0" w:space="0" w:color="auto"/>
        <w:left w:val="none" w:sz="0" w:space="0" w:color="auto"/>
        <w:bottom w:val="none" w:sz="0" w:space="0" w:color="auto"/>
        <w:right w:val="none" w:sz="0" w:space="0" w:color="auto"/>
      </w:divBdr>
    </w:div>
    <w:div w:id="1568765020">
      <w:bodyDiv w:val="1"/>
      <w:marLeft w:val="0"/>
      <w:marRight w:val="0"/>
      <w:marTop w:val="0"/>
      <w:marBottom w:val="0"/>
      <w:divBdr>
        <w:top w:val="none" w:sz="0" w:space="0" w:color="auto"/>
        <w:left w:val="none" w:sz="0" w:space="0" w:color="auto"/>
        <w:bottom w:val="none" w:sz="0" w:space="0" w:color="auto"/>
        <w:right w:val="none" w:sz="0" w:space="0" w:color="auto"/>
      </w:divBdr>
    </w:div>
    <w:div w:id="1576356137">
      <w:bodyDiv w:val="1"/>
      <w:marLeft w:val="0"/>
      <w:marRight w:val="0"/>
      <w:marTop w:val="0"/>
      <w:marBottom w:val="0"/>
      <w:divBdr>
        <w:top w:val="none" w:sz="0" w:space="0" w:color="auto"/>
        <w:left w:val="none" w:sz="0" w:space="0" w:color="auto"/>
        <w:bottom w:val="none" w:sz="0" w:space="0" w:color="auto"/>
        <w:right w:val="none" w:sz="0" w:space="0" w:color="auto"/>
      </w:divBdr>
    </w:div>
    <w:div w:id="1600722078">
      <w:bodyDiv w:val="1"/>
      <w:marLeft w:val="0"/>
      <w:marRight w:val="0"/>
      <w:marTop w:val="0"/>
      <w:marBottom w:val="0"/>
      <w:divBdr>
        <w:top w:val="none" w:sz="0" w:space="0" w:color="auto"/>
        <w:left w:val="none" w:sz="0" w:space="0" w:color="auto"/>
        <w:bottom w:val="none" w:sz="0" w:space="0" w:color="auto"/>
        <w:right w:val="none" w:sz="0" w:space="0" w:color="auto"/>
      </w:divBdr>
    </w:div>
    <w:div w:id="1637181130">
      <w:bodyDiv w:val="1"/>
      <w:marLeft w:val="0"/>
      <w:marRight w:val="0"/>
      <w:marTop w:val="0"/>
      <w:marBottom w:val="0"/>
      <w:divBdr>
        <w:top w:val="none" w:sz="0" w:space="0" w:color="auto"/>
        <w:left w:val="none" w:sz="0" w:space="0" w:color="auto"/>
        <w:bottom w:val="none" w:sz="0" w:space="0" w:color="auto"/>
        <w:right w:val="none" w:sz="0" w:space="0" w:color="auto"/>
      </w:divBdr>
    </w:div>
    <w:div w:id="1646008801">
      <w:bodyDiv w:val="1"/>
      <w:marLeft w:val="0"/>
      <w:marRight w:val="0"/>
      <w:marTop w:val="0"/>
      <w:marBottom w:val="0"/>
      <w:divBdr>
        <w:top w:val="none" w:sz="0" w:space="0" w:color="auto"/>
        <w:left w:val="none" w:sz="0" w:space="0" w:color="auto"/>
        <w:bottom w:val="none" w:sz="0" w:space="0" w:color="auto"/>
        <w:right w:val="none" w:sz="0" w:space="0" w:color="auto"/>
      </w:divBdr>
    </w:div>
    <w:div w:id="1679573164">
      <w:bodyDiv w:val="1"/>
      <w:marLeft w:val="0"/>
      <w:marRight w:val="0"/>
      <w:marTop w:val="0"/>
      <w:marBottom w:val="0"/>
      <w:divBdr>
        <w:top w:val="none" w:sz="0" w:space="0" w:color="auto"/>
        <w:left w:val="none" w:sz="0" w:space="0" w:color="auto"/>
        <w:bottom w:val="none" w:sz="0" w:space="0" w:color="auto"/>
        <w:right w:val="none" w:sz="0" w:space="0" w:color="auto"/>
      </w:divBdr>
    </w:div>
    <w:div w:id="1701976023">
      <w:bodyDiv w:val="1"/>
      <w:marLeft w:val="0"/>
      <w:marRight w:val="0"/>
      <w:marTop w:val="0"/>
      <w:marBottom w:val="0"/>
      <w:divBdr>
        <w:top w:val="none" w:sz="0" w:space="0" w:color="auto"/>
        <w:left w:val="none" w:sz="0" w:space="0" w:color="auto"/>
        <w:bottom w:val="none" w:sz="0" w:space="0" w:color="auto"/>
        <w:right w:val="none" w:sz="0" w:space="0" w:color="auto"/>
      </w:divBdr>
    </w:div>
    <w:div w:id="1761026477">
      <w:bodyDiv w:val="1"/>
      <w:marLeft w:val="0"/>
      <w:marRight w:val="0"/>
      <w:marTop w:val="0"/>
      <w:marBottom w:val="0"/>
      <w:divBdr>
        <w:top w:val="none" w:sz="0" w:space="0" w:color="auto"/>
        <w:left w:val="none" w:sz="0" w:space="0" w:color="auto"/>
        <w:bottom w:val="none" w:sz="0" w:space="0" w:color="auto"/>
        <w:right w:val="none" w:sz="0" w:space="0" w:color="auto"/>
      </w:divBdr>
    </w:div>
    <w:div w:id="1761366860">
      <w:bodyDiv w:val="1"/>
      <w:marLeft w:val="0"/>
      <w:marRight w:val="0"/>
      <w:marTop w:val="0"/>
      <w:marBottom w:val="0"/>
      <w:divBdr>
        <w:top w:val="none" w:sz="0" w:space="0" w:color="auto"/>
        <w:left w:val="none" w:sz="0" w:space="0" w:color="auto"/>
        <w:bottom w:val="none" w:sz="0" w:space="0" w:color="auto"/>
        <w:right w:val="none" w:sz="0" w:space="0" w:color="auto"/>
      </w:divBdr>
    </w:div>
    <w:div w:id="1772237500">
      <w:bodyDiv w:val="1"/>
      <w:marLeft w:val="0"/>
      <w:marRight w:val="0"/>
      <w:marTop w:val="0"/>
      <w:marBottom w:val="0"/>
      <w:divBdr>
        <w:top w:val="none" w:sz="0" w:space="0" w:color="auto"/>
        <w:left w:val="none" w:sz="0" w:space="0" w:color="auto"/>
        <w:bottom w:val="none" w:sz="0" w:space="0" w:color="auto"/>
        <w:right w:val="none" w:sz="0" w:space="0" w:color="auto"/>
      </w:divBdr>
    </w:div>
    <w:div w:id="1778717337">
      <w:bodyDiv w:val="1"/>
      <w:marLeft w:val="0"/>
      <w:marRight w:val="0"/>
      <w:marTop w:val="0"/>
      <w:marBottom w:val="0"/>
      <w:divBdr>
        <w:top w:val="none" w:sz="0" w:space="0" w:color="auto"/>
        <w:left w:val="none" w:sz="0" w:space="0" w:color="auto"/>
        <w:bottom w:val="none" w:sz="0" w:space="0" w:color="auto"/>
        <w:right w:val="none" w:sz="0" w:space="0" w:color="auto"/>
      </w:divBdr>
    </w:div>
    <w:div w:id="1854100942">
      <w:bodyDiv w:val="1"/>
      <w:marLeft w:val="0"/>
      <w:marRight w:val="0"/>
      <w:marTop w:val="0"/>
      <w:marBottom w:val="0"/>
      <w:divBdr>
        <w:top w:val="none" w:sz="0" w:space="0" w:color="auto"/>
        <w:left w:val="none" w:sz="0" w:space="0" w:color="auto"/>
        <w:bottom w:val="none" w:sz="0" w:space="0" w:color="auto"/>
        <w:right w:val="none" w:sz="0" w:space="0" w:color="auto"/>
      </w:divBdr>
    </w:div>
    <w:div w:id="1868523825">
      <w:bodyDiv w:val="1"/>
      <w:marLeft w:val="0"/>
      <w:marRight w:val="0"/>
      <w:marTop w:val="0"/>
      <w:marBottom w:val="0"/>
      <w:divBdr>
        <w:top w:val="none" w:sz="0" w:space="0" w:color="auto"/>
        <w:left w:val="none" w:sz="0" w:space="0" w:color="auto"/>
        <w:bottom w:val="none" w:sz="0" w:space="0" w:color="auto"/>
        <w:right w:val="none" w:sz="0" w:space="0" w:color="auto"/>
      </w:divBdr>
    </w:div>
    <w:div w:id="1928031705">
      <w:bodyDiv w:val="1"/>
      <w:marLeft w:val="0"/>
      <w:marRight w:val="0"/>
      <w:marTop w:val="0"/>
      <w:marBottom w:val="0"/>
      <w:divBdr>
        <w:top w:val="none" w:sz="0" w:space="0" w:color="auto"/>
        <w:left w:val="none" w:sz="0" w:space="0" w:color="auto"/>
        <w:bottom w:val="none" w:sz="0" w:space="0" w:color="auto"/>
        <w:right w:val="none" w:sz="0" w:space="0" w:color="auto"/>
      </w:divBdr>
    </w:div>
    <w:div w:id="1932857855">
      <w:bodyDiv w:val="1"/>
      <w:marLeft w:val="0"/>
      <w:marRight w:val="0"/>
      <w:marTop w:val="0"/>
      <w:marBottom w:val="0"/>
      <w:divBdr>
        <w:top w:val="none" w:sz="0" w:space="0" w:color="auto"/>
        <w:left w:val="none" w:sz="0" w:space="0" w:color="auto"/>
        <w:bottom w:val="none" w:sz="0" w:space="0" w:color="auto"/>
        <w:right w:val="none" w:sz="0" w:space="0" w:color="auto"/>
      </w:divBdr>
    </w:div>
    <w:div w:id="1952348267">
      <w:bodyDiv w:val="1"/>
      <w:marLeft w:val="0"/>
      <w:marRight w:val="0"/>
      <w:marTop w:val="0"/>
      <w:marBottom w:val="0"/>
      <w:divBdr>
        <w:top w:val="none" w:sz="0" w:space="0" w:color="auto"/>
        <w:left w:val="none" w:sz="0" w:space="0" w:color="auto"/>
        <w:bottom w:val="none" w:sz="0" w:space="0" w:color="auto"/>
        <w:right w:val="none" w:sz="0" w:space="0" w:color="auto"/>
      </w:divBdr>
    </w:div>
    <w:div w:id="1979337410">
      <w:bodyDiv w:val="1"/>
      <w:marLeft w:val="0"/>
      <w:marRight w:val="0"/>
      <w:marTop w:val="0"/>
      <w:marBottom w:val="0"/>
      <w:divBdr>
        <w:top w:val="none" w:sz="0" w:space="0" w:color="auto"/>
        <w:left w:val="none" w:sz="0" w:space="0" w:color="auto"/>
        <w:bottom w:val="none" w:sz="0" w:space="0" w:color="auto"/>
        <w:right w:val="none" w:sz="0" w:space="0" w:color="auto"/>
      </w:divBdr>
    </w:div>
    <w:div w:id="1983846864">
      <w:bodyDiv w:val="1"/>
      <w:marLeft w:val="0"/>
      <w:marRight w:val="0"/>
      <w:marTop w:val="0"/>
      <w:marBottom w:val="0"/>
      <w:divBdr>
        <w:top w:val="none" w:sz="0" w:space="0" w:color="auto"/>
        <w:left w:val="none" w:sz="0" w:space="0" w:color="auto"/>
        <w:bottom w:val="none" w:sz="0" w:space="0" w:color="auto"/>
        <w:right w:val="none" w:sz="0" w:space="0" w:color="auto"/>
      </w:divBdr>
    </w:div>
    <w:div w:id="1990598338">
      <w:bodyDiv w:val="1"/>
      <w:marLeft w:val="0"/>
      <w:marRight w:val="0"/>
      <w:marTop w:val="0"/>
      <w:marBottom w:val="0"/>
      <w:divBdr>
        <w:top w:val="none" w:sz="0" w:space="0" w:color="auto"/>
        <w:left w:val="none" w:sz="0" w:space="0" w:color="auto"/>
        <w:bottom w:val="none" w:sz="0" w:space="0" w:color="auto"/>
        <w:right w:val="none" w:sz="0" w:space="0" w:color="auto"/>
      </w:divBdr>
    </w:div>
    <w:div w:id="2015258615">
      <w:bodyDiv w:val="1"/>
      <w:marLeft w:val="0"/>
      <w:marRight w:val="0"/>
      <w:marTop w:val="0"/>
      <w:marBottom w:val="0"/>
      <w:divBdr>
        <w:top w:val="none" w:sz="0" w:space="0" w:color="auto"/>
        <w:left w:val="none" w:sz="0" w:space="0" w:color="auto"/>
        <w:bottom w:val="none" w:sz="0" w:space="0" w:color="auto"/>
        <w:right w:val="none" w:sz="0" w:space="0" w:color="auto"/>
      </w:divBdr>
    </w:div>
    <w:div w:id="2090493774">
      <w:bodyDiv w:val="1"/>
      <w:marLeft w:val="0"/>
      <w:marRight w:val="0"/>
      <w:marTop w:val="0"/>
      <w:marBottom w:val="0"/>
      <w:divBdr>
        <w:top w:val="none" w:sz="0" w:space="0" w:color="auto"/>
        <w:left w:val="none" w:sz="0" w:space="0" w:color="auto"/>
        <w:bottom w:val="none" w:sz="0" w:space="0" w:color="auto"/>
        <w:right w:val="none" w:sz="0" w:space="0" w:color="auto"/>
      </w:divBdr>
    </w:div>
    <w:div w:id="2100367292">
      <w:bodyDiv w:val="1"/>
      <w:marLeft w:val="0"/>
      <w:marRight w:val="0"/>
      <w:marTop w:val="0"/>
      <w:marBottom w:val="0"/>
      <w:divBdr>
        <w:top w:val="none" w:sz="0" w:space="0" w:color="auto"/>
        <w:left w:val="none" w:sz="0" w:space="0" w:color="auto"/>
        <w:bottom w:val="none" w:sz="0" w:space="0" w:color="auto"/>
        <w:right w:val="none" w:sz="0" w:space="0" w:color="auto"/>
      </w:divBdr>
    </w:div>
    <w:div w:id="2103842914">
      <w:bodyDiv w:val="1"/>
      <w:marLeft w:val="0"/>
      <w:marRight w:val="0"/>
      <w:marTop w:val="0"/>
      <w:marBottom w:val="0"/>
      <w:divBdr>
        <w:top w:val="none" w:sz="0" w:space="0" w:color="auto"/>
        <w:left w:val="none" w:sz="0" w:space="0" w:color="auto"/>
        <w:bottom w:val="none" w:sz="0" w:space="0" w:color="auto"/>
        <w:right w:val="none" w:sz="0" w:space="0" w:color="auto"/>
      </w:divBdr>
    </w:div>
    <w:div w:id="2107070098">
      <w:bodyDiv w:val="1"/>
      <w:marLeft w:val="0"/>
      <w:marRight w:val="0"/>
      <w:marTop w:val="0"/>
      <w:marBottom w:val="0"/>
      <w:divBdr>
        <w:top w:val="none" w:sz="0" w:space="0" w:color="auto"/>
        <w:left w:val="none" w:sz="0" w:space="0" w:color="auto"/>
        <w:bottom w:val="none" w:sz="0" w:space="0" w:color="auto"/>
        <w:right w:val="none" w:sz="0" w:space="0" w:color="auto"/>
      </w:divBdr>
    </w:div>
    <w:div w:id="2116712350">
      <w:bodyDiv w:val="1"/>
      <w:marLeft w:val="0"/>
      <w:marRight w:val="0"/>
      <w:marTop w:val="0"/>
      <w:marBottom w:val="0"/>
      <w:divBdr>
        <w:top w:val="none" w:sz="0" w:space="0" w:color="auto"/>
        <w:left w:val="none" w:sz="0" w:space="0" w:color="auto"/>
        <w:bottom w:val="none" w:sz="0" w:space="0" w:color="auto"/>
        <w:right w:val="none" w:sz="0" w:space="0" w:color="auto"/>
      </w:divBdr>
    </w:div>
    <w:div w:id="2126146420">
      <w:bodyDiv w:val="1"/>
      <w:marLeft w:val="0"/>
      <w:marRight w:val="0"/>
      <w:marTop w:val="0"/>
      <w:marBottom w:val="0"/>
      <w:divBdr>
        <w:top w:val="none" w:sz="0" w:space="0" w:color="auto"/>
        <w:left w:val="none" w:sz="0" w:space="0" w:color="auto"/>
        <w:bottom w:val="none" w:sz="0" w:space="0" w:color="auto"/>
        <w:right w:val="none" w:sz="0" w:space="0" w:color="auto"/>
      </w:divBdr>
    </w:div>
    <w:div w:id="2129661595">
      <w:bodyDiv w:val="1"/>
      <w:marLeft w:val="0"/>
      <w:marRight w:val="0"/>
      <w:marTop w:val="0"/>
      <w:marBottom w:val="0"/>
      <w:divBdr>
        <w:top w:val="none" w:sz="0" w:space="0" w:color="auto"/>
        <w:left w:val="none" w:sz="0" w:space="0" w:color="auto"/>
        <w:bottom w:val="none" w:sz="0" w:space="0" w:color="auto"/>
        <w:right w:val="none" w:sz="0" w:space="0" w:color="auto"/>
      </w:divBdr>
    </w:div>
    <w:div w:id="2137530047">
      <w:bodyDiv w:val="1"/>
      <w:marLeft w:val="0"/>
      <w:marRight w:val="0"/>
      <w:marTop w:val="0"/>
      <w:marBottom w:val="0"/>
      <w:divBdr>
        <w:top w:val="none" w:sz="0" w:space="0" w:color="auto"/>
        <w:left w:val="none" w:sz="0" w:space="0" w:color="auto"/>
        <w:bottom w:val="none" w:sz="0" w:space="0" w:color="auto"/>
        <w:right w:val="none" w:sz="0" w:space="0" w:color="auto"/>
      </w:divBdr>
    </w:div>
    <w:div w:id="2142531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Tor87</b:Tag>
    <b:SourceType>JournalArticle</b:SourceType>
    <b:Guid>{D71C8FF0-F418-43E8-A8E4-26ABCCCFA500}</b:Guid>
    <b:Author>
      <b:Author>
        <b:NameList>
          <b:Person>
            <b:Last>Torrance</b:Last>
            <b:First>E.</b:First>
            <b:Middle>Paul</b:Middle>
          </b:Person>
        </b:NameList>
      </b:Author>
    </b:Author>
    <b:Title>Teaching for Creativity</b:Title>
    <b:Year>1987</b:Year>
    <b:JournalName>Trontiers of creativity research</b:JournalName>
    <b:Pages>28</b:Pages>
    <b:RefOrder>1</b:RefOrder>
  </b:Source>
  <b:Source>
    <b:Tag>Min17</b:Tag>
    <b:SourceType>Book</b:SourceType>
    <b:Guid>{57D33C1B-A0B5-4FC1-A0BD-7E6E8AAF05FA}</b:Guid>
    <b:Title>Creativity and innovation: Basic Concepts and Approaches</b:Title>
    <b:Year>2017</b:Year>
    <b:Author>
      <b:Author>
        <b:NameList>
          <b:Person>
            <b:Last>Tang</b:Last>
            <b:First>Min</b:First>
          </b:Person>
        </b:NameList>
      </b:Author>
    </b:Author>
    <b:Publisher>392</b:Publisher>
    <b:RefOrder>2</b:RefOrder>
  </b:Source>
  <b:Source>
    <b:Tag>Ste19</b:Tag>
    <b:SourceType>Book</b:SourceType>
    <b:Guid>{C6DA392A-2D76-42E7-B569-D54F31F6F085}</b:Guid>
    <b:Title>Measuring Innovation in Education 2019</b:Title>
    <b:Year>2019</b:Year>
    <b:Author>
      <b:Author>
        <b:NameList>
          <b:Person>
            <b:Last>Vincent-Lancrin</b:Last>
            <b:First>Stephan</b:First>
          </b:Person>
        </b:NameList>
      </b:Author>
    </b:Author>
    <b:Publisher>OEDC</b:Publisher>
    <b:RefOrder>3</b:RefOrder>
  </b:Source>
  <b:Source>
    <b:Tag>Sam24</b:Tag>
    <b:SourceType>InternetSite</b:SourceType>
    <b:Guid>{0962C4F0-5838-4D73-AC5A-E11566D0E0BA}</b:Guid>
    <b:Author>
      <b:Author>
        <b:NameList>
          <b:Person>
            <b:Last>Thompson</b:Last>
            <b:First>Sam</b:First>
          </b:Person>
        </b:NameList>
      </b:Author>
    </b:Author>
    <b:Title>Get free trial</b:Title>
    <b:InternetSiteTitle>kaltura Blog</b:InternetSiteTitle>
    <b:Year>2024</b:Year>
    <b:Month>2</b:Month>
    <b:Day>28</b:Day>
    <b:URL>https://corp.kaltura.com/blog/what-is-innovation-in-education/</b:URL>
    <b:RefOrder>4</b:RefOrder>
  </b:Source>
  <b:Source>
    <b:Tag>Fer12</b:Tag>
    <b:SourceType>JournalArticle</b:SourceType>
    <b:Guid>{36D343CC-37A5-4004-B25E-5BC4B13DD052}</b:Guid>
    <b:Author>
      <b:Author>
        <b:NameList>
          <b:Person>
            <b:Last>Fernando J. Garrigos‐Simon</b:Last>
            <b:First>Rafael</b:First>
            <b:Middle>Lapiedra Alcamí</b:Middle>
          </b:Person>
        </b:NameList>
      </b:Author>
    </b:Author>
    <b:Title>Social networks and Web 3.0: their impact on the management and marketing of organizations</b:Title>
    <b:JournalName>Journal of Management Development</b:JournalName>
    <b:Year>2012</b:Year>
    <b:RefOrder>5</b:RefOrder>
  </b:Source>
  <b:Source>
    <b:Tag>Aid14</b:Tag>
    <b:SourceType>JournalArticle</b:SourceType>
    <b:Guid>{9D6726A0-C49F-4B80-BE08-6A1198E27641}</b:Guid>
    <b:Author>
      <b:Author>
        <b:NameList>
          <b:Person>
            <b:Last>Sofiadin</b:Last>
            <b:First>Aidrina</b:First>
            <b:Middle>binti Mohamed</b:Middle>
          </b:Person>
        </b:NameList>
      </b:Author>
    </b:Author>
    <b:Title>Sustainable development, e-learning and Web 3.0</b:Title>
    <b:JournalName>Communication and Ethics in Society</b:JournalName>
    <b:Year>2014</b:Year>
    <b:RefOrder>6</b:RefOrder>
  </b:Source>
  <b:Source>
    <b:Tag>Ago14</b:Tag>
    <b:SourceType>JournalArticle</b:SourceType>
    <b:Guid>{1AE7EDDA-67D6-4239-88A0-6F722FC0E4BD}</b:Guid>
    <b:Author>
      <b:Author>
        <b:NameList>
          <b:Person>
            <b:Last>Agon Memeti</b:Last>
            <b:First>Florinda</b:First>
            <b:Middle>Lmeri, Gazmend Xhaferi</b:Middle>
          </b:Person>
        </b:NameList>
      </b:Author>
    </b:Author>
    <b:Title>Reusing Learning Objects and the Impact of Web 3.0 on e-Learning</b:Title>
    <b:JournalName>International Journal of Computers &amp; Distributed Systems</b:JournalName>
    <b:Year>2014</b:Year>
    <b:RefOrder>7</b:RefOrder>
  </b:Source>
  <b:Source>
    <b:Tag>Ale15</b:Tag>
    <b:SourceType>Misc</b:SourceType>
    <b:Guid>{AF58E444-E904-4B45-A93D-30789A6718B1}</b:Guid>
    <b:Title>Web 3.0-Based Non-formal Learning to Meet the Third Millennium Education Requirements</b:Title>
    <b:Year>2015</b:Year>
    <b:Author>
      <b:Author>
        <b:NameList>
          <b:Person>
            <b:Last>Belousov</b:Last>
            <b:First>Alexander</b:First>
          </b:Person>
        </b:NameList>
      </b:Author>
    </b:Author>
    <b:PublicationTitle>Procedia - Social and Behavioral Sciences</b:PublicationTitle>
    <b:Month>December</b:Month>
    <b:Day>5</b:Day>
    <b:RefOrder>8</b:RefOrder>
  </b:Source>
  <b:Source>
    <b:Tag>Gaj15</b:Tag>
    <b:SourceType>JournalArticle</b:SourceType>
    <b:Guid>{BDD46554-30AC-4B37-8F6A-9509862237F0}</b:Guid>
    <b:Author>
      <b:Author>
        <b:NameList>
          <b:Person>
            <b:Last>Gajendra Sharma</b:Last>
            <b:First>Wang</b:First>
            <b:Middle>Lijuan</b:Middle>
          </b:Person>
        </b:NameList>
      </b:Author>
    </b:Author>
    <b:Title>The effects of onlie service quality of e-commerce websites on user satistaction </b:Title>
    <b:JournalName>emerald insight</b:JournalName>
    <b:Year>2015</b:Year>
    <b:RefOrder>9</b:RefOrder>
  </b:Source>
  <b:Source>
    <b:Tag>Tat16</b:Tag>
    <b:SourceType>JournalArticle</b:SourceType>
    <b:Guid>{98307964-0A2C-43E3-873C-DEA0763907C1}</b:Guid>
    <b:Author>
      <b:Author>
        <b:NameList>
          <b:Person>
            <b:Last>Tatyana Noskova</b:Last>
            <b:First>Olga</b:First>
            <b:Middle>Lakovleva</b:Middle>
          </b:Person>
        </b:NameList>
      </b:Author>
    </b:Author>
    <b:Title>Web 3.0 Technologies and Transformation of Pedagogical Activities</b:Title>
    <b:Year>2016</b:Year>
    <b:Pages>21</b:Pages>
    <b:RefOrder>10</b:RefOrder>
  </b:Source>
  <b:Source>
    <b:Tag>Ken19</b:Tag>
    <b:SourceType>JournalArticle</b:SourceType>
    <b:Guid>{BEB45BED-9BFE-4799-84C6-E1025737738E}</b:Guid>
    <b:Author>
      <b:Author>
        <b:NameList>
          <b:Person>
            <b:Last>Kenneth Nwanua Ohei</b:Last>
            <b:First>Roelien</b:First>
            <b:Middle>Brink</b:Middle>
          </b:Person>
        </b:NameList>
      </b:Author>
    </b:Author>
    <b:Title>Web 3.0 and Web 2.0 Technologies in Higher Educational Institute</b:Title>
    <b:Year>2019</b:Year>
    <b:RefOrder>11</b:RefOrder>
  </b:Source>
  <b:Source>
    <b:Tag>DrE20</b:Tag>
    <b:SourceType>JournalArticle</b:SourceType>
    <b:Guid>{9AC30C65-46FC-4C91-AA03-11F22244E193}</b:Guid>
    <b:Author>
      <b:Author>
        <b:NameList>
          <b:Person>
            <b:Last>Dr. Esra ACIKGUL FIRAT</b:Last>
            <b:First>Dr.</b:First>
            <b:Middle>Selcuk FIRAT</b:Middle>
          </b:Person>
        </b:NameList>
      </b:Author>
    </b:Author>
    <b:Title>WEB 3.0 IN LEARNING ENVIRONMENTS</b:Title>
    <b:Year>2020</b:Year>
    <b:RefOrder>12</b:RefOrder>
  </b:Source>
  <b:Source>
    <b:Tag>Kot04</b:Tag>
    <b:SourceType>Book</b:SourceType>
    <b:Guid>{77C90D8A-6593-4DD2-811A-58291B11D274}</b:Guid>
    <b:Author>
      <b:Author>
        <b:NameList>
          <b:Person>
            <b:Last>Kothari</b:Last>
            <b:First>C.R.</b:First>
          </b:Person>
        </b:NameList>
      </b:Author>
    </b:Author>
    <b:Title>Research methodology methods and techniques</b:Title>
    <b:Year>2004</b:Year>
    <b:City>New Delhi</b:City>
    <b:Publisher>New age International limited </b:Publisher>
    <b:RefOrder>13</b:RefOrder>
  </b:Source>
  <b:Source>
    <b:Tag>Lee05</b:Tag>
    <b:SourceType>Book</b:SourceType>
    <b:Guid>{4AFAAC4B-75D7-4CB9-948D-F8F4646182E8}</b:Guid>
    <b:Author>
      <b:Author>
        <b:NameList>
          <b:Person>
            <b:Last>Leedy</b:Last>
            <b:First>P.D.</b:First>
          </b:Person>
          <b:Person>
            <b:Last>Ormord</b:Last>
            <b:First>J.E.</b:First>
          </b:Person>
        </b:NameList>
      </b:Author>
    </b:Author>
    <b:Title>Practical research:planning and design</b:Title>
    <b:Year>2005</b:Year>
    <b:City>Upper Saddle River, N.J.</b:City>
    <b:Publisher>Merril Prantice Hall</b:Publisher>
    <b:RefOrder>14</b:RefOrder>
  </b:Source>
  <b:Source>
    <b:Tag>Sir08</b:Tag>
    <b:SourceType>JournalArticle</b:SourceType>
    <b:Guid>{CCCD222F-84D8-48EF-8542-08DF03853DD6}</b:Guid>
    <b:Author>
      <b:Author>
        <b:NameList>
          <b:Person>
            <b:Last>Virkus</b:Last>
            <b:First>Sirje</b:First>
          </b:Person>
        </b:NameList>
      </b:Author>
    </b:Author>
    <b:Title>Use of Web 2.0 technologies in LIS educaton</b:Title>
    <b:JournalName>electronic library and information systems</b:JournalName>
    <b:Year>2008</b:Year>
    <b:RefOrder>15</b:RefOrder>
  </b:Source>
  <b:Source>
    <b:Tag>CRK04</b:Tag>
    <b:SourceType>Book</b:SourceType>
    <b:Guid>{796EFC5A-9D7F-4771-851D-41F585A4D4FB}</b:Guid>
    <b:Author>
      <b:Author>
        <b:NameList>
          <b:Person>
            <b:Last>Kothari</b:Last>
            <b:First>CR</b:First>
          </b:Person>
        </b:NameList>
      </b:Author>
    </b:Author>
    <b:Title>Research Methodology</b:Title>
    <b:Year>2004</b:Year>
    <b:RefOrder>16</b:RefOrder>
  </b:Source>
  <b:Source>
    <b:Tag>Sag22</b:Tag>
    <b:SourceType>JournalArticle</b:SourceType>
    <b:Guid>{46653734-8E3C-4D8C-B387-848D47A644BB}</b:Guid>
    <b:Title>Preparations for and practices of online education during the Covid-19 pandemic: A study of Bangladesh and Nepal</b:Title>
    <b:Year>2022</b:Year>
    <b:Author>
      <b:Author>
        <b:NameList>
          <b:Person>
            <b:Last>Sagun Shrestha</b:Last>
            <b:First>Saifa</b:First>
            <b:Middle>Haque, Saraswati Dawadi , Ram Ashish Giri</b:Middle>
          </b:Person>
        </b:NameList>
      </b:Author>
    </b:Author>
    <b:JournalName>Springer Link</b:JournalName>
    <b:RefOrder>17</b:RefOrder>
  </b:Source>
  <b:Source>
    <b:Tag>Ale23</b:Tag>
    <b:SourceType>JournalArticle</b:SourceType>
    <b:Guid>{8AC36949-953D-4548-B085-EDF042F1E108}</b:Guid>
    <b:Title>Role of AI in Education</b:Title>
    <b:Year>2023</b:Year>
    <b:LCID>en-US</b:LCID>
    <b:Author>
      <b:Author>
        <b:NameList>
          <b:Person>
            <b:Last>Harry</b:Last>
            <b:First>Alexandara</b:First>
          </b:Person>
        </b:NameList>
      </b:Author>
    </b:Author>
    <b:JournalName>Injurity Interdisciplinary Journal</b:JournalName>
    <b:RefOrder>18</b:RefOrder>
  </b:Source>
  <b:Source>
    <b:Tag>Sch22</b:Tag>
    <b:SourceType>JournalArticle</b:SourceType>
    <b:Guid>{9AAC464F-1190-4F5A-9675-133AC064902C}</b:Guid>
    <b:Author>
      <b:Author>
        <b:NameList>
          <b:Person>
            <b:Last>SchiffDaniel</b:Last>
          </b:Person>
        </b:NameList>
      </b:Author>
    </b:Author>
    <b:Title>Education for AI, not AI for Education: The Role of Education and Ethics in National AI Policy Strategies</b:Title>
    <b:JournalName>International Journal of Artificial Intelligence in Education</b:JournalName>
    <b:Year>2022</b:Year>
    <b:RefOrder>19</b:RefOrder>
  </b:Source>
  <b:Source>
    <b:Tag>Ale19</b:Tag>
    <b:SourceType>JournalArticle</b:SourceType>
    <b:Guid>{DEFD2708-D460-41B3-9769-7FC5EB04A1CA}</b:Guid>
    <b:Author>
      <b:Author>
        <b:NameList>
          <b:Person>
            <b:Last>Guilherme</b:Last>
            <b:First>Alex</b:First>
          </b:Person>
        </b:NameList>
      </b:Author>
    </b:Author>
    <b:Title>AI and education: the importance of teacher and student relations</b:Title>
    <b:JournalName>SpringerLink</b:JournalName>
    <b:Year>2019</b:Year>
    <b:RefOrder>20</b:RefOrder>
  </b:Source>
  <b:Source>
    <b:Tag>Ada23</b:Tag>
    <b:SourceType>JournalArticle</b:SourceType>
    <b:Guid>{BDE5C574-46A4-4E64-AD7B-BE584C59C497}</b:Guid>
    <b:Author>
      <b:Author>
        <b:NameList>
          <b:Person>
            <b:Last>Adalikwu Mfon-Ette Theresa</b:Last>
            <b:First>Tolorunleke</b:First>
            <b:Middle>Caroline Aduke</b:Middle>
          </b:Person>
        </b:NameList>
      </b:Author>
    </b:Author>
    <b:Title>ChatGPT for Teaching, Learning and Research: Prospects and Challenges</b:Title>
    <b:JournalName>SSRN</b:JournalName>
    <b:Year>2023</b:Year>
    <b:RefOrder>21</b:RefOrder>
  </b:Source>
  <b:Source>
    <b:Tag>Ala22</b:Tag>
    <b:SourceType>JournalArticle</b:SourceType>
    <b:Guid>{26838DC8-5F24-4F2F-A6C2-03062F5A67D9}</b:Guid>
    <b:Author>
      <b:Author>
        <b:NameList>
          <b:Person>
            <b:Last>Alam</b:Last>
          </b:Person>
        </b:NameList>
      </b:Author>
    </b:Author>
    <b:Title>A digital game based learning approach for effective curriculum trasaction for teaching- learning of artifical inelligence and machine learing.</b:Title>
    <b:JournalName>IEEE Explore</b:JournalName>
    <b:Year>2022</b:Year>
    <b:RefOrder>22</b:RefOrder>
  </b:Source>
  <b:Source>
    <b:Tag>Fat21</b:Tag>
    <b:SourceType>JournalArticle</b:SourceType>
    <b:Guid>{2BBE2329-0DF7-4017-A20A-A900AB11A931}</b:Guid>
    <b:Author>
      <b:Author>
        <b:NameList>
          <b:Person>
            <b:Last>Tahiru</b:Last>
            <b:First>Fati</b:First>
          </b:Person>
        </b:NameList>
      </b:Author>
    </b:Author>
    <b:Title>AI in education: A systematic literature review. </b:Title>
    <b:JournalName>IGI Global</b:JournalName>
    <b:Year>2021</b:Year>
    <b:RefOrder>23</b:RefOrder>
  </b:Source>
  <b:Source>
    <b:Tag>Gil23</b:Tag>
    <b:SourceType>JournalArticle</b:SourceType>
    <b:Guid>{E827D369-CF69-4CBF-9C94-E81DAECE288C}</b:Guid>
    <b:Author>
      <b:Author>
        <b:NameList>
          <b:Person>
            <b:Last>Gillani</b:Last>
            <b:First>Nabeel</b:First>
            <b:Middle>and Eynon, Rebecca and Chiabaut, Catherine and Finkel, Kelsey</b:Middle>
          </b:Person>
        </b:NameList>
      </b:Author>
    </b:Author>
    <b:Title>Unpacking the “Black Box” of AI in education</b:Title>
    <b:JournalName>Educational Technology \&amp; Society</b:JournalName>
    <b:Year>2023</b:Year>
    <b:RefOrder>24</b:RefOrder>
  </b:Source>
  <b:Source>
    <b:Tag>Ala23</b:Tag>
    <b:SourceType>JournalArticle</b:SourceType>
    <b:Guid>{8074CB2E-26EC-4169-8FBA-DD27737F345D}</b:Guid>
    <b:Author>
      <b:Author>
        <b:NameList>
          <b:Person>
            <b:Last>Alasadi</b:Last>
            <b:First>Eman</b:First>
            <b:Middle>A and Baiz, Carlos R</b:Middle>
          </b:Person>
        </b:NameList>
      </b:Author>
    </b:Author>
    <b:Title>Generative AI in education and research: Opportunities, concerns, and solutions</b:Title>
    <b:JournalName>Journal of Chemical Education</b:JournalName>
    <b:Year>2023</b:Year>
    <b:RefOrder>25</b:RefOrder>
  </b:Source>
  <b:Source>
    <b:Tag>Lin24</b:Tag>
    <b:SourceType>InternetSite</b:SourceType>
    <b:Guid>{47712850-E3B1-4A5D-A494-F03C577BE749}</b:Guid>
    <b:Title>Creativity at work</b:Title>
    <b:Year>2024</b:Year>
    <b:Author>
      <b:Author>
        <b:NameList>
          <b:Person>
            <b:Last>Linda Naiman</b:Last>
            <b:First>Maria</b:First>
            <b:Middle>Popova, Brainpickings</b:Middle>
          </b:Person>
        </b:NameList>
      </b:Author>
    </b:Author>
    <b:InternetSiteTitle>Creatitity as work</b:InternetSiteTitle>
    <b:URL>https://www.creativityatwork.com/what-is-creativity/</b:URL>
    <b:RefOrder>26</b:RefOrder>
  </b:Source>
  <b:Source>
    <b:Tag>Bar24</b:Tag>
    <b:SourceType>InternetSite</b:SourceType>
    <b:Guid>{A1BC5D1F-6996-4EBB-8620-2A88FC4809D8}</b:Guid>
    <b:Author>
      <b:Author>
        <b:NameList>
          <b:Person>
            <b:Last>Kerr</b:Last>
            <b:First>Barbara</b:First>
          </b:Person>
        </b:NameList>
      </b:Author>
    </b:Author>
    <b:Title>Sciecce &amp; Tech</b:Title>
    <b:InternetSiteTitle>Britannica</b:InternetSiteTitle>
    <b:Year>2024</b:Year>
    <b:Month>8</b:Month>
    <b:Day>13</b:Day>
    <b:URL>https://www.britannica.com/topic/creativity</b:URL>
    <b:RefOrder>27</b:RefOrder>
  </b:Source>
  <b:Source>
    <b:Tag>Jam23</b:Tag>
    <b:SourceType>InternetSite</b:SourceType>
    <b:Guid>{A79DD067-356F-4058-83E2-452D4ECE80D2}</b:Guid>
    <b:Author>
      <b:Author>
        <b:NameList>
          <b:Person>
            <b:Last>Brit</b:Last>
            <b:First>Jamie</b:First>
          </b:Person>
        </b:NameList>
      </b:Author>
    </b:Author>
    <b:Title>Career Guide</b:Title>
    <b:InternetSiteTitle>indeed</b:InternetSiteTitle>
    <b:Year>2023</b:Year>
    <b:Month>8</b:Month>
    <b:Day>25</b:Day>
    <b:URL>https://www.indeed.com/career-advice/career-development/creativity-skills</b:URL>
    <b:RefOrder>28</b:RefOrder>
  </b:Source>
  <b:Source>
    <b:Tag>JLo09</b:Tag>
    <b:SourceType>JournalArticle</b:SourceType>
    <b:Guid>{C736FABF-EA11-41FE-9F55-E7558645867C}</b:Guid>
    <b:Title>Assessment and innovation in education </b:Title>
    <b:Year>2009</b:Year>
    <b:Author>
      <b:Author>
        <b:NameList>
          <b:Person>
            <b:Last>Looney</b:Last>
            <b:First>J</b:First>
          </b:Person>
        </b:NameList>
      </b:Author>
    </b:Author>
    <b:JournalName>OECD iLibrary</b:JournalName>
    <b:Pages>62</b:Pages>
    <b:RefOrder>29</b:RefOrder>
  </b:Source>
  <b:Source>
    <b:Tag>LCe14</b:Tag>
    <b:SourceType>JournalArticle</b:SourceType>
    <b:Guid>{91729100-19D8-4E88-AADA-6773EE0004DD}</b:Guid>
    <b:Title>The Government of Innovation in Education</b:Title>
    <b:Year>2014</b:Year>
    <b:Author>
      <b:Author>
        <b:NameList>
          <b:Person>
            <b:Last>Cerna</b:Last>
            <b:First>L</b:First>
          </b:Person>
        </b:NameList>
      </b:Author>
    </b:Author>
    <b:JournalName>Nevelestudomany </b:JournalName>
    <b:Pages>17</b:Pages>
    <b:RefOrder>30</b:RefOrder>
  </b:Source>
  <b:Source>
    <b:Tag>Iva19</b:Tag>
    <b:SourceType>JournalArticle</b:SourceType>
    <b:Guid>{75DADE47-1E9C-4FD9-8179-81609A3255CD}</b:Guid>
    <b:Title>The research patterns of cretivity and innovation. </b:Title>
    <b:Year>2019</b:Year>
    <b:Author>
      <b:Author>
        <b:NameList>
          <b:Person>
            <b:Last>Shubina</b:Last>
            <b:First>Ivanna</b:First>
          </b:Person>
        </b:NameList>
      </b:Author>
    </b:Author>
    <b:JournalName>International Journal of Emerging Technoloy in Learning</b:JournalName>
    <b:RefOrder>31</b:RefOrder>
  </b:Source>
  <b:Source>
    <b:Tag>Tir21</b:Tag>
    <b:SourceType>Book</b:SourceType>
    <b:Guid>{75644515-F377-4A52-B853-70BDFCC6130B}</b:Guid>
    <b:Author>
      <b:Author>
        <b:NameList>
          <b:Person>
            <b:Last>Fitria</b:Last>
            <b:First>Tira</b:First>
            <b:Middle>Nur</b:Middle>
          </b:Person>
        </b:NameList>
      </b:Author>
    </b:Author>
    <b:Title>Artificial Intelligence (AI) In Education: Using AI Tools for Teaching and Learning Process</b:Title>
    <b:Year>2021</b:Year>
    <b:RefOrder>32</b:RefOrder>
  </b:Source>
  <b:Source>
    <b:Tag>Min22</b:Tag>
    <b:SourceType>Book</b:SourceType>
    <b:Guid>{C77BEA14-25FE-48B3-97EB-C035C0764916}</b:Guid>
    <b:Author>
      <b:Author>
        <b:NameList>
          <b:Person>
            <b:Last>Min Lee</b:Last>
            <b:First>Roy</b:First>
            <b:Middle>Jan Yi Tan, Xiao Hu</b:Middle>
          </b:Person>
        </b:NameList>
      </b:Author>
    </b:Author>
    <b:Title>A review of AI teaching and learning from 2000 to 2020</b:Title>
    <b:Year>2022</b:Year>
    <b:RefOrder>33</b:RefOrder>
  </b:Source>
  <b:Source>
    <b:Tag>Dav23</b:Tag>
    <b:SourceType>JournalArticle</b:SourceType>
    <b:Guid>{31799FF3-ACDA-41B8-98CD-72A03C23C97E}</b:Guid>
    <b:Title>Education in the Era of Generative Artificial Intelligence (AI):</b:Title>
    <b:Year>2023</b:Year>
    <b:Author>
      <b:Author>
        <b:NameList>
          <b:Person>
            <b:Last>David Baidoo-Anu</b:Last>
            <b:First>Leticia</b:First>
            <b:Middle>Owusu Ansah</b:Middle>
          </b:Person>
        </b:NameList>
      </b:Author>
    </b:Author>
    <b:Pages>11</b:Pages>
    <b:RefOrder>34</b:RefOrder>
  </b:Source>
  <b:Source>
    <b:Tag>Nat71</b:Tag>
    <b:SourceType>InternetSite</b:SourceType>
    <b:Guid>{DBD01FBB-7BEC-433F-A9FF-3034D1D95AB1}</b:Guid>
    <b:Title>blogs</b:Title>
    <b:Year>1971</b:Year>
    <b:Author>
      <b:Author>
        <b:NameList>
          <b:Person>
            <b:Last>Universaty</b:Last>
            <b:First>National</b:First>
          </b:Person>
        </b:NameList>
      </b:Author>
    </b:Author>
    <b:InternetSiteTitle>nu.edu</b:InternetSiteTitle>
    <b:URL>https://www.nu.edu/</b:URL>
    <b:RefOrder>35</b:RefOrder>
  </b:Source>
  <b:Source>
    <b:Tag>Kap20</b:Tag>
    <b:SourceType>JournalArticle</b:SourceType>
    <b:Guid>{E4EA103D-B829-4DD1-8CC2-FC7B2EB580C9}</b:Guid>
    <b:Title>Lifelong Learning in Nepal:</b:Title>
    <b:Year>2020</b:Year>
    <b:Author>
      <b:Author>
        <b:NameList>
          <b:Person>
            <b:Last>Regmi</b:Last>
            <b:First>Kapil</b:First>
            <b:Middle>Dev</b:Middle>
          </b:Person>
        </b:NameList>
      </b:Author>
    </b:Author>
    <b:JournalName>Lifelong Learning in Nepal:</b:JournalName>
    <b:RefOrder>36</b:RefOrder>
  </b:Source>
</b:Sources>
</file>

<file path=customXml/itemProps1.xml><?xml version="1.0" encoding="utf-8"?>
<ds:datastoreItem xmlns:ds="http://schemas.openxmlformats.org/officeDocument/2006/customXml" ds:itemID="{1EEBD418-6218-47CE-8B1B-4200B2E2BF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Pages>
  <Words>6228</Words>
  <Characters>35501</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Kewal Thanait</dc:creator>
  <cp:keywords/>
  <dc:description/>
  <cp:lastModifiedBy>Rohit Sharma Pandey</cp:lastModifiedBy>
  <cp:revision>6</cp:revision>
  <cp:lastPrinted>2026-08-30T17:33:00Z</cp:lastPrinted>
  <dcterms:created xsi:type="dcterms:W3CDTF">2026-08-30T17:23:00Z</dcterms:created>
  <dcterms:modified xsi:type="dcterms:W3CDTF">2026-08-30T17:35:00Z</dcterms:modified>
</cp:coreProperties>
</file>