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Rejoice in the Lord Always</w:t>
      </w:r>
    </w:p>
    <w:p>
      <w:r>
        <w:rPr>
          <w:b w:val="0"/>
          <w:i/>
          <w:color w:val="6B7280"/>
        </w:rPr>
        <w:t>Philippians 4:4-13 (KJV)</w:t>
      </w:r>
    </w:p>
    <w:p>
      <w:pPr>
        <w:pStyle w:val="Heading1"/>
      </w:pPr>
      <w:r>
        <w:t>Scripture</w:t>
      </w:r>
    </w:p>
    <w:p>
      <w:r>
        <w:rPr>
          <w:b/>
          <w:i w:val="0"/>
        </w:rPr>
        <w:t>Philippians 4:4-13</w:t>
      </w:r>
    </w:p>
    <w:p>
      <w:pPr>
        <w:spacing w:after="80"/>
      </w:pPr>
      <w:r>
        <w:rPr>
          <w:color w:val="2E5E8C"/>
          <w:vertAlign w:val="superscript"/>
        </w:rPr>
        <w:t>4</w:t>
      </w:r>
      <w:r>
        <w:rPr>
          <w:sz w:val="22"/>
        </w:rPr>
        <w:t xml:space="preserve"> Rejoice in the Lord alway: and again I say, Rejoice. </w:t>
      </w:r>
      <w:r>
        <w:rPr>
          <w:color w:val="2E5E8C"/>
          <w:vertAlign w:val="superscript"/>
        </w:rPr>
        <w:t>5</w:t>
      </w:r>
      <w:r>
        <w:rPr>
          <w:sz w:val="22"/>
        </w:rPr>
        <w:t xml:space="preserve"> Let your moderation be known unto all men. The Lord is at hand. </w:t>
      </w:r>
      <w:r>
        <w:rPr>
          <w:color w:val="2E5E8C"/>
          <w:vertAlign w:val="superscript"/>
        </w:rPr>
        <w:t>6</w:t>
      </w:r>
      <w:r>
        <w:rPr>
          <w:sz w:val="22"/>
        </w:rPr>
        <w:t xml:space="preserve"> Be careful for nothing; but in every thing by prayer and supplication with thanksgiving let your requests be made known unto God. </w:t>
      </w:r>
      <w:r>
        <w:rPr>
          <w:color w:val="2E5E8C"/>
          <w:vertAlign w:val="superscript"/>
        </w:rPr>
        <w:t>7</w:t>
      </w:r>
      <w:r>
        <w:rPr>
          <w:sz w:val="22"/>
        </w:rPr>
        <w:t xml:space="preserve"> And the peace of God, which passeth all understanding, shall keep your hearts and minds through Christ Jesus. </w:t>
      </w:r>
      <w:r>
        <w:rPr>
          <w:color w:val="2E5E8C"/>
          <w:vertAlign w:val="superscript"/>
        </w:rPr>
        <w:t>8</w:t>
      </w:r>
      <w:r>
        <w:rPr>
          <w:sz w:val="22"/>
        </w:rPr>
        <w:t xml:space="preserve"> Finally, brethren, whatsoever things are true, whatsoever things are honest, whatsoever things are just, whatsoever things are pure, whatsoever things are lovely, whatsoever things are of good report; if there be any virtue, and if there be any praise, think on these things. </w:t>
      </w:r>
      <w:r>
        <w:rPr>
          <w:color w:val="2E5E8C"/>
          <w:vertAlign w:val="superscript"/>
        </w:rPr>
        <w:t>9</w:t>
      </w:r>
      <w:r>
        <w:rPr>
          <w:sz w:val="22"/>
        </w:rPr>
        <w:t xml:space="preserve"> Those things, which ye have both learned, and received, and heard, and seen in me, do: and the God of peace shall be with you. </w:t>
      </w:r>
      <w:r>
        <w:rPr>
          <w:color w:val="2E5E8C"/>
          <w:vertAlign w:val="superscript"/>
        </w:rPr>
        <w:t>10</w:t>
      </w:r>
      <w:r>
        <w:rPr>
          <w:sz w:val="22"/>
        </w:rPr>
        <w:t xml:space="preserve"> But I rejoiced in the Lord greatly, that now at the last your care of me hath flourished again; wherein ye were also careful, but ye lacked opportunity. </w:t>
      </w:r>
      <w:r>
        <w:rPr>
          <w:color w:val="2E5E8C"/>
          <w:vertAlign w:val="superscript"/>
        </w:rPr>
        <w:t>11</w:t>
      </w:r>
      <w:r>
        <w:rPr>
          <w:sz w:val="22"/>
        </w:rPr>
        <w:t xml:space="preserve"> Not that I speak in respect of want: for I have learned, in whatsoever state I am, therewith to be content. </w:t>
      </w:r>
      <w:r>
        <w:rPr>
          <w:color w:val="2E5E8C"/>
          <w:vertAlign w:val="superscript"/>
        </w:rPr>
        <w:t>12</w:t>
      </w:r>
      <w:r>
        <w:rPr>
          <w:sz w:val="22"/>
        </w:rPr>
        <w:t xml:space="preserve"> I know both how to be abased, and I know how to abound: every where and in all things I am instructed both to be full and to be hungry, both to abound and to suffer need. </w:t>
      </w:r>
      <w:r>
        <w:rPr>
          <w:color w:val="2E5E8C"/>
          <w:vertAlign w:val="superscript"/>
        </w:rPr>
        <w:t>13</w:t>
      </w:r>
      <w:r>
        <w:rPr>
          <w:sz w:val="22"/>
        </w:rPr>
        <w:t xml:space="preserve"> I can do all things through Christ which strengtheneth me. </w:t>
      </w:r>
    </w:p>
    <w:p>
      <w:pPr>
        <w:pStyle w:val="Heading1"/>
      </w:pPr>
      <w:r>
        <w:t>Outline</w:t>
      </w:r>
    </w:p>
    <w:p>
      <w:pPr>
        <w:pStyle w:val="Heading2"/>
      </w:pPr>
      <w:r>
        <w:t>1. Rejoice in the Lord, always</w:t>
      </w:r>
    </w:p>
    <w:p>
      <w:pPr>
        <w:ind w:left="280"/>
      </w:pPr>
      <w:r>
        <w:rPr>
          <w:b w:val="0"/>
          <w:i w:val="0"/>
        </w:rPr>
        <w:t>Rejoice in the ______________ alway.</w:t>
      </w:r>
    </w:p>
    <w:p>
      <w:pPr>
        <w:ind w:left="280"/>
      </w:pPr>
      <w:r>
        <w:rPr>
          <w:b w:val="0"/>
          <w:i w:val="0"/>
        </w:rPr>
        <w:t>Our joy rests on who God is, not on our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Philippians 4:4-5; Nehemiah 8:10; Habakkuk 3:17-18</w:t>
      </w:r>
    </w:p>
    <w:p>
      <w:pPr>
        <w:pStyle w:val="Heading2"/>
      </w:pPr>
      <w:r>
        <w:t>2. Pray instead of worrying</w:t>
      </w:r>
    </w:p>
    <w:p>
      <w:pPr>
        <w:ind w:left="280"/>
      </w:pPr>
      <w:r>
        <w:rPr>
          <w:b w:val="0"/>
          <w:i w:val="0"/>
        </w:rPr>
        <w:t>Be careful for nothing; but in every thing by ______________ and supplication.</w:t>
      </w:r>
    </w:p>
    <w:p>
      <w:pPr>
        <w:ind w:left="280"/>
      </w:pPr>
      <w:r>
        <w:rPr>
          <w:b w:val="0"/>
          <w:i w:val="0"/>
        </w:rPr>
        <w:t>The peace of God shall ______________ your hearts and minds.</w:t>
      </w:r>
    </w:p>
    <w:p>
      <w:pPr>
        <w:ind w:left="280"/>
      </w:pPr>
      <w:r>
        <w:rPr>
          <w:b w:val="0"/>
          <w:i/>
          <w:color w:val="6B7280"/>
          <w:sz w:val="20"/>
        </w:rPr>
        <w:t>Read: Philippians 4:6-9; 1 Peter 5:7; Matthew 6:31-34</w:t>
      </w:r>
    </w:p>
    <w:p>
      <w:pPr>
        <w:pStyle w:val="Heading2"/>
      </w:pPr>
      <w:r>
        <w:t>3. Learn contentment through Christ's strength</w:t>
      </w:r>
    </w:p>
    <w:p>
      <w:pPr>
        <w:ind w:left="280"/>
      </w:pPr>
      <w:r>
        <w:rPr>
          <w:b w:val="0"/>
          <w:i w:val="0"/>
        </w:rPr>
        <w:t>I have ______________, in whatsoever state I am, therewith to be content.</w:t>
      </w:r>
    </w:p>
    <w:p>
      <w:pPr>
        <w:ind w:left="280"/>
      </w:pPr>
      <w:r>
        <w:rPr>
          <w:b w:val="0"/>
          <w:i w:val="0"/>
        </w:rPr>
        <w:t>I can do all things through ______________ which strengtheneth me.</w:t>
      </w:r>
    </w:p>
    <w:p>
      <w:pPr>
        <w:ind w:left="280"/>
      </w:pPr>
      <w:r>
        <w:rPr>
          <w:b w:val="0"/>
          <w:i/>
          <w:color w:val="6B7280"/>
          <w:sz w:val="20"/>
        </w:rPr>
        <w:t>Read: Philippians 4:11-13; 1 Timothy 6:6-8; Hebrews 13:5</w:t>
      </w:r>
    </w:p>
    <w:p>
      <w:pPr>
        <w:pStyle w:val="Heading1"/>
      </w:pPr>
      <w:r>
        <w:t>Discussion questions</w:t>
      </w:r>
    </w:p>
    <w:p>
      <w:r>
        <w:rPr>
          <w:b w:val="0"/>
          <w:i w:val="0"/>
        </w:rPr>
        <w:t>1. How is "rejoicing in the Lord" different from simply being happy?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2. What is the difference between caring about something and being anxious about it?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3. Why do you think Paul says contentment is "learned"?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4. Why might prosperity test our hearts as much as hardship does?</w:t>
      </w:r>
    </w:p>
    <w:p>
      <w:r>
        <w:rPr>
          <w:b w:val="0"/>
          <w:i w:val="0"/>
        </w:rPr>
        <w:t xml:space="preserve"> </w:t>
      </w:r>
    </w:p>
    <w:p>
      <w:pPr>
        <w:pStyle w:val="Heading1"/>
      </w:pPr>
      <w:r>
        <w:t>This week</w:t>
      </w:r>
    </w:p>
    <w:p>
      <w:r>
        <w:t>Each time you notice yourself worrying this week, stop and turn it into a short prayer, ending with one thing you are thankful for. Write down any worries you prayed about, and at the end of the week, note how God gave you peace.</w:t>
      </w:r>
    </w:p>
    <w:sectPr w:rsidR="00FC693F" w:rsidRPr="0006063C" w:rsidSect="00034616">
      <w:footerReference w:type="default" r:id="rId9"/>
      <w:pgSz w:w="12240" w:h="15840"/>
      <w:pgMar w:top="1440" w:right="1280" w:bottom="144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Rejoice in the Lord Always  ·  Scripture: KJV (public domain)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5E8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E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222B3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