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More Excellent Way</w:t>
      </w:r>
    </w:p>
    <w:p>
      <w:r>
        <w:rPr>
          <w:b w:val="0"/>
          <w:i/>
          <w:color w:val="6B7280"/>
        </w:rPr>
        <w:t>1 Corinthians 13:1-13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1 Corinthians 13:1-13</w:t>
      </w:r>
    </w:p>
    <w:p>
      <w:pPr>
        <w:spacing w:after="80"/>
      </w:pPr>
      <w:r>
        <w:rPr>
          <w:color w:val="2E5E8C"/>
          <w:vertAlign w:val="superscript"/>
        </w:rPr>
        <w:t>1</w:t>
      </w:r>
      <w:r>
        <w:rPr>
          <w:sz w:val="22"/>
        </w:rPr>
        <w:t xml:space="preserve"> Though I speak with the tongues of men and of angels, and have not charity, I am become as sounding brass, or a tinkling cymbal. </w:t>
      </w:r>
      <w:r>
        <w:rPr>
          <w:color w:val="2E5E8C"/>
          <w:vertAlign w:val="superscript"/>
        </w:rPr>
        <w:t>2</w:t>
      </w:r>
      <w:r>
        <w:rPr>
          <w:sz w:val="22"/>
        </w:rPr>
        <w:t xml:space="preserve"> And though I have the gift of prophecy, and understand all mysteries, and all knowledge; and though I have all faith, so that I could remove mountains, and have not charity, I am nothing. </w:t>
      </w:r>
      <w:r>
        <w:rPr>
          <w:color w:val="2E5E8C"/>
          <w:vertAlign w:val="superscript"/>
        </w:rPr>
        <w:t>3</w:t>
      </w:r>
      <w:r>
        <w:rPr>
          <w:sz w:val="22"/>
        </w:rPr>
        <w:t xml:space="preserve"> And though I bestow all my goods to feed the poor, and though I give my body to be burned, and have not charity, it profiteth me nothing. </w:t>
      </w:r>
      <w:r>
        <w:rPr>
          <w:color w:val="2E5E8C"/>
          <w:vertAlign w:val="superscript"/>
        </w:rPr>
        <w:t>4</w:t>
      </w:r>
      <w:r>
        <w:rPr>
          <w:sz w:val="22"/>
        </w:rPr>
        <w:t xml:space="preserve"> Charity suffereth long, and is kind; charity envieth not; charity vaunteth not itself, is not puffed up, </w:t>
      </w:r>
      <w:r>
        <w:rPr>
          <w:color w:val="2E5E8C"/>
          <w:vertAlign w:val="superscript"/>
        </w:rPr>
        <w:t>5</w:t>
      </w:r>
      <w:r>
        <w:rPr>
          <w:sz w:val="22"/>
        </w:rPr>
        <w:t xml:space="preserve"> Doth not behave itself unseemly, seeketh not her own, is not easily provoked, thinketh no evil; </w:t>
      </w:r>
      <w:r>
        <w:rPr>
          <w:color w:val="2E5E8C"/>
          <w:vertAlign w:val="superscript"/>
        </w:rPr>
        <w:t>6</w:t>
      </w:r>
      <w:r>
        <w:rPr>
          <w:sz w:val="22"/>
        </w:rPr>
        <w:t xml:space="preserve"> Rejoiceth not in iniquity, but rejoiceth in the truth; </w:t>
      </w:r>
      <w:r>
        <w:rPr>
          <w:color w:val="2E5E8C"/>
          <w:vertAlign w:val="superscript"/>
        </w:rPr>
        <w:t>7</w:t>
      </w:r>
      <w:r>
        <w:rPr>
          <w:sz w:val="22"/>
        </w:rPr>
        <w:t xml:space="preserve"> Beareth all things, believeth all things, hopeth all things, endureth all things. </w:t>
      </w:r>
      <w:r>
        <w:rPr>
          <w:color w:val="2E5E8C"/>
          <w:vertAlign w:val="superscript"/>
        </w:rPr>
        <w:t>8</w:t>
      </w:r>
      <w:r>
        <w:rPr>
          <w:sz w:val="22"/>
        </w:rPr>
        <w:t xml:space="preserve"> Charity never faileth: but whether there be prophecies, they shall fail; whether there be tongues, they shall cease; whether there be knowledge, it shall vanish away. </w:t>
      </w:r>
      <w:r>
        <w:rPr>
          <w:color w:val="2E5E8C"/>
          <w:vertAlign w:val="superscript"/>
        </w:rPr>
        <w:t>9</w:t>
      </w:r>
      <w:r>
        <w:rPr>
          <w:sz w:val="22"/>
        </w:rPr>
        <w:t xml:space="preserve"> For we know in part, and we prophesy in part. </w:t>
      </w:r>
      <w:r>
        <w:rPr>
          <w:color w:val="2E5E8C"/>
          <w:vertAlign w:val="superscript"/>
        </w:rPr>
        <w:t>10</w:t>
      </w:r>
      <w:r>
        <w:rPr>
          <w:sz w:val="22"/>
        </w:rPr>
        <w:t xml:space="preserve"> But when that which is perfect is come, then that which is in part shall be done away. </w:t>
      </w:r>
      <w:r>
        <w:rPr>
          <w:color w:val="2E5E8C"/>
          <w:vertAlign w:val="superscript"/>
        </w:rPr>
        <w:t>11</w:t>
      </w:r>
      <w:r>
        <w:rPr>
          <w:sz w:val="22"/>
        </w:rPr>
        <w:t xml:space="preserve"> When I was a child, I spake as a child, I understood as a child, I thought as a child: but when I became a man, I put away childish things. </w:t>
      </w:r>
      <w:r>
        <w:rPr>
          <w:color w:val="2E5E8C"/>
          <w:vertAlign w:val="superscript"/>
        </w:rPr>
        <w:t>12</w:t>
      </w:r>
      <w:r>
        <w:rPr>
          <w:sz w:val="22"/>
        </w:rPr>
        <w:t xml:space="preserve"> For now we see through a glass, darkly; but then face to face: now I know in part; but then shall I know even as also I am known. </w:t>
      </w:r>
      <w:r>
        <w:rPr>
          <w:color w:val="2E5E8C"/>
          <w:vertAlign w:val="superscript"/>
        </w:rPr>
        <w:t>13</w:t>
      </w:r>
      <w:r>
        <w:rPr>
          <w:sz w:val="22"/>
        </w:rPr>
        <w:t xml:space="preserve"> And now abideth faith, hope, charity, these three; but the greatest of these is charity. </w:t>
      </w:r>
    </w:p>
    <w:p>
      <w:pPr>
        <w:pStyle w:val="Heading1"/>
      </w:pPr>
      <w:r>
        <w:t>Outline</w:t>
      </w:r>
    </w:p>
    <w:p>
      <w:pPr>
        <w:pStyle w:val="Heading2"/>
      </w:pPr>
      <w:r>
        <w:t>1. Without love, nothing else counts</w:t>
      </w:r>
    </w:p>
    <w:p>
      <w:pPr>
        <w:ind w:left="280"/>
      </w:pPr>
      <w:r>
        <w:rPr>
          <w:b w:val="0"/>
          <w:i w:val="0"/>
        </w:rPr>
        <w:t>Without love, I am as sounding brass or a tinkling ______________.</w:t>
      </w:r>
    </w:p>
    <w:p>
      <w:pPr>
        <w:ind w:left="280"/>
      </w:pPr>
      <w:r>
        <w:rPr>
          <w:b w:val="0"/>
          <w:i w:val="0"/>
        </w:rPr>
        <w:t>Without love, even great gifts profit me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1 Corinthians 13:1-3; Matthew 22:37-40; 1 John 4:7-8</w:t>
      </w:r>
    </w:p>
    <w:p>
      <w:pPr>
        <w:pStyle w:val="Heading2"/>
      </w:pPr>
      <w:r>
        <w:t>2. Love is shown in how we treat people</w:t>
      </w:r>
    </w:p>
    <w:p>
      <w:pPr>
        <w:ind w:left="280"/>
      </w:pPr>
      <w:r>
        <w:rPr>
          <w:b w:val="0"/>
          <w:i w:val="0"/>
        </w:rPr>
        <w:t>Love suffers long and is ______________.</w:t>
      </w:r>
    </w:p>
    <w:p>
      <w:pPr>
        <w:ind w:left="280"/>
      </w:pPr>
      <w:r>
        <w:rPr>
          <w:b w:val="0"/>
          <w:i w:val="0"/>
        </w:rPr>
        <w:t>Love is seen in how we ______________ other people.</w:t>
      </w:r>
    </w:p>
    <w:p>
      <w:pPr>
        <w:ind w:left="280"/>
      </w:pPr>
      <w:r>
        <w:rPr>
          <w:b w:val="0"/>
          <w:i/>
          <w:color w:val="6B7280"/>
          <w:sz w:val="20"/>
        </w:rPr>
        <w:t>Read: 1 Corinthians 13:4-7; Romans 12:9-10; Colossians 3:12-14</w:t>
      </w:r>
    </w:p>
    <w:p>
      <w:pPr>
        <w:pStyle w:val="Heading2"/>
      </w:pPr>
      <w:r>
        <w:t>3. Love never fails</w:t>
      </w:r>
    </w:p>
    <w:p>
      <w:pPr>
        <w:ind w:left="280"/>
      </w:pPr>
      <w:r>
        <w:rPr>
          <w:b w:val="0"/>
          <w:i w:val="0"/>
        </w:rPr>
        <w:t>Charity never ______________.</w:t>
      </w:r>
    </w:p>
    <w:p>
      <w:pPr>
        <w:ind w:left="280"/>
      </w:pPr>
      <w:r>
        <w:rPr>
          <w:b w:val="0"/>
          <w:i w:val="0"/>
        </w:rPr>
        <w:t>The greatest of faith, hope and charity is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1 Corinthians 13:8-13; 1 John 4:16; Romans 8:38-39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Why do you think Paul put this chapter in the middle of a discussion about spiritual gifts?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Read verses 4-7 with your own name in place of "charity." Which line is hardest to say truthfully?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Love "thinketh no evil" (v. 5) and keeps no record of wrongs. How is that different from ignoring wrongdoing?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Why is love greater than faith and hope?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Choose one line from verses 4-7 that you most need. Write it on a card and carry it with you. Each evening this week, ask: "Where did I practice this today, and where did I fail?" Then thank God for his love that never fails you.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The More Excellent Way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