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Clean Inside and Out</w:t>
      </w:r>
    </w:p>
    <w:p>
      <w:r>
        <w:rPr>
          <w:b w:val="0"/>
          <w:i/>
          <w:color w:val="6B7280"/>
        </w:rPr>
        <w:t>Matthew 23:23-28 (KJV)</w:t>
      </w:r>
    </w:p>
    <w:p>
      <w:pPr>
        <w:pStyle w:val="Heading1"/>
      </w:pPr>
      <w:r>
        <w:t>Scripture</w:t>
      </w:r>
    </w:p>
    <w:p>
      <w:r>
        <w:rPr>
          <w:b/>
          <w:i w:val="0"/>
        </w:rPr>
        <w:t>Matthew 23:23-28</w:t>
      </w:r>
    </w:p>
    <w:p>
      <w:pPr>
        <w:spacing w:after="80"/>
      </w:pPr>
      <w:r>
        <w:rPr>
          <w:color w:val="2E5E8C"/>
          <w:vertAlign w:val="superscript"/>
        </w:rPr>
        <w:t>23</w:t>
      </w:r>
      <w:r>
        <w:rPr>
          <w:sz w:val="22"/>
        </w:rPr>
        <w:t xml:space="preserve"> Woe unto you, scribes and Pharisees, hypocrites! for ye pay tithe of mint and anise and cummin, and have omitted the weightier matters of the law, judgment, mercy, and faith: these ought ye to have done, and not to leave the other undone. </w:t>
      </w:r>
      <w:r>
        <w:rPr>
          <w:color w:val="2E5E8C"/>
          <w:vertAlign w:val="superscript"/>
        </w:rPr>
        <w:t>24</w:t>
      </w:r>
      <w:r>
        <w:rPr>
          <w:sz w:val="22"/>
        </w:rPr>
        <w:t xml:space="preserve"> Ye blind guides, which strain at a gnat, and swallow a camel. </w:t>
      </w:r>
      <w:r>
        <w:rPr>
          <w:color w:val="2E5E8C"/>
          <w:vertAlign w:val="superscript"/>
        </w:rPr>
        <w:t>25</w:t>
      </w:r>
      <w:r>
        <w:rPr>
          <w:sz w:val="22"/>
        </w:rPr>
        <w:t xml:space="preserve"> Woe unto you, scribes and Pharisees, hypocrites! for ye make clean the outside of the cup and of the platter, but within they are full of extortion and excess. </w:t>
      </w:r>
      <w:r>
        <w:rPr>
          <w:color w:val="2E5E8C"/>
          <w:vertAlign w:val="superscript"/>
        </w:rPr>
        <w:t>26</w:t>
      </w:r>
      <w:r>
        <w:rPr>
          <w:sz w:val="22"/>
        </w:rPr>
        <w:t xml:space="preserve"> Thou blind Pharisee, cleanse first that which is within the cup and platter, that the outside of them may be clean also. </w:t>
      </w:r>
      <w:r>
        <w:rPr>
          <w:color w:val="2E5E8C"/>
          <w:vertAlign w:val="superscript"/>
        </w:rPr>
        <w:t>27</w:t>
      </w:r>
      <w:r>
        <w:rPr>
          <w:sz w:val="22"/>
        </w:rPr>
        <w:t xml:space="preserve"> Woe unto you, scribes and Pharisees, hypocrites! for ye are like unto whited sepulchres, which indeed appear beautiful outward, but are within full of dead men’s bones, and of all uncleanness. </w:t>
      </w:r>
      <w:r>
        <w:rPr>
          <w:color w:val="2E5E8C"/>
          <w:vertAlign w:val="superscript"/>
        </w:rPr>
        <w:t>28</w:t>
      </w:r>
      <w:r>
        <w:rPr>
          <w:sz w:val="22"/>
        </w:rPr>
        <w:t xml:space="preserve"> Even so ye also outwardly appear righteous unto men, but within ye are full of hypocrisy and iniquity. </w:t>
      </w:r>
    </w:p>
    <w:p>
      <w:pPr>
        <w:pStyle w:val="Heading1"/>
      </w:pPr>
      <w:r>
        <w:t>Outline</w:t>
      </w:r>
    </w:p>
    <w:p>
      <w:pPr>
        <w:pStyle w:val="Heading2"/>
      </w:pPr>
      <w:r>
        <w:t>1. Do not major on minors</w:t>
      </w:r>
    </w:p>
    <w:p>
      <w:pPr>
        <w:ind w:left="280"/>
      </w:pPr>
      <w:r>
        <w:rPr>
          <w:b w:val="0"/>
          <w:i w:val="0"/>
        </w:rPr>
        <w:t>The weightier matters of the law are judgment, ______________, and faith.</w:t>
      </w:r>
    </w:p>
    <w:p>
      <w:pPr>
        <w:ind w:left="280"/>
      </w:pPr>
      <w:r>
        <w:rPr>
          <w:b w:val="0"/>
          <w:i w:val="0"/>
        </w:rPr>
        <w:t>They strain out a gnat and swallow a ______________.</w:t>
      </w:r>
    </w:p>
    <w:p>
      <w:pPr>
        <w:ind w:left="280"/>
      </w:pPr>
      <w:r>
        <w:rPr>
          <w:b w:val="0"/>
          <w:i/>
          <w:color w:val="6B7280"/>
          <w:sz w:val="20"/>
        </w:rPr>
        <w:t>Read: Matthew 23:23-24; Micah 6:8; Luke 11:42</w:t>
      </w:r>
    </w:p>
    <w:p>
      <w:pPr>
        <w:pStyle w:val="Heading2"/>
      </w:pPr>
      <w:r>
        <w:t>2. Clean the inside first</w:t>
      </w:r>
    </w:p>
    <w:p>
      <w:pPr>
        <w:ind w:left="280"/>
      </w:pPr>
      <w:r>
        <w:rPr>
          <w:b w:val="0"/>
          <w:i w:val="0"/>
        </w:rPr>
        <w:t>Cleanse first that which is ______________ the cup.</w:t>
      </w:r>
    </w:p>
    <w:p>
      <w:pPr>
        <w:ind w:left="280"/>
      </w:pPr>
      <w:r>
        <w:rPr>
          <w:b w:val="0"/>
          <w:i w:val="0"/>
        </w:rPr>
        <w:t>Only God can give us a clean ______________.</w:t>
      </w:r>
    </w:p>
    <w:p>
      <w:pPr>
        <w:ind w:left="280"/>
      </w:pPr>
      <w:r>
        <w:rPr>
          <w:b w:val="0"/>
          <w:i/>
          <w:color w:val="6B7280"/>
          <w:sz w:val="20"/>
        </w:rPr>
        <w:t>Read: Matthew 23:25-26; Psalm 51:10; Ezekiel 36:26</w:t>
      </w:r>
    </w:p>
    <w:p>
      <w:pPr>
        <w:pStyle w:val="Heading2"/>
      </w:pPr>
      <w:r>
        <w:t>3. Do not be a whitewashed tomb</w:t>
      </w:r>
    </w:p>
    <w:p>
      <w:pPr>
        <w:ind w:left="280"/>
      </w:pPr>
      <w:r>
        <w:rPr>
          <w:b w:val="0"/>
          <w:i w:val="0"/>
        </w:rPr>
        <w:t>Ye outwardly appear ______________ unto men.</w:t>
      </w:r>
    </w:p>
    <w:p>
      <w:pPr>
        <w:ind w:left="280"/>
      </w:pPr>
      <w:r>
        <w:rPr>
          <w:b w:val="0"/>
          <w:i w:val="0"/>
        </w:rPr>
        <w:t>The opposite of hypocrisy is honest ______________.</w:t>
      </w:r>
    </w:p>
    <w:p>
      <w:pPr>
        <w:ind w:left="280"/>
      </w:pPr>
      <w:r>
        <w:rPr>
          <w:b w:val="0"/>
          <w:i/>
          <w:color w:val="6B7280"/>
          <w:sz w:val="20"/>
        </w:rPr>
        <w:t>Read: Matthew 23:27-28; 1 Samuel 16:7; 1 John 1:8-9</w:t>
      </w:r>
    </w:p>
    <w:p>
      <w:pPr>
        <w:pStyle w:val="Heading1"/>
      </w:pPr>
      <w:r>
        <w:t>Discussion questions</w:t>
      </w:r>
    </w:p>
    <w:p>
      <w:r>
        <w:rPr>
          <w:b w:val="0"/>
          <w:i w:val="0"/>
        </w:rPr>
        <w:t>1. What "gnats" do churches sometimes strain out while swallowing "camels"?</w:t>
      </w:r>
    </w:p>
    <w:p>
      <w:r>
        <w:rPr>
          <w:b w:val="0"/>
          <w:i w:val="0"/>
        </w:rPr>
        <w:t xml:space="preserve"> </w:t>
      </w:r>
    </w:p>
    <w:p>
      <w:r>
        <w:rPr>
          <w:b w:val="0"/>
          <w:i w:val="0"/>
        </w:rPr>
        <w:t>2. Why is it so easy to care more about how we look than about our hearts?</w:t>
      </w:r>
    </w:p>
    <w:p>
      <w:r>
        <w:rPr>
          <w:b w:val="0"/>
          <w:i w:val="0"/>
        </w:rPr>
        <w:t xml:space="preserve"> </w:t>
      </w:r>
    </w:p>
    <w:p>
      <w:r>
        <w:rPr>
          <w:b w:val="0"/>
          <w:i w:val="0"/>
        </w:rPr>
        <w:t>3. How can a church become a place where people do not need to pretend?</w:t>
      </w:r>
    </w:p>
    <w:p>
      <w:r>
        <w:rPr>
          <w:b w:val="0"/>
          <w:i w:val="0"/>
        </w:rPr>
        <w:t xml:space="preserve"> </w:t>
      </w:r>
    </w:p>
    <w:p>
      <w:r>
        <w:rPr>
          <w:b w:val="0"/>
          <w:i w:val="0"/>
        </w:rPr>
        <w:t>4. If only God can clean the inside, what is our part?</w:t>
      </w:r>
    </w:p>
    <w:p>
      <w:r>
        <w:rPr>
          <w:b w:val="0"/>
          <w:i w:val="0"/>
        </w:rPr>
        <w:t xml:space="preserve"> </w:t>
      </w:r>
    </w:p>
    <w:p>
      <w:pPr>
        <w:pStyle w:val="Heading1"/>
      </w:pPr>
      <w:r>
        <w:t>This week</w:t>
      </w:r>
    </w:p>
    <w:p>
      <w:r>
        <w:t>Pray Psalm 139:23-24 every day this week: "Search me, O God, and know my heart." Ask God to show you one area where your outside and inside do not match. Confess it to him, and if it would help, to a trusted Christian friend.</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Clean Inside and Out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