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Rejoice in the Lord Always</w:t>
      </w:r>
    </w:p>
    <w:p>
      <w:r>
        <w:rPr>
          <w:b w:val="0"/>
          <w:i/>
          <w:color w:val="6B7280"/>
        </w:rPr>
        <w:t>Philippians 4:4-13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Philippians 4:4-13</w:t>
      </w:r>
    </w:p>
    <w:p>
      <w:pPr>
        <w:spacing w:after="80"/>
      </w:pPr>
      <w:r>
        <w:rPr>
          <w:color w:val="2E5E8C"/>
          <w:vertAlign w:val="superscript"/>
        </w:rPr>
        <w:t>4</w:t>
      </w:r>
      <w:r>
        <w:rPr>
          <w:sz w:val="22"/>
        </w:rPr>
        <w:t xml:space="preserve"> Rejoice in the Lord alway: and again I say, Rejoice.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Let your moderation be known unto all men. The Lord is at hand.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Be careful for nothing; but in every thing by prayer and supplication with thanksgiving let your requests be made known unto God.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And the peace of God, which passeth all understanding, shall keep your hearts and minds through Christ Jesus.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Finally, brethren, whatsoever things are true, whatsoever things are honest, whatsoever things are just, whatsoever things are pure, whatsoever things are lovely, whatsoever things are of good report; if there be any virtue, and if there be any praise, think on these things.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Those things, which ye have both learned, and received, and heard, and seen in me, do: and the God of peace shall be with you.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But I rejoiced in the Lord greatly, that now at the last your care of me hath flourished again; wherein ye were also careful, but ye lacked opportunity.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Not that I speak in respect of want: for I have learned, in whatsoever state I am, therewith to be content.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I know both how to be abased, and I know how to abound: every where and in all things I am instructed both to be full and to be hungry, both to abound and to suffer need.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I can do all things through Christ which strengtheneth me. </w:t>
      </w:r>
    </w:p>
    <w:p>
      <w:pPr>
        <w:pStyle w:val="Heading1"/>
      </w:pPr>
      <w:r>
        <w:t>Outline</w:t>
      </w:r>
    </w:p>
    <w:p>
      <w:pPr>
        <w:pStyle w:val="Heading2"/>
      </w:pPr>
      <w:r>
        <w:t>1. Rejoice in the Lord, always</w:t>
      </w:r>
    </w:p>
    <w:p>
      <w:pPr>
        <w:ind w:left="280"/>
      </w:pPr>
      <w:r>
        <w:rPr>
          <w:b w:val="0"/>
          <w:i w:val="0"/>
        </w:rPr>
        <w:t>Rejoice in the ______________ alway.</w:t>
      </w:r>
    </w:p>
    <w:p>
      <w:pPr>
        <w:ind w:left="280"/>
      </w:pPr>
      <w:r>
        <w:rPr>
          <w:b w:val="0"/>
          <w:i w:val="0"/>
        </w:rPr>
        <w:t>Our joy rests on who God is, not on our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4:4-5; Nehemiah 8:10; Habakkuk 3:17-18</w:t>
      </w:r>
    </w:p>
    <w:p>
      <w:pPr>
        <w:pStyle w:val="Heading2"/>
      </w:pPr>
      <w:r>
        <w:t>2. Pray instead of worrying</w:t>
      </w:r>
    </w:p>
    <w:p>
      <w:pPr>
        <w:ind w:left="280"/>
      </w:pPr>
      <w:r>
        <w:rPr>
          <w:b w:val="0"/>
          <w:i w:val="0"/>
        </w:rPr>
        <w:t>Be careful for nothing; but in every thing by ______________ and supplication.</w:t>
      </w:r>
    </w:p>
    <w:p>
      <w:pPr>
        <w:ind w:left="280"/>
      </w:pPr>
      <w:r>
        <w:rPr>
          <w:b w:val="0"/>
          <w:i w:val="0"/>
        </w:rPr>
        <w:t>The peace of God shall ______________ your hearts and minds.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4:6-9; 1 Peter 5:7; Matthew 6:31-34</w:t>
      </w:r>
    </w:p>
    <w:p>
      <w:pPr>
        <w:pStyle w:val="Heading2"/>
      </w:pPr>
      <w:r>
        <w:t>3. Learn contentment through Christ's strength</w:t>
      </w:r>
    </w:p>
    <w:p>
      <w:pPr>
        <w:ind w:left="280"/>
      </w:pPr>
      <w:r>
        <w:rPr>
          <w:b w:val="0"/>
          <w:i w:val="0"/>
        </w:rPr>
        <w:t>I have ______________, in whatsoever state I am, therewith to be content.</w:t>
      </w:r>
    </w:p>
    <w:p>
      <w:pPr>
        <w:ind w:left="280"/>
      </w:pPr>
      <w:r>
        <w:rPr>
          <w:b w:val="0"/>
          <w:i w:val="0"/>
        </w:rPr>
        <w:t>I can do all things through ______________ which strengtheneth me.</w:t>
      </w:r>
    </w:p>
    <w:p>
      <w:pPr>
        <w:ind w:left="280"/>
      </w:pPr>
      <w:r>
        <w:rPr>
          <w:b w:val="0"/>
          <w:i/>
          <w:color w:val="6B7280"/>
          <w:sz w:val="20"/>
        </w:rPr>
        <w:t>Read: Philippians 4:11-13; 1 Timothy 6:6-8; Hebrews 13:5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How is "rejoicing in the Lord" different from simply being happy?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What is the difference between caring about something and being anxious about it?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Why do you think Paul says contentment is "learned"?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Why might prosperity test our hearts as much as hardship does?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Each time you notice yourself worrying this week, stop and turn it into a short prayer, ending with one thing you are thankful for. Write down any worries you prayed about, and at the end of the week, note how God gave you peace.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Rejoice in the Lord Always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