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20E" w:rsidRPr="00974024" w:rsidRDefault="0045220E" w:rsidP="00974024">
      <w:pPr>
        <w:jc w:val="center"/>
        <w:rPr>
          <w:rFonts w:ascii="Arial" w:hAnsi="Arial" w:cs="Arial"/>
          <w:b/>
          <w:sz w:val="40"/>
          <w:szCs w:val="40"/>
        </w:rPr>
      </w:pPr>
      <w:r w:rsidRPr="00974024">
        <w:rPr>
          <w:rFonts w:ascii="Arial" w:hAnsi="Arial" w:cs="Arial"/>
          <w:b/>
          <w:sz w:val="40"/>
          <w:szCs w:val="40"/>
        </w:rPr>
        <w:t xml:space="preserve">Les </w:t>
      </w:r>
      <w:proofErr w:type="spellStart"/>
      <w:r w:rsidRPr="00974024">
        <w:rPr>
          <w:rFonts w:ascii="Arial" w:hAnsi="Arial" w:cs="Arial"/>
          <w:b/>
          <w:sz w:val="40"/>
          <w:szCs w:val="40"/>
        </w:rPr>
        <w:t>périphériques</w:t>
      </w:r>
      <w:proofErr w:type="spellEnd"/>
    </w:p>
    <w:p w:rsidR="0045220E" w:rsidRDefault="0045220E" w:rsidP="0045220E"/>
    <w:p w:rsidR="0045220E" w:rsidRPr="00974024" w:rsidRDefault="0045220E" w:rsidP="00802963">
      <w:pPr>
        <w:pStyle w:val="styletitre"/>
        <w:rPr>
          <w:color w:val="1F4E79" w:themeColor="accent1" w:themeShade="80"/>
        </w:rPr>
      </w:pPr>
      <w:proofErr w:type="spellStart"/>
      <w:r w:rsidRPr="00974024">
        <w:rPr>
          <w:color w:val="1F4E79" w:themeColor="accent1" w:themeShade="80"/>
        </w:rPr>
        <w:t>Périphériques</w:t>
      </w:r>
      <w:proofErr w:type="spellEnd"/>
      <w:r w:rsidRPr="00974024">
        <w:rPr>
          <w:color w:val="1F4E79" w:themeColor="accent1" w:themeShade="80"/>
        </w:rPr>
        <w:t xml:space="preserve"> </w:t>
      </w:r>
      <w:proofErr w:type="spellStart"/>
      <w:r w:rsidRPr="00974024">
        <w:rPr>
          <w:color w:val="1F4E79" w:themeColor="accent1" w:themeShade="80"/>
        </w:rPr>
        <w:t>d'entrée</w:t>
      </w:r>
      <w:proofErr w:type="spellEnd"/>
    </w:p>
    <w:p w:rsidR="0045220E" w:rsidRDefault="0045220E" w:rsidP="0045220E">
      <w:pPr>
        <w:pStyle w:val="Paragraphedeliste"/>
        <w:rPr>
          <w:lang w:val="fr-FR"/>
        </w:rPr>
      </w:pPr>
      <w:r w:rsidRPr="0045220E">
        <w:rPr>
          <w:lang w:val="fr-FR"/>
        </w:rPr>
        <w:t xml:space="preserve">Ils représentent l’ensemble des parties matérielles d’un ordinateur qui permettent d’introduire des informations à l’intérieur de l’unité centrale pour ensuite les </w:t>
      </w:r>
      <w:proofErr w:type="gramStart"/>
      <w:r w:rsidRPr="0045220E">
        <w:rPr>
          <w:lang w:val="fr-FR"/>
        </w:rPr>
        <w:t>traiter:</w:t>
      </w:r>
      <w:proofErr w:type="gramEnd"/>
      <w:r w:rsidRPr="0045220E">
        <w:rPr>
          <w:lang w:val="fr-FR"/>
        </w:rPr>
        <w:t xml:space="preserve"> </w:t>
      </w:r>
    </w:p>
    <w:p w:rsidR="0045220E" w:rsidRPr="00802963" w:rsidRDefault="0045220E" w:rsidP="0045220E">
      <w:pPr>
        <w:pStyle w:val="Paragraphedeliste"/>
        <w:rPr>
          <w:rFonts w:ascii="Verdana" w:hAnsi="Verdana"/>
          <w:b/>
          <w:sz w:val="26"/>
          <w:szCs w:val="26"/>
          <w:lang w:val="fr-FR"/>
        </w:rPr>
      </w:pPr>
      <w:r w:rsidRPr="00802963">
        <w:rPr>
          <w:rFonts w:ascii="Verdana" w:hAnsi="Verdana"/>
          <w:b/>
          <w:sz w:val="26"/>
          <w:szCs w:val="26"/>
          <w:lang w:val="fr-FR"/>
        </w:rPr>
        <w:t xml:space="preserve">1.1 Le clavier </w:t>
      </w:r>
    </w:p>
    <w:p w:rsidR="0045220E" w:rsidRDefault="0045220E" w:rsidP="0045220E">
      <w:pPr>
        <w:pStyle w:val="Paragraphedeliste"/>
        <w:rPr>
          <w:lang w:val="fr-FR"/>
        </w:rPr>
      </w:pPr>
      <w:r>
        <w:rPr>
          <w:lang w:val="fr-FR"/>
        </w:rPr>
        <w:t xml:space="preserve">Le clavier </w:t>
      </w:r>
      <w:r w:rsidRPr="0045220E">
        <w:rPr>
          <w:lang w:val="fr-FR"/>
        </w:rPr>
        <w:t xml:space="preserve">est considéré comme le périphérique d’entrée principal. </w:t>
      </w:r>
    </w:p>
    <w:p w:rsidR="0045220E" w:rsidRPr="00802963" w:rsidRDefault="0045220E" w:rsidP="00A12792">
      <w:pPr>
        <w:pStyle w:val="stylesoustitre"/>
      </w:pPr>
      <w:r w:rsidRPr="00802963">
        <w:t xml:space="preserve">La souris </w:t>
      </w:r>
    </w:p>
    <w:p w:rsidR="0045220E" w:rsidRDefault="0045220E" w:rsidP="0045220E">
      <w:pPr>
        <w:pStyle w:val="Paragraphedeliste"/>
        <w:ind w:left="1080"/>
        <w:rPr>
          <w:lang w:val="fr-FR"/>
        </w:rPr>
      </w:pPr>
      <w:r w:rsidRPr="0045220E">
        <w:rPr>
          <w:lang w:val="fr-FR"/>
        </w:rPr>
        <w:t xml:space="preserve">Son rôle est de commander la position le curseur sur l’écran. Son déplacement se fait à la main par l’intermédiaire d’un boîtier muni de deux ou trois boutons </w:t>
      </w:r>
    </w:p>
    <w:p w:rsidR="0045220E" w:rsidRPr="00802963" w:rsidRDefault="0045220E" w:rsidP="0045220E">
      <w:pPr>
        <w:pStyle w:val="Paragraphedeliste"/>
        <w:numPr>
          <w:ilvl w:val="1"/>
          <w:numId w:val="1"/>
        </w:numPr>
        <w:rPr>
          <w:rFonts w:ascii="Verdana" w:hAnsi="Verdana"/>
          <w:b/>
          <w:sz w:val="26"/>
          <w:szCs w:val="26"/>
          <w:lang w:val="fr-FR"/>
        </w:rPr>
      </w:pPr>
      <w:r w:rsidRPr="00802963">
        <w:rPr>
          <w:rFonts w:ascii="Verdana" w:hAnsi="Verdana"/>
          <w:b/>
          <w:sz w:val="26"/>
          <w:szCs w:val="26"/>
          <w:lang w:val="fr-FR"/>
        </w:rPr>
        <w:t xml:space="preserve">Autres périphériques d'entrée </w:t>
      </w:r>
    </w:p>
    <w:p w:rsidR="0045220E" w:rsidRDefault="0045220E" w:rsidP="0045220E">
      <w:pPr>
        <w:pStyle w:val="Paragraphedeliste"/>
        <w:ind w:left="1080"/>
        <w:rPr>
          <w:lang w:val="fr-FR"/>
        </w:rPr>
      </w:pPr>
      <w:r w:rsidRPr="0045220E">
        <w:rPr>
          <w:lang w:val="fr-FR"/>
        </w:rPr>
        <w:t xml:space="preserve">Microphone, Manette de </w:t>
      </w:r>
      <w:proofErr w:type="gramStart"/>
      <w:r w:rsidRPr="0045220E">
        <w:rPr>
          <w:lang w:val="fr-FR"/>
        </w:rPr>
        <w:t>jeux,…</w:t>
      </w:r>
      <w:proofErr w:type="gramEnd"/>
    </w:p>
    <w:p w:rsidR="0045220E" w:rsidRPr="00974024" w:rsidRDefault="0045220E" w:rsidP="00802963">
      <w:pPr>
        <w:pStyle w:val="styletitre"/>
        <w:rPr>
          <w:color w:val="1F4E79" w:themeColor="accent1" w:themeShade="80"/>
        </w:rPr>
      </w:pPr>
      <w:proofErr w:type="spellStart"/>
      <w:r w:rsidRPr="00974024">
        <w:rPr>
          <w:color w:val="1F4E79" w:themeColor="accent1" w:themeShade="80"/>
        </w:rPr>
        <w:t>Périphériques</w:t>
      </w:r>
      <w:proofErr w:type="spellEnd"/>
      <w:r w:rsidRPr="00974024">
        <w:rPr>
          <w:color w:val="1F4E79" w:themeColor="accent1" w:themeShade="80"/>
        </w:rPr>
        <w:t xml:space="preserve"> de sortie</w:t>
      </w:r>
    </w:p>
    <w:p w:rsidR="0045220E" w:rsidRPr="00974024" w:rsidRDefault="0045220E" w:rsidP="0045220E">
      <w:pPr>
        <w:pStyle w:val="Paragraphedeliste"/>
        <w:rPr>
          <w:lang w:val="fr-FR"/>
        </w:rPr>
      </w:pPr>
      <w:r w:rsidRPr="0045220E">
        <w:rPr>
          <w:lang w:val="fr-FR"/>
        </w:rPr>
        <w:t xml:space="preserve">Par analogie avec les périphériques d’entrée, les unités de sorties servent à restituer les informations venant de l’ordinateur vers l’utilisateur. </w:t>
      </w:r>
      <w:r w:rsidRPr="00974024">
        <w:rPr>
          <w:lang w:val="fr-FR"/>
        </w:rPr>
        <w:t>Il en existe plusieurs sortes :</w:t>
      </w:r>
    </w:p>
    <w:p w:rsidR="0045220E" w:rsidRPr="00802963" w:rsidRDefault="0045220E" w:rsidP="0045220E">
      <w:pPr>
        <w:pStyle w:val="Paragraphedeliste"/>
        <w:rPr>
          <w:rFonts w:ascii="Verdana" w:hAnsi="Verdana"/>
          <w:b/>
          <w:sz w:val="26"/>
          <w:szCs w:val="26"/>
          <w:lang w:val="fr-FR"/>
        </w:rPr>
      </w:pPr>
      <w:r w:rsidRPr="00802963">
        <w:rPr>
          <w:rFonts w:ascii="Verdana" w:hAnsi="Verdana"/>
          <w:b/>
          <w:sz w:val="26"/>
          <w:szCs w:val="26"/>
          <w:lang w:val="fr-FR"/>
        </w:rPr>
        <w:t xml:space="preserve">2.1 L'écran </w:t>
      </w:r>
    </w:p>
    <w:p w:rsidR="0045220E" w:rsidRDefault="0045220E" w:rsidP="0045220E">
      <w:pPr>
        <w:pStyle w:val="Paragraphedeliste"/>
        <w:rPr>
          <w:lang w:val="fr-FR"/>
        </w:rPr>
      </w:pPr>
      <w:r w:rsidRPr="0045220E">
        <w:rPr>
          <w:lang w:val="fr-FR"/>
        </w:rPr>
        <w:t xml:space="preserve">Est le support fondamental transactionnel et interactif entre la machine et l’utilisateur. </w:t>
      </w:r>
    </w:p>
    <w:p w:rsidR="0045220E" w:rsidRPr="00802963" w:rsidRDefault="0045220E" w:rsidP="0045220E">
      <w:pPr>
        <w:pStyle w:val="Paragraphedeliste"/>
        <w:numPr>
          <w:ilvl w:val="1"/>
          <w:numId w:val="1"/>
        </w:numPr>
        <w:rPr>
          <w:rFonts w:ascii="Verdana" w:hAnsi="Verdana"/>
          <w:b/>
          <w:sz w:val="26"/>
          <w:szCs w:val="26"/>
          <w:lang w:val="fr-FR"/>
        </w:rPr>
      </w:pPr>
      <w:r w:rsidRPr="00802963">
        <w:rPr>
          <w:rFonts w:ascii="Verdana" w:hAnsi="Verdana"/>
          <w:b/>
          <w:sz w:val="26"/>
          <w:szCs w:val="26"/>
          <w:lang w:val="fr-FR"/>
        </w:rPr>
        <w:t xml:space="preserve">Imprimante </w:t>
      </w:r>
    </w:p>
    <w:p w:rsidR="0045220E" w:rsidRDefault="0045220E" w:rsidP="0045220E">
      <w:pPr>
        <w:pStyle w:val="Paragraphedeliste"/>
        <w:ind w:left="1080"/>
        <w:rPr>
          <w:lang w:val="fr-FR"/>
        </w:rPr>
      </w:pPr>
      <w:r w:rsidRPr="0045220E">
        <w:rPr>
          <w:lang w:val="fr-FR"/>
        </w:rPr>
        <w:t xml:space="preserve">Elle permet d’imprimer les informations sous forme de textes ou de graphiques. </w:t>
      </w:r>
    </w:p>
    <w:p w:rsidR="0045220E" w:rsidRPr="00802963" w:rsidRDefault="0045220E" w:rsidP="0045220E">
      <w:pPr>
        <w:pStyle w:val="Paragraphedeliste"/>
        <w:numPr>
          <w:ilvl w:val="1"/>
          <w:numId w:val="1"/>
        </w:numPr>
        <w:rPr>
          <w:rFonts w:ascii="Verdana" w:hAnsi="Verdana"/>
          <w:b/>
          <w:sz w:val="26"/>
          <w:szCs w:val="26"/>
          <w:lang w:val="fr-FR"/>
        </w:rPr>
      </w:pPr>
      <w:r w:rsidRPr="00802963">
        <w:rPr>
          <w:rFonts w:ascii="Verdana" w:hAnsi="Verdana"/>
          <w:b/>
          <w:sz w:val="26"/>
          <w:szCs w:val="26"/>
          <w:lang w:val="fr-FR"/>
        </w:rPr>
        <w:t xml:space="preserve">Autres périphériques de sortie </w:t>
      </w:r>
    </w:p>
    <w:p w:rsidR="0045220E" w:rsidRDefault="0045220E" w:rsidP="0045220E">
      <w:pPr>
        <w:pStyle w:val="Paragraphedeliste"/>
        <w:ind w:left="1080"/>
        <w:rPr>
          <w:lang w:val="fr-FR"/>
        </w:rPr>
      </w:pPr>
      <w:r w:rsidRPr="0045220E">
        <w:rPr>
          <w:lang w:val="fr-FR"/>
        </w:rPr>
        <w:t>Haut-parleurs, Vidéo projecteur…</w:t>
      </w:r>
    </w:p>
    <w:p w:rsidR="0045220E" w:rsidRPr="0045220E" w:rsidRDefault="0045220E" w:rsidP="0045220E">
      <w:pPr>
        <w:rPr>
          <w:lang w:val="fr-FR"/>
        </w:rPr>
      </w:pPr>
      <w:bookmarkStart w:id="0" w:name="_GoBack"/>
      <w:bookmarkEnd w:id="0"/>
    </w:p>
    <w:sectPr w:rsidR="0045220E" w:rsidRPr="0045220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300" w:rsidRDefault="00D05300" w:rsidP="00CF703F">
      <w:pPr>
        <w:spacing w:after="0" w:line="240" w:lineRule="auto"/>
      </w:pPr>
      <w:r>
        <w:separator/>
      </w:r>
    </w:p>
  </w:endnote>
  <w:endnote w:type="continuationSeparator" w:id="0">
    <w:p w:rsidR="00D05300" w:rsidRDefault="00D05300" w:rsidP="00CF7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CF703F" w:rsidTr="00CF703F">
      <w:tc>
        <w:tcPr>
          <w:tcW w:w="4675" w:type="dxa"/>
        </w:tcPr>
        <w:p w:rsidR="00CF703F" w:rsidRDefault="00CF703F" w:rsidP="00CF703F">
          <w:pPr>
            <w:pStyle w:val="Pieddepage"/>
            <w:tabs>
              <w:tab w:val="clear" w:pos="4680"/>
              <w:tab w:val="clear" w:pos="9360"/>
              <w:tab w:val="right" w:pos="4459"/>
            </w:tabs>
          </w:pPr>
          <w:proofErr w:type="spellStart"/>
          <w:r>
            <w:t>Alaa</w:t>
          </w:r>
          <w:proofErr w:type="spellEnd"/>
          <w:r>
            <w:t xml:space="preserve"> </w:t>
          </w:r>
          <w:proofErr w:type="spellStart"/>
          <w:r>
            <w:t>Barka</w:t>
          </w:r>
          <w:proofErr w:type="spellEnd"/>
          <w:r>
            <w:tab/>
          </w:r>
        </w:p>
      </w:tc>
      <w:tc>
        <w:tcPr>
          <w:tcW w:w="4675" w:type="dxa"/>
        </w:tcPr>
        <w:p w:rsidR="00CF703F" w:rsidRDefault="00CF703F" w:rsidP="00CF703F">
          <w:pPr>
            <w:pStyle w:val="Pieddepage"/>
            <w:jc w:val="right"/>
          </w:pPr>
          <w:r>
            <w:t>2/9/2023</w:t>
          </w:r>
        </w:p>
      </w:tc>
    </w:tr>
  </w:tbl>
  <w:p w:rsidR="00CF703F" w:rsidRDefault="00CF703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300" w:rsidRDefault="00D05300" w:rsidP="00CF703F">
      <w:pPr>
        <w:spacing w:after="0" w:line="240" w:lineRule="auto"/>
      </w:pPr>
      <w:r>
        <w:separator/>
      </w:r>
    </w:p>
  </w:footnote>
  <w:footnote w:type="continuationSeparator" w:id="0">
    <w:p w:rsidR="00D05300" w:rsidRDefault="00D05300" w:rsidP="00CF7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03F" w:rsidRDefault="00CF703F">
    <w:pPr>
      <w:pStyle w:val="En-tte"/>
    </w:pPr>
    <w:r>
      <w:t>Activity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4730D"/>
    <w:multiLevelType w:val="multilevel"/>
    <w:tmpl w:val="292CC540"/>
    <w:lvl w:ilvl="0">
      <w:start w:val="1"/>
      <w:numFmt w:val="decimal"/>
      <w:pStyle w:val="styletitre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pStyle w:val="stylesoustitre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0E"/>
    <w:rsid w:val="00142B9D"/>
    <w:rsid w:val="0045220E"/>
    <w:rsid w:val="00802963"/>
    <w:rsid w:val="00974024"/>
    <w:rsid w:val="00A12792"/>
    <w:rsid w:val="00CF703F"/>
    <w:rsid w:val="00D0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8F41D"/>
  <w15:chartTrackingRefBased/>
  <w15:docId w15:val="{FC8CB1CC-A0F3-4A4F-A8B7-80C1AAF55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45220E"/>
    <w:pPr>
      <w:ind w:left="720"/>
      <w:contextualSpacing/>
    </w:pPr>
  </w:style>
  <w:style w:type="paragraph" w:customStyle="1" w:styleId="styletitre">
    <w:name w:val="style_titre"/>
    <w:basedOn w:val="Paragraphedeliste"/>
    <w:link w:val="styletitreCar"/>
    <w:qFormat/>
    <w:rsid w:val="00802963"/>
    <w:pPr>
      <w:numPr>
        <w:numId w:val="1"/>
      </w:numPr>
    </w:pPr>
    <w:rPr>
      <w:rFonts w:ascii="Verdana" w:hAnsi="Verdana"/>
      <w:b/>
      <w:color w:val="1F4E79" w:themeColor="accent1" w:themeShade="80"/>
      <w:sz w:val="32"/>
      <w:szCs w:val="32"/>
    </w:rPr>
  </w:style>
  <w:style w:type="paragraph" w:customStyle="1" w:styleId="stylesoustitre">
    <w:name w:val="style_sous_titre"/>
    <w:basedOn w:val="Paragraphedeliste"/>
    <w:link w:val="stylesoustitreCar"/>
    <w:qFormat/>
    <w:rsid w:val="00A12792"/>
    <w:pPr>
      <w:numPr>
        <w:ilvl w:val="1"/>
        <w:numId w:val="1"/>
      </w:numPr>
    </w:pPr>
    <w:rPr>
      <w:rFonts w:ascii="Verdana" w:hAnsi="Verdana"/>
      <w:b/>
      <w:sz w:val="26"/>
      <w:szCs w:val="26"/>
      <w:lang w:val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02963"/>
  </w:style>
  <w:style w:type="character" w:customStyle="1" w:styleId="styletitreCar">
    <w:name w:val="style_titre Car"/>
    <w:basedOn w:val="ParagraphedelisteCar"/>
    <w:link w:val="styletitre"/>
    <w:rsid w:val="00802963"/>
    <w:rPr>
      <w:rFonts w:ascii="Verdana" w:hAnsi="Verdana"/>
      <w:b/>
      <w:color w:val="1F4E79" w:themeColor="accent1" w:themeShade="80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CF7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ylesoustitreCar">
    <w:name w:val="style_sous_titre Car"/>
    <w:basedOn w:val="ParagraphedelisteCar"/>
    <w:link w:val="stylesoustitre"/>
    <w:rsid w:val="00A12792"/>
    <w:rPr>
      <w:rFonts w:ascii="Verdana" w:hAnsi="Verdana"/>
      <w:b/>
      <w:sz w:val="26"/>
      <w:szCs w:val="26"/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CF703F"/>
  </w:style>
  <w:style w:type="paragraph" w:styleId="Pieddepage">
    <w:name w:val="footer"/>
    <w:basedOn w:val="Normal"/>
    <w:link w:val="PieddepageCar"/>
    <w:uiPriority w:val="99"/>
    <w:unhideWhenUsed/>
    <w:rsid w:val="00CF7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703F"/>
  </w:style>
  <w:style w:type="table" w:styleId="Grilledutableau">
    <w:name w:val="Table Grid"/>
    <w:basedOn w:val="TableauNormal"/>
    <w:uiPriority w:val="39"/>
    <w:rsid w:val="00CF7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Machiavelli</dc:creator>
  <cp:keywords/>
  <dc:description/>
  <cp:lastModifiedBy>Machiavelli</cp:lastModifiedBy>
  <cp:revision>11</cp:revision>
  <dcterms:created xsi:type="dcterms:W3CDTF">2023-02-09T11:08:00Z</dcterms:created>
  <dcterms:modified xsi:type="dcterms:W3CDTF">2023-02-09T11:19:00Z</dcterms:modified>
</cp:coreProperties>
</file>