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sdt>
      <w:sdtPr>
        <w:id w:val="108208376"/>
        <w:rPr>
          <w:rFonts w:ascii="Cambria" w:hAnsi="Cambria" w:cs="Cambria" w:eastAsia="Cambria"/>
          <w:b/>
          <w:bCs/>
          <w:color w:val="365F91" w:themeColor="accent1" w:themeShade="BF"/>
          <w:sz w:val="48"/>
          <w:szCs w:val="48"/>
          <w:lang w:bidi="hi-IN" w:eastAsia="ja-JP"/>
        </w:rPr>
      </w:sdtPr>
      <w:sdtEndPr>
        <w:rPr>
          <w:rFonts w:ascii="Calibri" w:hAnsi="Calibri" w:cs="Calibri" w:eastAsia="Calibri"/>
          <w:b w:val="false"/>
          <w:bCs w:val="false"/>
          <w:color w:val="auto"/>
          <w:sz w:val="22"/>
          <w:szCs w:val="22"/>
        </w:rPr>
      </w:sdtEndPr>
      <w:sdtContent>
        <w:tbl>
          <w:tblPr>
            <w:tblpPr w:horzAnchor="margin" w:tblpXSpec="left" w:vertAnchor="margin" w:tblpYSpec="bottom" w:leftFromText="187" w:rightFromText="187"/>
            <w:tblW w:w="3000" w:type="pct"/>
            <w:tblLook w:val="04A0" w:firstRow="1" w:lastRow="0" w:firstColumn="1" w:lastColumn="0" w:noHBand="0" w:noVBand="1"/>
          </w:tblPr>
          <w:tblGrid>
            <w:gridCol w:w="5746"/>
          </w:tblGrid>
          <w:tr>
            <w:tc>
              <w:tcPr>
                <w:tcW w:w="5746" w:type="dxa"/>
              </w:tcPr>
              <w:p>
                <w:pPr>
                  <w:pStyle w:val="a3"/>
                  <w:rPr>
                    <w:rFonts w:ascii="Cambria" w:hAnsi="Cambria" w:cs="Cambria" w:eastAsia="Cambria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alias w:val="Title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  <w:rPr>
                      <w:rFonts w:ascii="Cambria" w:hAnsi="Cambria" w:cs="Cambria" w:eastAsia="Cambria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</w:sdtPr>
                  <w:sdtContent>
                    <w:r>
                      <w:rPr>
                        <w:rFonts w:ascii="Cambria" w:hAnsi="Cambria" w:cs="Cambria" w:eastAsia="Cambr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Xp</w:t>
                    </w:r>
                  </w:sdtContent>
                </w:sdt>
              </w:p>
            </w:tc>
          </w:tr>
          <w:tr>
            <w:tc>
              <w:tcPr>
                <w:tcW w:w="5746" w:type="dxa"/>
              </w:tcPr>
              <w:p>
                <w:pPr>
                  <w:pStyle w:val="a3"/>
                  <w:rPr>
                    <w:color w:val="484329" w:themeColor="background2" w:themeShade="3F"/>
                    <w:sz w:val="28"/>
                    <w:szCs w:val="28"/>
                  </w:rPr>
                </w:pPr>
                <w:bookmarkStart w:id="0" w:name="_GoBack"/>
                <w:bookmarkEnd w:id="0"/>
              </w:p>
            </w:tc>
          </w:tr>
          <w:tr>
            <w:tc>
              <w:tcPr>
                <w:tcW w:w="5746" w:type="dxa"/>
              </w:tcPr>
              <w:p>
                <w:pPr>
                  <w:pStyle w:val="a3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>
            <w:tc>
              <w:tcPr>
                <w:tcW w:w="5746" w:type="dxa"/>
              </w:tcPr>
              <w:p>
                <w:pPr>
                  <w:pStyle w:val="a3"/>
                </w:pPr>
              </w:p>
            </w:tc>
          </w:tr>
          <w:tr>
            <w:tc>
              <w:tcPr>
                <w:tcW w:w="5746" w:type="dxa"/>
              </w:tcPr>
              <w:p>
                <w:pPr>
                  <w:pStyle w:val="a3"/>
                </w:pPr>
              </w:p>
            </w:tc>
          </w:tr>
          <w:tr>
            <w:tc>
              <w:tcPr>
                <w:tcW w:w="5746" w:type="dxa"/>
              </w:tcPr>
              <w:p>
                <w:pPr>
                  <w:pStyle w:val="a3"/>
                  <w:rPr>
                    <w:b/>
                    <w:bCs/>
                  </w:rPr>
                </w:pPr>
              </w:p>
            </w:tc>
          </w:tr>
          <w:tr>
            <w:tc>
              <w:tcPr>
                <w:tcW w:w="5746" w:type="dxa"/>
              </w:tcPr>
              <w:p>
                <w:pPr>
                  <w:pStyle w:val="a3"/>
                  <w:rPr>
                    <w:b/>
                    <w:bCs/>
                  </w:rPr>
                </w:pPr>
              </w:p>
            </w:tc>
          </w:tr>
          <w:tr>
            <w:tc>
              <w:tcPr>
                <w:tcW w:w="5746" w:type="dxa"/>
              </w:tcPr>
              <w:p>
                <w:pPr>
                  <w:pStyle w:val="a3"/>
                  <w:rPr>
                    <w:b/>
                    <w:bCs/>
                  </w:rPr>
                </w:pPr>
              </w:p>
            </w:tc>
          </w:tr>
        </w:tbl>
      </w:sdtContent>
    </w:sdt>
    <w:p/>
    <w:sectPr>
      <w:headerReference w:type="default" r:id="rId8"/>
      <w:footerReference w:type="default" r:id="rId9"/>
      <w:pgSz w:w="12240" w:h="15840"/>
      <w:pgMar w:top="1440" w:right="1440" w:bottom="1440" w:left="1440" w:gutter="0" w:header="720" w:footer="720"/>
      <w:cols w:space="720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endnote w:type="separator" w:id="-1">
    <w:p>
      <w:pPr>
        <w:spacing w:lineRule="auto" w:line="240" w:after="0"/>
      </w:pPr>
      <w:r>
        <w:separator/>
      </w:r>
    </w:p>
  </w:endnote>
  <w:endnote w:type="continuationSeparator" w:id="0">
    <w:p>
      <w:pPr>
        <w:spacing w:lineRule="auto" w:line="24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/>
  <w:font w:name="Mangal"/>
  <w:font w:name="Tahoma"/>
  <w:font w:name="Calibri"/>
  <w:font w:name="Times New Roman"/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p14">
  <w:tbl>
    <w:tblPr>
      <w:tblStyle w:val="ac"/>
      <w:tblW w:w="0" w:type="auto"/>
      <w:tblBorders>
        <w:left w:val="none" w:sz="0" w:space="0" w:color="auto"/>
        <w:top w:val="none" w:sz="0" w:space="0" w:color="auto"/>
        <w:right w:val="none" w:sz="0" w:space="0" w:color="auto"/>
        <w:bottom w:val="none" w:sz="0" w:space="0" w:color="auto"/>
      </w:tblBorders>
      <w:tblLook w:val="04A0" w:firstRow="1" w:lastRow="0" w:firstColumn="1" w:lastColumn="0" w:noHBand="0" w:noVBand="1"/>
    </w:tblPr>
    <w:tblGrid>
      <w:gridCol w:w="8188"/>
    </w:tblGrid>
    <w:tr>
      <w:tc>
        <w:tcPr>
          <w:tcW w:w="8188" w:type="dxa"/>
        </w:tcPr>
        <w:p>
          <w:pPr>
            <w:pStyle w:val="ad"/>
            <w:rPr>
              <w:lang w:val="en-CA"/>
            </w:rPr>
          </w:pPr>
          <w:r>
            <w:rPr>
              <w:lang w:val="en-CA"/>
            </w:rPr>
            <w:t xml:space="preserve">Legal Notice:</w:t>
          </w:r>
        </w:p>
        <w:p>
          <w:pPr>
            <w:pStyle w:val="ad"/>
            <w:rPr>
              <w:lang w:val="en-CA"/>
            </w:rPr>
          </w:pPr>
          <w:r>
            <w:rPr>
              <w:lang w:val="en-CA"/>
            </w:rPr>
            <w:t xml:space="preserve">This demonstration document has been generated with Xpertdoc. The data included here is fictitious.</w:t>
          </w:r>
          <w:r>
            <w:rPr>
              <w:lang w:val="en-CA"/>
            </w:rPr>
            <w:t xml:space="preserve">  </w:t>
          </w:r>
          <w:r>
            <w:rPr>
              <w:lang w:val="en-CA"/>
            </w:rPr>
            <w:t xml:space="preserve">Any possible resemblance to people, fact or real situation is purely coincidental and cannot carry consequences not engage Xpertdoc.com in any way.</w:t>
          </w:r>
        </w:p>
        <w:p>
          <w:pPr>
            <w:pStyle w:val="ad"/>
            <w:rPr>
              <w:lang w:val="en-CA"/>
            </w:rPr>
          </w:pPr>
          <w:r>
            <w:rPr>
              <w:lang w:val="en-CA"/>
            </w:rPr>
            <w:t xml:space="preserve">© Xpertdoc, 2007. All rights reserved.</w:t>
          </w:r>
          <w:r>
            <w:rPr>
              <w:lang w:val="en-CA"/>
            </w:rPr>
            <w:t xml:space="preserve">  </w:t>
          </w:r>
          <w:hyperlink r:id="rId1" w:history="1">
            <w:r>
              <w:rPr>
                <w:rStyle w:val="af"/>
                <w:lang w:val="en-CA"/>
              </w:rPr>
              <w:t xml:space="preserve">http://www.Xpertdoc.com</w:t>
            </w:r>
          </w:hyperlink>
        </w:p>
      </w:tc>
    </w:tr>
  </w:tbl>
  <w:p>
    <w:pPr>
      <w:pStyle w:val="a9"/>
    </w:pPr>
    <w:r>
      <w:rPr>
        <w:lang w:bidi="ar-SA" w:eastAsia="en-US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62336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top</wp:align>
              </wp:positionV>
              <wp:extent cx="6767829" cy="673099"/>
              <wp:wrapNone/>
              <wp:docPr id="20" name="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7830" cy="673100"/>
                        <a:chOff x="15" y="14415"/>
                        <a:chExt cx="10658" cy="1060"/>
                      </a:xfrm>
                    </wpg:grpSpPr>
                    <wps:wsp>
                      <wps:cNvSpPr/>
                      <wps:spPr>
                        <a:xfrm>
                          <a:off x="15" y="14415"/>
                          <a:ext cx="10171" cy="1057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/>
                          </a:pathLst>
                        </a:custGeom>
                        <a:noFill/>
                        <a:ln>
                          <a:solidFill>
                            <a:srgbClr val="A7BFDE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>
                        <a:xfrm>
                          <a:off x="9657" y="14459"/>
                          <a:ext cx="1016" cy="1016"/>
                        </a:xfrm>
                        <a:prstGeom prst="ellipse">
                          <a:avLst/>
                        </a:prstGeom>
                        <a:solidFill>
                          <a:srgbClr val="A7BFDE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>
                        <a:xfrm>
                          <a:off x="9733" y="14568"/>
                          <a:ext cx="908" cy="904"/>
                        </a:xfrm>
                        <a:prstGeom prst="ellipse">
                          <a:avLst/>
                        </a:prstGeom>
                        <a:solidFill>
                          <a:srgbClr val="D3DFEE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>
                        <a:xfrm>
                          <a:off x="9802" y="14688"/>
                          <a:ext cx="783" cy="784"/>
                        </a:xfrm>
                        <a:prstGeom prst="ellipse">
                          <a:avLst/>
                        </a:prstGeom>
                        <a:solidFill>
                          <a:srgbClr val="7BA0C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a7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2</w: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anchor="ctr"/>
                    </wps:wsp>
                  </wpg:wgp>
                </a:graphicData>
              </a:graphic>
            </wp:anchor>
          </w:drawing>
        </mc:Choice>
        <mc:Fallback>
          <w:pict>
            <v:group id="group 6" o:spid="_x0000_s0000" style="position:absolute;mso-wrap-distance-left:9.0pt;mso-wrap-distance-top:0.0pt;mso-wrap-distance-right:9.0pt;mso-wrap-distance-bottom:0.0pt;z-index:251662336;o:allowoverlap:true;o:allowincell:true;mso-position-horizontal-relative:page;mso-position-horizontal:left;mso-position-vertical-relative:bottom-margin-area;mso-position-vertical:top;width:532.9pt;height:53.0pt;" coordorigin="0,144" coordsize="106,10">
              <v:shape id="shape 7" o:spid="_x0000_s0000" style="position:absolute;left:0;top:144;width:101;height:10;" coordsize="100000,100000" path="m0,0l100000,99990ee" filled="f" strokecolor="#A7BFDE">
                <v:path textboxrect="0,0,100000,99989"/>
              </v:shape>
              <v:shape id="shape 8" o:spid="_x0000_s0000" o:spt="3" style="position:absolute;left:96;top:144;width:10;height:10;" coordsize="100000,100000" path="" fillcolor="#A7BFDE">
                <v:path textboxrect="0,0,0,0"/>
              </v:shape>
              <v:shape id="shape 9" o:spid="_x0000_s0000" o:spt="3" style="position:absolute;left:97;top:145;width:9;height:9;" coordsize="100000,100000" path="" fillcolor="#D3DFEE">
                <v:path textboxrect="0,0,0,0"/>
              </v:shape>
              <v:shape id="shape 10" o:spid="_x0000_s0000" o:spt="3" style="position:absolute;left:98;top:146;width:7;height:7;v-text-anchor:middle;" coordsize="100000,100000" path="" fillcolor="#7BA0CD">
                <v:path textboxrect="0,0,0,0"/>
                <v:textbox>
                  <w:txbxContent>
                    <w:p>
                      <w:pPr>
                        <w:pStyle w:val="a7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 w:themeColor="background1"/>
                        </w:rPr>
                        <w:t xml:space="preserve">2</w:t>
                      </w:r>
                      <w:r>
                        <w:rPr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>
        <w:separator/>
      </w:r>
    </w:p>
  </w:footnote>
  <w:footnote w:type="continuationSeparator" w:id="0">
    <w:p>
      <w:pPr>
        <w:spacing w:lineRule="auto" w:line="24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p14">
  <w:p>
    <w:pPr>
      <w:pStyle w:val="a7"/>
      <w:rPr>
        <w:color w:val="365F91" w:themeColor="accent1" w:themeShade="BF"/>
      </w:rPr>
    </w:pPr>
    <w:r>
      <w:rPr>
        <w:color w:val="365F91" w:themeColor="accent1" w:themeShade="BF"/>
        <w:lang w:val="ru-RU" w:bidi="ar-SA" w:eastAsia="ru-RU"/>
      </w:rPr>
      <w:drawing>
        <wp:anchor xmlns:wp="http://schemas.openxmlformats.org/drawingml/2006/wordprocessingDrawing" distT="0" distB="0" distL="114300" distR="114300" simplePos="0" relativeHeight="251663360" behindDoc="0" locked="0" layoutInCell="1" allowOverlap="1">
          <wp:simplePos x="0" y="0"/>
          <wp:positionH relativeFrom="column">
            <wp:posOffset>5486400</wp:posOffset>
          </wp:positionH>
          <wp:positionV relativeFrom="paragraph">
            <wp:posOffset>-114300</wp:posOffset>
          </wp:positionV>
          <wp:extent cx="447674" cy="457200"/>
          <wp:effectExtent l="19049" t="0" r="9524" b="0"/>
          <wp:wrapThrough wrapText="bothSides">
            <wp:wrapPolygon edited="0">
              <wp:start x="-918" y="0"/>
              <wp:lineTo x="-918" y="20699"/>
              <wp:lineTo x="22059" y="20699"/>
              <wp:lineTo x="22059" y="0"/>
              <wp:lineTo x="-918" y="0"/>
            </wp:wrapPolygon>
          </wp:wrapThrough>
          <wp:docPr id="1" name="Picture 0" descr="XdLogoHeadMini.jpg"/>
          <wp:cNvGraphicFramePr>
            <a:graphicFrameLocks xmlns:a="http://schemas.openxmlformats.org/drawingml/2006/main" noChangeAspect="tru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dLogoHeadMini.jpg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44767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365F91" w:themeColor="accent1" w:themeShade="BF"/>
      </w:rPr>
      <w:tab/>
    </w:r>
    <w:r>
      <w:rPr>
        <w:color w:val="365F91" w:themeColor="accent1" w:themeShade="BF"/>
        <w:lang w:bidi="ar-SA" w:eastAsia="zh-TW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60288" behindDoc="0" locked="0" layoutInCell="0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1334769" cy="3482974"/>
              <wp:wrapNone/>
              <wp:docPr id="11" name="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200000" flipV="1">
                        <a:off x="0" y="0"/>
                        <a:ext cx="1334770" cy="3482975"/>
                        <a:chOff x="5531" y="1258"/>
                        <a:chExt cx="5291" cy="13813"/>
                      </a:xfrm>
                    </wpg:grpSpPr>
                    <wps:wsp>
                      <wps:cNvSpPr/>
                      <wps:spPr>
                        <a:xfrm flipH="1">
                          <a:off x="6519" y="1258"/>
                          <a:ext cx="4303" cy="1004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/>
                          </a:pathLst>
                        </a:custGeom>
                        <a:noFill/>
                        <a:ln>
                          <a:solidFill>
                            <a:srgbClr val="A7BFDE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5531" y="9226"/>
                          <a:ext cx="5291" cy="5845"/>
                          <a:chOff x="5531" y="9226"/>
                          <a:chExt cx="5291" cy="5845"/>
                        </a:xfrm>
                      </wpg:grpSpPr>
                      <wps:wsp>
                        <wps:cNvSpPr/>
                        <wps:spPr>
                          <a:xfrm>
                            <a:off x="5531" y="9226"/>
                            <a:ext cx="5291" cy="584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6418"/>
                              <a:gd name="gd2" fmla="val 1185"/>
                              <a:gd name="gd3" fmla="+- gd1 0 0"/>
                              <a:gd name="gd4" fmla="+- gd2 5485 0"/>
                              <a:gd name="gd5" fmla="val 1809"/>
                              <a:gd name="gd6" fmla="val 6669"/>
                              <a:gd name="gd7" fmla="val 1407"/>
                              <a:gd name="gd8" fmla="val 1987"/>
                              <a:gd name="gd9" fmla="val 6418"/>
                              <a:gd name="gd10" fmla="val 1185"/>
                              <a:gd name="gd11" fmla="*/ w 0 6418"/>
                              <a:gd name="gd12" fmla="*/ h 0 6670"/>
                              <a:gd name="gd13" fmla="*/ w 21600 6418"/>
                              <a:gd name="gd14" fmla="*/ h 21600 6670"/>
                            </a:gdLst>
                            <a:ahLst/>
                            <a:cxnLst/>
                            <a:rect l="gd11" t="gd12" r="gd13" b="gd14"/>
                            <a:pathLst>
                              <a:path w="6418" h="667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  <a:path w="6418" h="6670"/>
                            </a:pathLst>
                          </a:custGeom>
                          <a:solidFill>
                            <a:srgbClr val="A7BFDE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>
                          <a:xfrm rot="5327712" flipV="1">
                            <a:off x="6117" y="10212"/>
                            <a:ext cx="4526" cy="4258"/>
                          </a:xfrm>
                          <a:prstGeom prst="ellipse">
                            <a:avLst/>
                          </a:prstGeom>
                          <a:solidFill>
                            <a:srgbClr val="D3DFEE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>
                          <a:xfrm rot="5327712" flipV="1">
                            <a:off x="6217" y="10481"/>
                            <a:ext cx="3424" cy="3221"/>
                          </a:xfrm>
                          <a:prstGeom prst="ellipse">
                            <a:avLst/>
                          </a:prstGeom>
                          <a:solidFill>
                            <a:srgbClr val="7BA0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a7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</w:rPr>
                                <w:t xml:space="preserve">19 décembre 2007</w:t>
                              </w:r>
                            </w:p>
                          </w:txbxContent>
                        </wps:txbx>
                        <wps:bodyPr wrap="square" lIns="0" tIns="0" rIns="0" bIns="0" anchor="ctr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oup 0" o:spid="_x0000_s0000" style="position:absolute;mso-wrap-distance-left:9.0pt;mso-wrap-distance-top:0.0pt;mso-wrap-distance-right:9.0pt;mso-wrap-distance-bottom:0.0pt;z-index:251660288;o:allowoverlap:true;o:allowincell:false;mso-position-horizontal-relative:page;mso-position-horizontal:left;mso-position-vertical-relative:page;mso-position-vertical:top;width:105.1pt;height:274.2pt;rotation:270;flip:y;" coordorigin="55,12" coordsize="52,138">
              <v:shape id="shape 1" o:spid="_x0000_s0000" style="position:absolute;left:65;top:12;width:43;height:100;flip:x;" coordsize="100000,100000" path="m0,0l99995,100000ee" filled="f" strokecolor="#A7BFDE">
                <v:path textboxrect="0,0,99995,100000"/>
              </v:shape>
              <v:group id="group 2" o:spid="_x0000_s0000" style="position:absolute;left:55;top:92;width:52;height:58;" coordorigin="55,92" coordsize="52,58">
                <v:shape id="shape 3" o:spid="_x0000_s0000" style="position:absolute;left:55;top:92;width:52;height:58;" coordsize="100000,100000" path="m99999,17764l99999,100000l28185,99984l28185,99984c15174,88289,0,59340,21920,29789l21920,29789c44094,0,87113,6160,99999,17764xee" fillcolor="#A7BFDE">
                  <v:path textboxrect="0,0,336551,323837"/>
                </v:shape>
                <v:shape id="shape 4" o:spid="_x0000_s0000" o:spt="3" style="position:absolute;left:61;top:102;width:45;height:42;rotation:88;flip:y;" coordsize="100000,100000" path="" fillcolor="#D3DFEE">
                  <v:path textboxrect="0,0,0,0"/>
                </v:shape>
                <v:shape id="shape 5" o:spid="_x0000_s0000" o:spt="3" style="position:absolute;left:62;top:104;width:34;height:32;rotation:88;flip:y;v-text-anchor:middle;" coordsize="100000,100000" path="" fillcolor="#7BA0CD">
                  <v:path textboxrect="0,0,0,0"/>
                  <v:textbox>
                    <w:txbxContent>
                      <w:p>
                        <w:pPr>
                          <w:pStyle w:val="a7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</w:rPr>
                          <w:t xml:space="preserve">19 décembre 2007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sdt>
      <w:sdtPr>
        <w:alias w:val="Title"/>
        <w:id w:val="7911663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  <w:rPr>
          <w:color w:val="365F91" w:themeColor="accent1" w:themeShade="BF"/>
        </w:rPr>
      </w:sdtPr>
      <w:sdtContent>
        <w:r>
          <w:rPr>
            <w:color w:val="365F91" w:themeColor="accent1" w:themeShade="BF"/>
            <w:lang w:val="ru-RU"/>
          </w:rPr>
          <w:t xml:space="preserve">Xp</w:t>
        </w:r>
      </w:sdtContent>
    </w:sdt>
    <w:r>
      <w:rPr>
        <w:color w:val="365F91" w:themeColor="accent1" w:themeShade="BF"/>
      </w:rPr>
      <w:tab/>
    </w:r>
  </w:p>
  <w:p>
    <w:pPr>
      <w:pStyle w:val="a7"/>
    </w:pPr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mathFont m:val="Cambria Math"/>
    <m:brkBin m:val="before"/>
    <m:brkBinSub m:val="--"/>
    <m:smallFrac m:val="false"/>
    <m:lMargin m:val="0"/>
    <m:rMargin m:val="0"/>
    <m:defJc m:val="centerGroup"/>
    <m:wrapIndent m:val="1440"/>
    <m:intLim m:val="subSup"/>
    <m:naryLim m:val="undOvr"/>
  </m:mathPr>
  <w:footnotePr>
    <w:footnote w:id="-1"/>
    <w:footnote w:id="0"/>
  </w:footnotePr>
  <w:endnotePr>
    <w:endnote w:id="-1"/>
    <w:endnote w:id="0"/>
  </w:end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  <w:lang w:val="en-US" w:bidi="hi-IN" w:eastAsia="ja-JP"/>
      </w:rPr>
    </w:rPrDefault>
    <w:pPrDefault>
      <w:pPr>
        <w:spacing w:lineRule="auto" w:line="276" w:after="200" w:before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 Spacing"/>
    <w:qFormat/>
    <w:uiPriority w:val="1"/>
    <w:rPr>
      <w:lang w:bidi="ar-SA" w:eastAsia="en-US"/>
    </w:rPr>
    <w:pPr>
      <w:spacing w:lineRule="auto" w:line="240" w:after="0"/>
    </w:pPr>
  </w:style>
  <w:style w:type="character" w:styleId="a4">
    <w:name w:val="Без интервала Знак"/>
    <w:basedOn w:val="a0"/>
    <w:uiPriority w:val="1"/>
    <w:rPr>
      <w:szCs w:val="22"/>
      <w:lang w:bidi="ar-SA" w:eastAsia="en-US"/>
    </w:rPr>
  </w:style>
  <w:style w:type="paragraph" w:styleId="a5">
    <w:name w:val="Balloon Text"/>
    <w:basedOn w:val="a"/>
    <w:uiPriority w:val="99"/>
    <w:semiHidden/>
    <w:unhideWhenUsed/>
    <w:rPr>
      <w:rFonts w:ascii="Tahoma" w:hAnsi="Tahoma" w:cs="Mangal"/>
      <w:sz w:val="16"/>
      <w:szCs w:val="14"/>
    </w:rPr>
    <w:pPr>
      <w:spacing w:lineRule="auto" w:line="240" w:after="0"/>
    </w:pPr>
  </w:style>
  <w:style w:type="character" w:styleId="a6">
    <w:name w:val="Текст выноски Знак"/>
    <w:basedOn w:val="a0"/>
    <w:uiPriority w:val="99"/>
    <w:semiHidden/>
    <w:rPr>
      <w:rFonts w:ascii="Tahoma" w:hAnsi="Tahoma" w:cs="Mangal"/>
      <w:sz w:val="16"/>
      <w:szCs w:val="14"/>
    </w:rPr>
  </w:style>
  <w:style w:type="paragraph" w:styleId="a7">
    <w:name w:val="header"/>
    <w:basedOn w:val="a"/>
    <w:uiPriority w:val="99"/>
    <w:unhideWhenUsed/>
    <w:pPr>
      <w:spacing w:lineRule="auto" w:line="240" w:after="0"/>
      <w:tabs>
        <w:tab w:val="center" w:pos="4680"/>
        <w:tab w:val="right" w:pos="9360"/>
      </w:tabs>
    </w:pPr>
  </w:style>
  <w:style w:type="character" w:styleId="a8">
    <w:name w:val="Верхний колонтитул Знак"/>
    <w:basedOn w:val="a0"/>
    <w:uiPriority w:val="99"/>
  </w:style>
  <w:style w:type="paragraph" w:styleId="a9">
    <w:name w:val="footer"/>
    <w:basedOn w:val="a"/>
    <w:uiPriority w:val="99"/>
    <w:semiHidden/>
    <w:unhideWhenUsed/>
    <w:pPr>
      <w:spacing w:lineRule="auto" w:line="240" w:after="0"/>
      <w:tabs>
        <w:tab w:val="center" w:pos="4680"/>
        <w:tab w:val="right" w:pos="9360"/>
      </w:tabs>
    </w:pPr>
  </w:style>
  <w:style w:type="character" w:styleId="aa">
    <w:name w:val="Нижний колонтитул Знак"/>
    <w:basedOn w:val="a0"/>
    <w:uiPriority w:val="99"/>
    <w:semiHidden/>
  </w:style>
  <w:style w:type="character" w:styleId="ab">
    <w:name w:val="Placeholder Text"/>
    <w:basedOn w:val="a0"/>
    <w:uiPriority w:val="99"/>
    <w:semiHidden/>
    <w:rPr>
      <w:color w:val="808080"/>
    </w:rPr>
  </w:style>
  <w:style w:type="table" w:styleId="ac">
    <w:name w:val="Table Grid"/>
    <w:basedOn w:val="a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V w:val="single" w:color="000000" w:sz="4" w:space="0" w:themeColor="text1"/>
        <w:insideH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LightShading-Accent11">
    <w:name w:val="Light Shading - Accent 11"/>
    <w:basedOn w:val="a1"/>
    <w:uiPriority w:val="60"/>
    <w:rPr>
      <w:color w:val="365F91" w:themeColor="accent1" w:themeShade="BF"/>
    </w:rPr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4F81BD" w:sz="8" w:space="0" w:themeColor="accent1"/>
        <w:bottom w:val="single" w:color="4F81BD" w:sz="8" w:space="0" w:themeColor="accent1"/>
      </w:tblBorders>
      <w:tblCellMar>
        <w:left w:w="108" w:type="dxa"/>
        <w:top w:w="0" w:type="dxa"/>
        <w:right w:w="108" w:type="dxa"/>
        <w:bottom w:w="0" w:type="dxa"/>
      </w:tblCellMar>
    </w:tblPr>
    <w:tblStylePr w:type="firstRow">
      <w:rPr>
        <w:b/>
        <w:bCs/>
      </w:rPr>
      <w:pPr>
        <w:spacing w:lineRule="auto" w:line="240" w:after="0" w:before="0"/>
      </w:pPr>
      <w:tcPr>
        <w:tcBorders>
          <w:left w:val="none"/>
          <w:top w:val="single" w:color="4F81BD" w:sz="8" w:space="0" w:themeColor="accent1"/>
          <w:right w:val="none"/>
          <w:bottom w:val="single" w:color="4F81BD" w:sz="8" w:space="0" w:themeColor="accent1"/>
          <w:insideV w:val="none"/>
          <w:insideH w:val="none"/>
        </w:tcBorders>
      </w:tc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none"/>
          <w:top w:val="single" w:color="4F81BD" w:sz="8" w:space="0" w:themeColor="accent1"/>
          <w:right w:val="none"/>
          <w:bottom w:val="single" w:color="4F81BD" w:sz="8" w:space="0" w:themeColor="accent1"/>
          <w:insideV w:val="none"/>
          <w:insideH w:val="non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  <w:tcBorders>
          <w:left w:val="none"/>
          <w:right w:val="none"/>
          <w:insideV w:val="none"/>
          <w:insideH w:val="none"/>
        </w:tcBorders>
      </w:tcPr>
    </w:tblStylePr>
    <w:tblStylePr w:type="band1Horz">
      <w:tcPr>
        <w:shd w:val="clear" w:color="auto" w:fill="D3DFEE" w:themeFill="accent1" w:themeFillTint="3F"/>
        <w:tcBorders>
          <w:left w:val="none"/>
          <w:right w:val="none"/>
          <w:insideV w:val="none"/>
          <w:insideH w:val="none"/>
        </w:tcBorders>
      </w:tcPr>
    </w:tblStylePr>
  </w:style>
  <w:style w:type="table" w:styleId="MediumList1-Accent11">
    <w:name w:val="Medium List 1 - Accent 11"/>
    <w:basedOn w:val="a1"/>
    <w:uiPriority w:val="65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4F81BD" w:sz="8" w:space="0" w:themeColor="accent1"/>
        <w:bottom w:val="single" w:color="4F81BD" w:sz="8" w:space="0" w:themeColor="accent1"/>
      </w:tblBorders>
      <w:tblCellMar>
        <w:left w:w="108" w:type="dxa"/>
        <w:top w:w="0" w:type="dxa"/>
        <w:right w:w="108" w:type="dxa"/>
        <w:bottom w:w="0" w:type="dxa"/>
      </w:tblCellMar>
    </w:tblPr>
    <w:tblStylePr w:type="firstRow">
      <w:rPr>
        <w:rFonts w:ascii="Cambria" w:hAnsi="Cambria" w:cs="Cambria" w:eastAsia="Cambria"/>
      </w:rPr>
      <w:tcPr>
        <w:tcBorders>
          <w:top w:val="none"/>
          <w:bottom w:val="single" w:color="4F81BD" w:sz="8" w:space="0" w:themeColor="accen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F81BD" w:sz="8" w:space="0" w:themeColor="accent1"/>
          <w:bottom w:val="single" w:color="4F81BD" w:sz="8" w:space="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sz="8" w:space="0" w:themeColor="accent1"/>
          <w:bottom w:val="single" w:color="4F81BD" w:sz="8" w:space="0" w:themeColor="accent1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paragraph" w:styleId="ad">
    <w:name w:val="footnote text"/>
    <w:basedOn w:val="a"/>
    <w:uiPriority w:val="99"/>
    <w:unhideWhenUsed/>
    <w:rPr>
      <w:rFonts w:cs="Mangal"/>
      <w:sz w:val="20"/>
      <w:szCs w:val="18"/>
    </w:rPr>
    <w:pPr>
      <w:spacing w:lineRule="auto" w:line="240" w:after="0"/>
    </w:pPr>
  </w:style>
  <w:style w:type="character" w:styleId="ae">
    <w:name w:val="Текст сноски Знак"/>
    <w:basedOn w:val="a0"/>
    <w:uiPriority w:val="99"/>
    <w:rPr>
      <w:rFonts w:cs="Mangal"/>
      <w:sz w:val="20"/>
      <w:szCs w:val="18"/>
    </w:rPr>
  </w:style>
  <w:style w:type="character" w:styleId="af">
    <w:name w:val="Hyperlink"/>
    <w:basedOn w:val="a0"/>
    <w:uiPriority w:val="99"/>
    <w:unhideWhenUsed/>
    <w:rPr>
      <w:color w:val="0000FF" w:themeColor="hyperlink"/>
      <w:u w:val="single"/>
    </w:rPr>
  </w:style>
  <w:style w:type="table" w:styleId="1-5">
    <w:name w:val="Medium Shading 1 Accent 5"/>
    <w:basedOn w:val="a1"/>
    <w:uiPriority w:val="63"/>
    <w:rPr>
      <w:rFonts w:eastAsia="Calibri"/>
      <w:lang w:bidi="ar-SA" w:eastAsia="en-US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8C0D4" w:sz="8" w:space="0" w:themeColor="accent5" w:themeTint="BF"/>
        <w:top w:val="single" w:color="78C0D4" w:sz="8" w:space="0" w:themeColor="accent5" w:themeTint="BF"/>
        <w:right w:val="single" w:color="78C0D4" w:sz="8" w:space="0" w:themeColor="accent5" w:themeTint="BF"/>
        <w:bottom w:val="single" w:color="78C0D4" w:sz="8" w:space="0" w:themeColor="accent5" w:themeTint="BF"/>
        <w:insideH w:val="single" w:color="78C0D4" w:sz="8" w:space="0" w:themeColor="accent5" w:themeTint="BF"/>
      </w:tblBorders>
      <w:tblCellMar>
        <w:left w:w="108" w:type="dxa"/>
        <w:top w:w="0" w:type="dxa"/>
        <w:right w:w="108" w:type="dxa"/>
        <w:bottom w:w="0" w:type="dxa"/>
      </w:tblCellMar>
    </w:tbl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color="auto" w:fill="4BACC6" w:themeFill="accent5"/>
        <w:tcBorders>
          <w:left w:val="single" w:color="78C0D4" w:sz="8" w:space="0" w:themeColor="accent5" w:themeTint="BF"/>
          <w:top w:val="single" w:color="78C0D4" w:sz="8" w:space="0" w:themeColor="accent5" w:themeTint="BF"/>
          <w:right w:val="single" w:color="78C0D4" w:sz="8" w:space="0" w:themeColor="accent5" w:themeTint="BF"/>
          <w:bottom w:val="single" w:color="78C0D4" w:sz="8" w:space="0" w:themeColor="accent5" w:themeTint="BF"/>
          <w:insideV w:val="none"/>
          <w:insideH w:val="none"/>
        </w:tcBorders>
      </w:tc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78C0D4" w:sz="8" w:space="0" w:themeColor="accent5" w:themeTint="BF"/>
          <w:top w:val="single" w:color="78C0D4" w:sz="6" w:space="0" w:themeColor="accent5" w:themeTint="BF"/>
          <w:right w:val="single" w:color="78C0D4" w:sz="8" w:space="0" w:themeColor="accent5" w:themeTint="BF"/>
          <w:bottom w:val="single" w:color="78C0D4" w:sz="8" w:space="0" w:themeColor="accent5" w:themeTint="BF"/>
          <w:insideV w:val="none"/>
          <w:insideH w:val="non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1" w:themeFill="accent5" w:themeFillTint="3F"/>
      </w:tcPr>
    </w:tblStylePr>
    <w:tblStylePr w:type="band1Horz">
      <w:tcPr>
        <w:shd w:val="clear" w:color="auto" w:fill="D2EAF1" w:themeFill="accent5" w:themeFillTint="3F"/>
        <w:tcBorders>
          <w:insideV w:val="none"/>
          <w:insideH w:val="none"/>
        </w:tcBorders>
      </w:tcPr>
    </w:tblStylePr>
    <w:tblStylePr w:type="band2Horz">
      <w:tcPr>
        <w:tcBorders>
          <w:insideV w:val="none"/>
          <w:insideH w:val="none"/>
        </w:tcBorders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://www.Xpertdoc.com" TargetMode="External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Arial"/>
        <a:cs typeface="Arial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ONLYOFFICE/2.4.511.0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