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0D38" w14:textId="3187ED42" w:rsidR="00E525FA" w:rsidRDefault="00E525FA">
      <w:pPr>
        <w:rPr>
          <w:lang w:val="en-US"/>
        </w:rPr>
      </w:pPr>
      <w:r>
        <w:rPr>
          <w:lang w:val="en-US"/>
        </w:rPr>
        <w:fldChar w:fldCharType="begin"/>
      </w:r>
      <w:r>
        <w:rPr>
          <w:lang w:val="en-US"/>
        </w:rPr>
        <w:instrText>HYPERLINK "https://youtube.com/playlist?list=PL0hT6hgexlYwdYBW6yqUQMuRqvABiQPXk&amp;si=0keHv_T5CuTYlcAJ"</w:instrText>
      </w:r>
      <w:r>
        <w:rPr>
          <w:lang w:val="en-US"/>
        </w:rPr>
      </w:r>
      <w:r>
        <w:rPr>
          <w:lang w:val="en-US"/>
        </w:rPr>
        <w:fldChar w:fldCharType="separate"/>
      </w:r>
      <w:r w:rsidRPr="00E525FA">
        <w:rPr>
          <w:rStyle w:val="Hyperlink"/>
          <w:lang w:val="en-US"/>
        </w:rPr>
        <w:t>Cyber Security Overall + Prep</w:t>
      </w:r>
      <w:r>
        <w:rPr>
          <w:lang w:val="en-US"/>
        </w:rPr>
        <w:fldChar w:fldCharType="end"/>
      </w:r>
    </w:p>
    <w:p w14:paraId="3A7F39A3" w14:textId="060AF614" w:rsidR="00F40144" w:rsidRDefault="00E525FA">
      <w:pPr>
        <w:rPr>
          <w:lang w:val="en-US"/>
        </w:rPr>
      </w:pPr>
      <w:hyperlink r:id="rId5" w:history="1">
        <w:r w:rsidRPr="00E525FA">
          <w:rPr>
            <w:rStyle w:val="Hyperlink"/>
            <w:lang w:val="en-US"/>
          </w:rPr>
          <w:t>Cyber Security Network questions</w:t>
        </w:r>
      </w:hyperlink>
    </w:p>
    <w:p w14:paraId="3256CDBB" w14:textId="6D0D5AD9" w:rsidR="00E525FA" w:rsidRDefault="00E525FA">
      <w:pPr>
        <w:rPr>
          <w:lang w:val="en-US"/>
        </w:rPr>
      </w:pPr>
      <w:hyperlink r:id="rId6" w:history="1">
        <w:r w:rsidRPr="00E525FA">
          <w:rPr>
            <w:rStyle w:val="Hyperlink"/>
            <w:lang w:val="en-US"/>
          </w:rPr>
          <w:t>What is SIEM ?</w:t>
        </w:r>
      </w:hyperlink>
    </w:p>
    <w:p w14:paraId="0CD0C0E1" w14:textId="74AD39D4" w:rsidR="00E525FA" w:rsidRDefault="00E525FA">
      <w:pPr>
        <w:rPr>
          <w:lang w:val="en-US"/>
        </w:rPr>
      </w:pPr>
      <w:hyperlink r:id="rId7" w:history="1">
        <w:r w:rsidRPr="00E525FA">
          <w:rPr>
            <w:rStyle w:val="Hyperlink"/>
            <w:lang w:val="en-US"/>
          </w:rPr>
          <w:t>Full S</w:t>
        </w:r>
        <w:r>
          <w:rPr>
            <w:rStyle w:val="Hyperlink"/>
            <w:lang w:val="en-US"/>
          </w:rPr>
          <w:t>OC</w:t>
        </w:r>
        <w:r w:rsidRPr="00E525FA">
          <w:rPr>
            <w:rStyle w:val="Hyperlink"/>
            <w:lang w:val="en-US"/>
          </w:rPr>
          <w:t xml:space="preserve"> </w:t>
        </w:r>
        <w:r>
          <w:rPr>
            <w:rStyle w:val="Hyperlink"/>
            <w:lang w:val="en-US"/>
          </w:rPr>
          <w:t>p</w:t>
        </w:r>
        <w:r w:rsidRPr="00E525FA">
          <w:rPr>
            <w:rStyle w:val="Hyperlink"/>
            <w:lang w:val="en-US"/>
          </w:rPr>
          <w:t xml:space="preserve">rep </w:t>
        </w:r>
        <w:r>
          <w:rPr>
            <w:rStyle w:val="Hyperlink"/>
            <w:lang w:val="en-US"/>
          </w:rPr>
          <w:t>p</w:t>
        </w:r>
        <w:r w:rsidRPr="00E525FA">
          <w:rPr>
            <w:rStyle w:val="Hyperlink"/>
            <w:lang w:val="en-US"/>
          </w:rPr>
          <w:t>laylist</w:t>
        </w:r>
      </w:hyperlink>
    </w:p>
    <w:p w14:paraId="4551C2F0" w14:textId="77777777" w:rsidR="00C42279" w:rsidRDefault="00C42279">
      <w:pPr>
        <w:rPr>
          <w:lang w:val="en-US"/>
        </w:rPr>
      </w:pPr>
      <w:hyperlink r:id="rId8" w:history="1">
        <w:r w:rsidR="00E525FA" w:rsidRPr="00C42279">
          <w:rPr>
            <w:rStyle w:val="Hyperlink"/>
            <w:lang w:val="en-US"/>
          </w:rPr>
          <w:t xml:space="preserve">SPLUNK </w:t>
        </w:r>
        <w:r w:rsidRPr="00C42279">
          <w:rPr>
            <w:rStyle w:val="Hyperlink"/>
            <w:lang w:val="en-US"/>
          </w:rPr>
          <w:t>prep</w:t>
        </w:r>
      </w:hyperlink>
    </w:p>
    <w:p w14:paraId="5ABA74B8" w14:textId="77777777" w:rsidR="00C42279" w:rsidRDefault="00C42279">
      <w:pPr>
        <w:rPr>
          <w:lang w:val="en-US"/>
        </w:rPr>
      </w:pPr>
      <w:hyperlink r:id="rId9" w:history="1">
        <w:r w:rsidRPr="00C42279">
          <w:rPr>
            <w:rStyle w:val="Hyperlink"/>
            <w:lang w:val="en-US"/>
          </w:rPr>
          <w:t>Comptia+ Security prep</w:t>
        </w:r>
      </w:hyperlink>
    </w:p>
    <w:p w14:paraId="2078DD45" w14:textId="77777777" w:rsidR="00C42279" w:rsidRDefault="00C42279">
      <w:pPr>
        <w:rPr>
          <w:lang w:val="en-US"/>
        </w:rPr>
      </w:pPr>
      <w:hyperlink r:id="rId10" w:history="1">
        <w:r w:rsidRPr="00C42279">
          <w:rPr>
            <w:rStyle w:val="Hyperlink"/>
            <w:lang w:val="en-US"/>
          </w:rPr>
          <w:t>Internal Audit</w:t>
        </w:r>
      </w:hyperlink>
    </w:p>
    <w:p w14:paraId="11A18496" w14:textId="77777777" w:rsidR="00C42279" w:rsidRDefault="00C42279">
      <w:pPr>
        <w:rPr>
          <w:lang w:val="en-US"/>
        </w:rPr>
      </w:pPr>
      <w:hyperlink r:id="rId11" w:history="1">
        <w:r w:rsidRPr="00C42279">
          <w:rPr>
            <w:rStyle w:val="Hyperlink"/>
            <w:lang w:val="en-US"/>
          </w:rPr>
          <w:t>Threat Intelligence</w:t>
        </w:r>
      </w:hyperlink>
    </w:p>
    <w:p w14:paraId="30FBBB4E" w14:textId="77777777" w:rsidR="008B25D2" w:rsidRDefault="00C42279">
      <w:pPr>
        <w:rPr>
          <w:lang w:val="en-US"/>
        </w:rPr>
      </w:pPr>
      <w:hyperlink r:id="rId12" w:history="1">
        <w:r w:rsidRPr="00C42279">
          <w:rPr>
            <w:rStyle w:val="Hyperlink"/>
            <w:lang w:val="en-US"/>
          </w:rPr>
          <w:t>Cloud Security prep</w:t>
        </w:r>
      </w:hyperlink>
    </w:p>
    <w:p w14:paraId="6B87A102" w14:textId="77777777" w:rsidR="008B25D2" w:rsidRDefault="008B25D2">
      <w:pPr>
        <w:rPr>
          <w:lang w:val="en-US"/>
        </w:rPr>
      </w:pPr>
    </w:p>
    <w:p w14:paraId="14B077C5" w14:textId="77777777" w:rsidR="008B25D2" w:rsidRDefault="008B25D2">
      <w:pPr>
        <w:rPr>
          <w:lang w:val="en-US"/>
        </w:rPr>
      </w:pPr>
    </w:p>
    <w:p w14:paraId="4AD1F4C8" w14:textId="46A5D1F2" w:rsidR="008B25D2" w:rsidRDefault="00C57C74">
      <w:pPr>
        <w:rPr>
          <w:lang w:val="en-US"/>
        </w:rPr>
      </w:pPr>
      <w:r>
        <w:rPr>
          <w:lang w:val="en-US"/>
        </w:rPr>
        <w:t xml:space="preserve">Defense </w:t>
      </w:r>
    </w:p>
    <w:p w14:paraId="03B1B025" w14:textId="77777777" w:rsidR="008B25D2" w:rsidRDefault="008B25D2">
      <w:pPr>
        <w:rPr>
          <w:lang w:val="en-US"/>
        </w:rPr>
      </w:pPr>
      <w:hyperlink r:id="rId13" w:history="1">
        <w:r w:rsidRPr="008B25D2">
          <w:rPr>
            <w:rStyle w:val="Hyperlink"/>
            <w:lang w:val="en-US"/>
          </w:rPr>
          <w:t>Wireshark playlist</w:t>
        </w:r>
      </w:hyperlink>
    </w:p>
    <w:p w14:paraId="18B0A115" w14:textId="650F80B7" w:rsidR="004110CD" w:rsidRDefault="004110CD">
      <w:pPr>
        <w:rPr>
          <w:lang w:val="en-US"/>
        </w:rPr>
      </w:pPr>
      <w:hyperlink r:id="rId14" w:history="1">
        <w:r w:rsidRPr="004110CD">
          <w:rPr>
            <w:rStyle w:val="Hyperlink"/>
            <w:lang w:val="en-US"/>
          </w:rPr>
          <w:t>Malware analysis</w:t>
        </w:r>
      </w:hyperlink>
      <w:r>
        <w:rPr>
          <w:lang w:val="en-US"/>
        </w:rPr>
        <w:t xml:space="preserve"> </w:t>
      </w:r>
    </w:p>
    <w:p w14:paraId="3E564F81" w14:textId="54275340" w:rsidR="00E525FA" w:rsidRDefault="00C42279">
      <w:pPr>
        <w:rPr>
          <w:lang w:val="en-US"/>
        </w:rPr>
      </w:pPr>
      <w:r>
        <w:rPr>
          <w:lang w:val="en-US"/>
        </w:rPr>
        <w:t xml:space="preserve">    </w:t>
      </w:r>
    </w:p>
    <w:p w14:paraId="56D9E533" w14:textId="526ABC3D" w:rsidR="00E525FA" w:rsidRDefault="00E525FA">
      <w:pPr>
        <w:rPr>
          <w:lang w:val="en-US"/>
        </w:rPr>
      </w:pPr>
    </w:p>
    <w:p w14:paraId="3FEE63C1" w14:textId="77777777" w:rsidR="005200B5" w:rsidRDefault="005200B5">
      <w:pPr>
        <w:rPr>
          <w:lang w:val="en-US"/>
        </w:rPr>
      </w:pPr>
    </w:p>
    <w:p w14:paraId="3A1E16FA" w14:textId="3F8931EA" w:rsidR="005200B5" w:rsidRDefault="005200B5">
      <w:pPr>
        <w:rPr>
          <w:lang w:val="en-US"/>
        </w:rPr>
      </w:pPr>
      <w:r>
        <w:rPr>
          <w:lang w:val="en-US"/>
        </w:rPr>
        <w:t xml:space="preserve">Practical </w:t>
      </w:r>
    </w:p>
    <w:p w14:paraId="4E89F7FE" w14:textId="401414C8" w:rsidR="005200B5" w:rsidRDefault="005200B5">
      <w:pPr>
        <w:rPr>
          <w:lang w:val="en-US"/>
        </w:rPr>
      </w:pPr>
      <w:hyperlink r:id="rId15" w:history="1">
        <w:r w:rsidRPr="005200B5">
          <w:rPr>
            <w:rStyle w:val="Hyperlink"/>
            <w:lang w:val="en-US"/>
          </w:rPr>
          <w:t>Attack and Defend and Firewall</w:t>
        </w:r>
      </w:hyperlink>
      <w:r>
        <w:rPr>
          <w:lang w:val="en-US"/>
        </w:rPr>
        <w:t xml:space="preserve"> </w:t>
      </w:r>
      <w:r w:rsidR="00544994">
        <w:rPr>
          <w:lang w:val="en-US"/>
        </w:rPr>
        <w:t xml:space="preserve"> (WEB APP )</w:t>
      </w:r>
    </w:p>
    <w:p w14:paraId="655BC10C" w14:textId="77777777" w:rsidR="00544994" w:rsidRDefault="00544994">
      <w:pPr>
        <w:rPr>
          <w:lang w:val="en-US"/>
        </w:rPr>
      </w:pPr>
    </w:p>
    <w:p w14:paraId="6E0B07C4" w14:textId="5A66457D" w:rsidR="00544994" w:rsidRDefault="00544994">
      <w:pPr>
        <w:rPr>
          <w:lang w:val="en-US"/>
        </w:rPr>
      </w:pPr>
      <w:r>
        <w:rPr>
          <w:lang w:val="en-US"/>
        </w:rPr>
        <w:t>Virtual Machine And Hyper Visiors:</w:t>
      </w:r>
    </w:p>
    <w:p w14:paraId="1F6E6E72" w14:textId="104C1529" w:rsidR="00544994" w:rsidRDefault="00544994">
      <w:pPr>
        <w:rPr>
          <w:lang w:val="en-US"/>
        </w:rPr>
      </w:pPr>
      <w:hyperlink r:id="rId16" w:history="1">
        <w:r w:rsidRPr="00544994">
          <w:rPr>
            <w:rStyle w:val="Hyperlink"/>
            <w:lang w:val="en-US"/>
          </w:rPr>
          <w:t>What is Hypervisior?</w:t>
        </w:r>
      </w:hyperlink>
    </w:p>
    <w:p w14:paraId="40531E98" w14:textId="77777777" w:rsidR="00C57C74" w:rsidRDefault="00C57C74">
      <w:pPr>
        <w:rPr>
          <w:lang w:val="en-US"/>
        </w:rPr>
      </w:pPr>
    </w:p>
    <w:p w14:paraId="7FA2CF63" w14:textId="6BE54518" w:rsidR="00C57C74" w:rsidRDefault="00C57C74">
      <w:pPr>
        <w:rPr>
          <w:lang w:val="en-US"/>
        </w:rPr>
      </w:pPr>
      <w:r>
        <w:rPr>
          <w:lang w:val="en-US"/>
        </w:rPr>
        <w:t xml:space="preserve">Attack Tools </w:t>
      </w:r>
    </w:p>
    <w:p w14:paraId="5A26723A" w14:textId="6BFAC879" w:rsidR="00C57C74" w:rsidRDefault="00C57C74">
      <w:pPr>
        <w:rPr>
          <w:lang w:val="en-US"/>
        </w:rPr>
      </w:pPr>
      <w:hyperlink r:id="rId17" w:history="1">
        <w:r w:rsidRPr="00C57C74">
          <w:rPr>
            <w:rStyle w:val="Hyperlink"/>
            <w:lang w:val="en-US"/>
          </w:rPr>
          <w:t>Metasploit tutorial</w:t>
        </w:r>
      </w:hyperlink>
      <w:r>
        <w:rPr>
          <w:lang w:val="en-US"/>
        </w:rPr>
        <w:t xml:space="preserve">  (basic intro and basic use )</w:t>
      </w:r>
    </w:p>
    <w:p w14:paraId="3828CDA6" w14:textId="0B6C986F" w:rsidR="00C57C74" w:rsidRDefault="00C57C74">
      <w:pPr>
        <w:rPr>
          <w:lang w:val="en-US"/>
        </w:rPr>
      </w:pPr>
      <w:hyperlink r:id="rId18" w:history="1">
        <w:r w:rsidRPr="00C57C74">
          <w:rPr>
            <w:rStyle w:val="Hyperlink"/>
            <w:lang w:val="en-US"/>
          </w:rPr>
          <w:t>Complete Playlist to advance metasploit</w:t>
        </w:r>
      </w:hyperlink>
      <w:r>
        <w:rPr>
          <w:lang w:val="en-US"/>
        </w:rPr>
        <w:t xml:space="preserve"> </w:t>
      </w:r>
    </w:p>
    <w:p w14:paraId="5ED261C7" w14:textId="77777777" w:rsidR="00C57C74" w:rsidRDefault="00C57C74">
      <w:pPr>
        <w:rPr>
          <w:lang w:val="en-US"/>
        </w:rPr>
      </w:pPr>
    </w:p>
    <w:p w14:paraId="0145FFA4" w14:textId="77777777" w:rsidR="00C743D4" w:rsidRDefault="00C743D4">
      <w:pPr>
        <w:rPr>
          <w:lang w:val="en-US"/>
        </w:rPr>
      </w:pPr>
    </w:p>
    <w:p w14:paraId="6E05B0A3" w14:textId="77777777" w:rsidR="00C743D4" w:rsidRDefault="00C743D4">
      <w:pPr>
        <w:rPr>
          <w:lang w:val="en-US"/>
        </w:rPr>
      </w:pPr>
    </w:p>
    <w:p w14:paraId="687C03F2" w14:textId="77777777" w:rsidR="00C743D4" w:rsidRDefault="00C743D4">
      <w:pPr>
        <w:rPr>
          <w:lang w:val="en-US"/>
        </w:rPr>
      </w:pPr>
    </w:p>
    <w:p w14:paraId="24615DCB" w14:textId="77777777" w:rsidR="00C743D4" w:rsidRDefault="00C743D4">
      <w:pPr>
        <w:rPr>
          <w:lang w:val="en-US"/>
        </w:rPr>
      </w:pPr>
    </w:p>
    <w:p w14:paraId="3723D0FB" w14:textId="78FEF815" w:rsidR="00C743D4" w:rsidRDefault="00C743D4" w:rsidP="00E45F78">
      <w:pPr>
        <w:jc w:val="center"/>
        <w:rPr>
          <w:lang w:val="en-US"/>
        </w:rPr>
      </w:pPr>
      <w:r>
        <w:rPr>
          <w:lang w:val="en-US"/>
        </w:rPr>
        <w:lastRenderedPageBreak/>
        <w:t>Soc notes</w:t>
      </w:r>
    </w:p>
    <w:p w14:paraId="1ACB2663" w14:textId="65AA3D12" w:rsidR="00C743D4" w:rsidRDefault="00C743D4">
      <w:pPr>
        <w:rPr>
          <w:lang w:val="en-US"/>
        </w:rPr>
      </w:pPr>
      <w:r w:rsidRPr="00C743D4">
        <w:rPr>
          <w:lang w:val="en-US"/>
        </w:rPr>
        <w:drawing>
          <wp:inline distT="0" distB="0" distL="0" distR="0" wp14:anchorId="3B413BDB" wp14:editId="4B310B62">
            <wp:extent cx="5731510" cy="4041775"/>
            <wp:effectExtent l="0" t="0" r="2540" b="0"/>
            <wp:docPr id="32318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87651" name=""/>
                    <pic:cNvPicPr/>
                  </pic:nvPicPr>
                  <pic:blipFill>
                    <a:blip r:embed="rId19"/>
                    <a:stretch>
                      <a:fillRect/>
                    </a:stretch>
                  </pic:blipFill>
                  <pic:spPr>
                    <a:xfrm>
                      <a:off x="0" y="0"/>
                      <a:ext cx="5731510" cy="4041775"/>
                    </a:xfrm>
                    <a:prstGeom prst="rect">
                      <a:avLst/>
                    </a:prstGeom>
                  </pic:spPr>
                </pic:pic>
              </a:graphicData>
            </a:graphic>
          </wp:inline>
        </w:drawing>
      </w:r>
      <w:r w:rsidRPr="00C743D4">
        <w:rPr>
          <w:lang w:val="en-US"/>
        </w:rPr>
        <w:drawing>
          <wp:inline distT="0" distB="0" distL="0" distR="0" wp14:anchorId="4EF5D7C5" wp14:editId="205011DD">
            <wp:extent cx="5731510" cy="1645285"/>
            <wp:effectExtent l="0" t="0" r="2540" b="0"/>
            <wp:docPr id="4336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01125" name=""/>
                    <pic:cNvPicPr/>
                  </pic:nvPicPr>
                  <pic:blipFill>
                    <a:blip r:embed="rId20"/>
                    <a:stretch>
                      <a:fillRect/>
                    </a:stretch>
                  </pic:blipFill>
                  <pic:spPr>
                    <a:xfrm>
                      <a:off x="0" y="0"/>
                      <a:ext cx="5731510" cy="1645285"/>
                    </a:xfrm>
                    <a:prstGeom prst="rect">
                      <a:avLst/>
                    </a:prstGeom>
                  </pic:spPr>
                </pic:pic>
              </a:graphicData>
            </a:graphic>
          </wp:inline>
        </w:drawing>
      </w:r>
    </w:p>
    <w:p w14:paraId="75AC0910" w14:textId="17AAB06E" w:rsidR="00C743D4" w:rsidRDefault="00C743D4">
      <w:pPr>
        <w:rPr>
          <w:lang w:val="en-US"/>
        </w:rPr>
      </w:pPr>
      <w:r w:rsidRPr="00C743D4">
        <w:rPr>
          <w:lang w:val="en-US"/>
        </w:rPr>
        <w:drawing>
          <wp:inline distT="0" distB="0" distL="0" distR="0" wp14:anchorId="0A3F2C2E" wp14:editId="16EABDCA">
            <wp:extent cx="5731510" cy="711200"/>
            <wp:effectExtent l="0" t="0" r="2540" b="0"/>
            <wp:docPr id="129563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1776" name=""/>
                    <pic:cNvPicPr/>
                  </pic:nvPicPr>
                  <pic:blipFill>
                    <a:blip r:embed="rId21"/>
                    <a:stretch>
                      <a:fillRect/>
                    </a:stretch>
                  </pic:blipFill>
                  <pic:spPr>
                    <a:xfrm>
                      <a:off x="0" y="0"/>
                      <a:ext cx="5731510" cy="711200"/>
                    </a:xfrm>
                    <a:prstGeom prst="rect">
                      <a:avLst/>
                    </a:prstGeom>
                  </pic:spPr>
                </pic:pic>
              </a:graphicData>
            </a:graphic>
          </wp:inline>
        </w:drawing>
      </w:r>
    </w:p>
    <w:p w14:paraId="2C3A2686" w14:textId="77777777" w:rsidR="00C743D4" w:rsidRDefault="00C743D4">
      <w:pPr>
        <w:rPr>
          <w:lang w:val="en-US"/>
        </w:rPr>
      </w:pPr>
    </w:p>
    <w:p w14:paraId="01D6DCA2" w14:textId="77777777" w:rsidR="00C743D4" w:rsidRDefault="00C743D4" w:rsidP="00C743D4">
      <w:pPr>
        <w:rPr>
          <w:b/>
          <w:bCs/>
        </w:rPr>
      </w:pPr>
    </w:p>
    <w:p w14:paraId="2A921864" w14:textId="77777777" w:rsidR="00C743D4" w:rsidRDefault="00C743D4" w:rsidP="00C743D4">
      <w:pPr>
        <w:rPr>
          <w:b/>
          <w:bCs/>
        </w:rPr>
      </w:pPr>
    </w:p>
    <w:p w14:paraId="43028017" w14:textId="77777777" w:rsidR="00C743D4" w:rsidRDefault="00C743D4" w:rsidP="00C743D4">
      <w:pPr>
        <w:rPr>
          <w:b/>
          <w:bCs/>
        </w:rPr>
      </w:pPr>
    </w:p>
    <w:p w14:paraId="51FA9D9C" w14:textId="77777777" w:rsidR="00C743D4" w:rsidRDefault="00C743D4" w:rsidP="00C743D4">
      <w:pPr>
        <w:rPr>
          <w:b/>
          <w:bCs/>
        </w:rPr>
      </w:pPr>
    </w:p>
    <w:p w14:paraId="5F90BEE1" w14:textId="77777777" w:rsidR="00C743D4" w:rsidRDefault="00C743D4" w:rsidP="00C743D4">
      <w:pPr>
        <w:rPr>
          <w:b/>
          <w:bCs/>
        </w:rPr>
      </w:pPr>
    </w:p>
    <w:p w14:paraId="0E927701" w14:textId="77777777" w:rsidR="00C743D4" w:rsidRDefault="00C743D4" w:rsidP="00C743D4">
      <w:pPr>
        <w:rPr>
          <w:b/>
          <w:bCs/>
        </w:rPr>
      </w:pPr>
    </w:p>
    <w:p w14:paraId="10B7A84C" w14:textId="4EF7AC1B" w:rsidR="00C743D4" w:rsidRPr="00C743D4" w:rsidRDefault="00C743D4" w:rsidP="00C743D4">
      <w:pPr>
        <w:rPr>
          <w:b/>
          <w:bCs/>
        </w:rPr>
      </w:pPr>
      <w:r w:rsidRPr="00C743D4">
        <w:rPr>
          <w:b/>
          <w:bCs/>
        </w:rPr>
        <w:t>SOC Roles</w:t>
      </w:r>
    </w:p>
    <w:p w14:paraId="70C034F6" w14:textId="77777777" w:rsidR="00C743D4" w:rsidRPr="00C743D4" w:rsidRDefault="00C743D4" w:rsidP="00C743D4">
      <w:r w:rsidRPr="00C743D4">
        <w:t>SOC Analyst</w:t>
      </w:r>
    </w:p>
    <w:p w14:paraId="18BCBAE7" w14:textId="77777777" w:rsidR="00C743D4" w:rsidRPr="00C743D4" w:rsidRDefault="00C743D4" w:rsidP="00C743D4">
      <w:r w:rsidRPr="00C743D4">
        <w:t>This role can be categorized as Level 1, 2, and 3 according to the SOC structure. A security analyst classifies the alert, looks for the cause, and advises on remediation.</w:t>
      </w:r>
    </w:p>
    <w:p w14:paraId="1B5AFB60" w14:textId="77777777" w:rsidR="00C743D4" w:rsidRPr="00C743D4" w:rsidRDefault="00C743D4" w:rsidP="00C743D4"/>
    <w:p w14:paraId="0C6A41FC" w14:textId="77777777" w:rsidR="00C743D4" w:rsidRPr="00C743D4" w:rsidRDefault="00C743D4" w:rsidP="00C743D4">
      <w:r w:rsidRPr="00C743D4">
        <w:t>Incident Responder</w:t>
      </w:r>
    </w:p>
    <w:p w14:paraId="6372052F" w14:textId="77777777" w:rsidR="00C743D4" w:rsidRPr="00C743D4" w:rsidRDefault="00C743D4" w:rsidP="00C743D4">
      <w:r w:rsidRPr="00C743D4">
        <w:t>An Incident Response Officer is an individual responsible for threat detection. This role performs the initial assessment of security breaches.</w:t>
      </w:r>
    </w:p>
    <w:p w14:paraId="283DD576" w14:textId="77777777" w:rsidR="00C743D4" w:rsidRPr="00C743D4" w:rsidRDefault="00C743D4" w:rsidP="00C743D4"/>
    <w:p w14:paraId="6732CD3B" w14:textId="77777777" w:rsidR="00C743D4" w:rsidRPr="00C743D4" w:rsidRDefault="00C743D4" w:rsidP="00C743D4">
      <w:r w:rsidRPr="00C743D4">
        <w:t>Threat Hunter</w:t>
      </w:r>
    </w:p>
    <w:p w14:paraId="22F84792" w14:textId="77777777" w:rsidR="00C743D4" w:rsidRPr="00C743D4" w:rsidRDefault="00C743D4" w:rsidP="00C743D4">
      <w:r w:rsidRPr="00C743D4">
        <w:t>A Threat Hunter is a cybersecurity professional who proactively seeks out and investigates potential threats and vulnerabilities within an organization's network or system. They use a combination of manual and automated techniques to detect, isolate, and mitigate advanced persistent threats (APTs) and other sophisticated attacks that may evade traditional security measures. Threat hunters typically have a deep understanding of the organization's IT infrastructure and security posture, as well as knowledge of emerging threats and attack tactics. They aim to find and eliminate threats before they can damage or disrupt the business.</w:t>
      </w:r>
    </w:p>
    <w:p w14:paraId="29DE7E89" w14:textId="77777777" w:rsidR="00C743D4" w:rsidRPr="00C743D4" w:rsidRDefault="00C743D4" w:rsidP="00C743D4"/>
    <w:p w14:paraId="57A92715" w14:textId="77777777" w:rsidR="00C743D4" w:rsidRPr="00C743D4" w:rsidRDefault="00C743D4" w:rsidP="00C743D4">
      <w:r w:rsidRPr="00C743D4">
        <w:t>Security Engineer</w:t>
      </w:r>
    </w:p>
    <w:p w14:paraId="0F4D3E41" w14:textId="77777777" w:rsidR="00C743D4" w:rsidRPr="00C743D4" w:rsidRDefault="00C743D4" w:rsidP="00C743D4">
      <w:r w:rsidRPr="00C743D4">
        <w:t xml:space="preserve">Security engineers are responsible for maintaining the security infrastructure of Security Information and Event Management (SIEM) solutions and security operations </w:t>
      </w:r>
      <w:proofErr w:type="spellStart"/>
      <w:r w:rsidRPr="00C743D4">
        <w:t>center</w:t>
      </w:r>
      <w:proofErr w:type="spellEnd"/>
      <w:r w:rsidRPr="00C743D4">
        <w:t xml:space="preserve"> (SOC) products. For example, a security engineer builds the connection between SIEM and Security Orchestration, Automation, and Response (SOAR) products.</w:t>
      </w:r>
    </w:p>
    <w:p w14:paraId="2159ED20" w14:textId="77777777" w:rsidR="00C743D4" w:rsidRPr="00C743D4" w:rsidRDefault="00C743D4" w:rsidP="00C743D4"/>
    <w:p w14:paraId="11EAB03B" w14:textId="77777777" w:rsidR="00C743D4" w:rsidRPr="00C743D4" w:rsidRDefault="00C743D4" w:rsidP="00C743D4">
      <w:r w:rsidRPr="00C743D4">
        <w:t>SOC Manager</w:t>
      </w:r>
    </w:p>
    <w:p w14:paraId="73778579" w14:textId="77777777" w:rsidR="00C743D4" w:rsidRPr="00C743D4" w:rsidRDefault="00C743D4" w:rsidP="00C743D4">
      <w:r w:rsidRPr="00C743D4">
        <w:t>A SOC manager takes on management responsibilities such as budgeting, strategizing, managing staff, and coordinating operations. They deal with operational rather than technical issues.</w:t>
      </w:r>
    </w:p>
    <w:p w14:paraId="5760F72F" w14:textId="77777777" w:rsidR="00C743D4" w:rsidRDefault="00C743D4">
      <w:pPr>
        <w:rPr>
          <w:lang w:val="en-US"/>
        </w:rPr>
      </w:pPr>
    </w:p>
    <w:p w14:paraId="054BA2C4" w14:textId="77777777" w:rsidR="004110CD" w:rsidRDefault="004110CD">
      <w:pPr>
        <w:rPr>
          <w:lang w:val="en-US"/>
        </w:rPr>
      </w:pPr>
    </w:p>
    <w:p w14:paraId="1584DBF9" w14:textId="77777777" w:rsidR="004110CD" w:rsidRDefault="004110CD">
      <w:pPr>
        <w:rPr>
          <w:lang w:val="en-US"/>
        </w:rPr>
      </w:pPr>
    </w:p>
    <w:p w14:paraId="4842B2B4" w14:textId="77777777" w:rsidR="004110CD" w:rsidRDefault="004110CD">
      <w:pPr>
        <w:rPr>
          <w:lang w:val="en-US"/>
        </w:rPr>
      </w:pPr>
    </w:p>
    <w:p w14:paraId="2A7BC889" w14:textId="77777777" w:rsidR="004110CD" w:rsidRDefault="004110CD">
      <w:pPr>
        <w:rPr>
          <w:lang w:val="en-US"/>
        </w:rPr>
      </w:pPr>
    </w:p>
    <w:p w14:paraId="60BBF4C1" w14:textId="77777777" w:rsidR="004110CD" w:rsidRDefault="004110CD">
      <w:pPr>
        <w:rPr>
          <w:lang w:val="en-US"/>
        </w:rPr>
      </w:pPr>
    </w:p>
    <w:p w14:paraId="74268FB3" w14:textId="77777777" w:rsidR="004110CD" w:rsidRDefault="004110CD">
      <w:pPr>
        <w:rPr>
          <w:lang w:val="en-US"/>
        </w:rPr>
      </w:pPr>
    </w:p>
    <w:p w14:paraId="3B8DA4A1" w14:textId="77777777" w:rsidR="004110CD" w:rsidRDefault="004110CD">
      <w:pPr>
        <w:rPr>
          <w:lang w:val="en-US"/>
        </w:rPr>
      </w:pPr>
    </w:p>
    <w:p w14:paraId="79F97F98" w14:textId="77777777" w:rsidR="004110CD" w:rsidRPr="004110CD" w:rsidRDefault="004110CD" w:rsidP="004110CD">
      <w:pPr>
        <w:rPr>
          <w:b/>
          <w:bCs/>
        </w:rPr>
      </w:pPr>
      <w:r w:rsidRPr="004110CD">
        <w:rPr>
          <w:b/>
          <w:bCs/>
        </w:rPr>
        <w:t>What is SIEM?</w:t>
      </w:r>
    </w:p>
    <w:p w14:paraId="7CD59F6E" w14:textId="1BF607B4" w:rsidR="004110CD" w:rsidRPr="004110CD" w:rsidRDefault="004110CD" w:rsidP="004110CD">
      <w:r w:rsidRPr="004110CD">
        <w:t>SIEM is a security solution that combines security information and event management, which involves real-time logging of events in an environment. The ultimate purpose of event logging is to detect security threats.</w:t>
      </w:r>
    </w:p>
    <w:p w14:paraId="2F2E8CF0" w14:textId="4892426E" w:rsidR="004110CD" w:rsidRPr="004110CD" w:rsidRDefault="004110CD" w:rsidP="004110CD">
      <w:r w:rsidRPr="004110CD">
        <w:t>Overall, SIEM products have a lot of features. The ones that interest us most as SOC analysts are those that collect and filter data and provide alerts for suspicious events.</w:t>
      </w:r>
    </w:p>
    <w:p w14:paraId="27E1A9A8" w14:textId="77777777" w:rsidR="004110CD" w:rsidRPr="004110CD" w:rsidRDefault="004110CD" w:rsidP="004110CD">
      <w:r w:rsidRPr="004110CD">
        <w:t xml:space="preserve">Example alert: If someone on a Windows operating system tries to enter 20 incorrect passwords in 10 seconds, this is suspicious activity. It is unlikely that someone who has forgotten their password would try to re-enter it that many times in such a short period of time. </w:t>
      </w:r>
      <w:proofErr w:type="gramStart"/>
      <w:r w:rsidRPr="004110CD">
        <w:t>So</w:t>
      </w:r>
      <w:proofErr w:type="gramEnd"/>
      <w:r w:rsidRPr="004110CD">
        <w:t xml:space="preserve"> we create a SIEM rule/filter to detect such activity that exceeds the threshold. Based on this SIEM rule, an alert will be generated when such a situation occurs.</w:t>
      </w:r>
    </w:p>
    <w:p w14:paraId="3E3D044A" w14:textId="77777777" w:rsidR="004110CD" w:rsidRDefault="004110CD">
      <w:pPr>
        <w:rPr>
          <w:lang w:val="en-US"/>
        </w:rPr>
      </w:pPr>
    </w:p>
    <w:p w14:paraId="7064902E" w14:textId="77777777" w:rsidR="00403781" w:rsidRPr="00403781" w:rsidRDefault="00403781" w:rsidP="00403781">
      <w:pPr>
        <w:rPr>
          <w:b/>
          <w:bCs/>
        </w:rPr>
      </w:pPr>
      <w:r w:rsidRPr="00403781">
        <w:rPr>
          <w:b/>
          <w:bCs/>
        </w:rPr>
        <w:t>What is CVE?</w:t>
      </w:r>
    </w:p>
    <w:p w14:paraId="5CFC29AC" w14:textId="77777777" w:rsidR="00403781" w:rsidRDefault="00403781" w:rsidP="00403781">
      <w:r w:rsidRPr="00403781">
        <w:t xml:space="preserve">CVE is a publicly available system that identifies and </w:t>
      </w:r>
      <w:proofErr w:type="spellStart"/>
      <w:r w:rsidRPr="00403781">
        <w:t>catalogs</w:t>
      </w:r>
      <w:proofErr w:type="spellEnd"/>
      <w:r w:rsidRPr="00403781">
        <w:t xml:space="preserve"> known </w:t>
      </w:r>
      <w:r w:rsidRPr="00403781">
        <w:rPr>
          <w:b/>
          <w:bCs/>
        </w:rPr>
        <w:t>cybersecurity vulnerabilities</w:t>
      </w:r>
      <w:r w:rsidRPr="00403781">
        <w:t xml:space="preserve"> in software and hardware. Each CVE has a unique ID that allows people to share information across different tools and platforms consistently.</w:t>
      </w:r>
    </w:p>
    <w:p w14:paraId="6C505471" w14:textId="77777777" w:rsidR="00403781" w:rsidRPr="00403781" w:rsidRDefault="00403781" w:rsidP="00403781"/>
    <w:p w14:paraId="50D79A27" w14:textId="77777777" w:rsidR="00403781" w:rsidRPr="00403781" w:rsidRDefault="00403781" w:rsidP="00403781">
      <w:pPr>
        <w:rPr>
          <w:b/>
          <w:bCs/>
        </w:rPr>
      </w:pPr>
      <w:r w:rsidRPr="00403781">
        <w:rPr>
          <w:b/>
          <w:bCs/>
        </w:rPr>
        <w:t>Example:</w:t>
      </w:r>
    </w:p>
    <w:p w14:paraId="44DE7FA5" w14:textId="77777777" w:rsidR="00403781" w:rsidRDefault="00403781" w:rsidP="00403781">
      <w:r w:rsidRPr="00403781">
        <w:t>CVE-2024-12345</w:t>
      </w:r>
    </w:p>
    <w:p w14:paraId="61A02BCB" w14:textId="1D750520" w:rsidR="00403781" w:rsidRPr="00403781" w:rsidRDefault="00403781" w:rsidP="00403781">
      <w:pPr>
        <w:rPr>
          <w:sz w:val="18"/>
          <w:szCs w:val="18"/>
        </w:rPr>
      </w:pPr>
      <w:r>
        <w:rPr>
          <w:sz w:val="18"/>
          <w:szCs w:val="18"/>
        </w:rPr>
        <w:t>In CVE-2024-</w:t>
      </w:r>
      <w:proofErr w:type="gramStart"/>
      <w:r>
        <w:rPr>
          <w:sz w:val="18"/>
          <w:szCs w:val="18"/>
        </w:rPr>
        <w:t>12345 ,</w:t>
      </w:r>
      <w:proofErr w:type="gramEnd"/>
      <w:r>
        <w:rPr>
          <w:sz w:val="18"/>
          <w:szCs w:val="18"/>
        </w:rPr>
        <w:t xml:space="preserve">  2024 is the year this malware was </w:t>
      </w:r>
      <w:proofErr w:type="gramStart"/>
      <w:r>
        <w:rPr>
          <w:sz w:val="18"/>
          <w:szCs w:val="18"/>
        </w:rPr>
        <w:t>registered ,</w:t>
      </w:r>
      <w:proofErr w:type="gramEnd"/>
      <w:r>
        <w:rPr>
          <w:sz w:val="18"/>
          <w:szCs w:val="18"/>
        </w:rPr>
        <w:t xml:space="preserve"> and 12345 is malware’s </w:t>
      </w:r>
      <w:proofErr w:type="gramStart"/>
      <w:r>
        <w:rPr>
          <w:sz w:val="18"/>
          <w:szCs w:val="18"/>
        </w:rPr>
        <w:t>ID  number</w:t>
      </w:r>
      <w:proofErr w:type="gramEnd"/>
    </w:p>
    <w:p w14:paraId="3B33E01E" w14:textId="77777777" w:rsidR="00403781" w:rsidRPr="00403781" w:rsidRDefault="00403781" w:rsidP="00403781"/>
    <w:p w14:paraId="26D3C6AB" w14:textId="77777777" w:rsidR="00403781" w:rsidRPr="00403781" w:rsidRDefault="00403781" w:rsidP="00403781">
      <w:r w:rsidRPr="00403781">
        <w:t>This might refer to a specific vulnerability in a software product, like a buffer overflow in a certain version of Apache.</w:t>
      </w:r>
    </w:p>
    <w:p w14:paraId="25794CEA" w14:textId="77777777" w:rsidR="00403781" w:rsidRPr="00403781" w:rsidRDefault="00403781" w:rsidP="00403781">
      <w:pPr>
        <w:rPr>
          <w:b/>
          <w:bCs/>
        </w:rPr>
      </w:pPr>
      <w:r w:rsidRPr="00403781">
        <w:rPr>
          <w:b/>
          <w:bCs/>
        </w:rPr>
        <w:t>Key Points:</w:t>
      </w:r>
    </w:p>
    <w:p w14:paraId="398868BA" w14:textId="77777777" w:rsidR="00403781" w:rsidRPr="00403781" w:rsidRDefault="00403781" w:rsidP="00403781">
      <w:pPr>
        <w:numPr>
          <w:ilvl w:val="0"/>
          <w:numId w:val="1"/>
        </w:numPr>
      </w:pPr>
      <w:r w:rsidRPr="00403781">
        <w:rPr>
          <w:b/>
          <w:bCs/>
        </w:rPr>
        <w:t>Maintained by:</w:t>
      </w:r>
      <w:r w:rsidRPr="00403781">
        <w:t xml:space="preserve"> MITRE Corporation, with support from the U.S. Department of Homeland Security (DHS).</w:t>
      </w:r>
    </w:p>
    <w:p w14:paraId="4126787E" w14:textId="77777777" w:rsidR="00403781" w:rsidRPr="00403781" w:rsidRDefault="00403781" w:rsidP="00403781">
      <w:pPr>
        <w:numPr>
          <w:ilvl w:val="0"/>
          <w:numId w:val="1"/>
        </w:numPr>
      </w:pPr>
      <w:r w:rsidRPr="00403781">
        <w:rPr>
          <w:b/>
          <w:bCs/>
        </w:rPr>
        <w:t>Purpose:</w:t>
      </w:r>
      <w:r w:rsidRPr="00403781">
        <w:t xml:space="preserve"> Standardize the identification of vulnerabilities so organizations can talk about the same issue using the same ID.</w:t>
      </w:r>
    </w:p>
    <w:p w14:paraId="7BE95A34" w14:textId="77777777" w:rsidR="00403781" w:rsidRPr="00403781" w:rsidRDefault="00403781" w:rsidP="00403781">
      <w:pPr>
        <w:numPr>
          <w:ilvl w:val="0"/>
          <w:numId w:val="1"/>
        </w:numPr>
      </w:pPr>
      <w:r w:rsidRPr="00403781">
        <w:rPr>
          <w:b/>
          <w:bCs/>
        </w:rPr>
        <w:t>Content:</w:t>
      </w:r>
      <w:r w:rsidRPr="00403781">
        <w:t xml:space="preserve"> Includes a brief description and references (like vendor advisories), but not exploit code or detailed technical analysis.</w:t>
      </w:r>
    </w:p>
    <w:p w14:paraId="42367454" w14:textId="77777777" w:rsidR="00403781" w:rsidRPr="00403781" w:rsidRDefault="00403781" w:rsidP="00403781">
      <w:pPr>
        <w:rPr>
          <w:b/>
          <w:bCs/>
        </w:rPr>
      </w:pPr>
      <w:r w:rsidRPr="00403781">
        <w:rPr>
          <w:b/>
          <w:bCs/>
        </w:rPr>
        <w:t>Why CVE Matters:</w:t>
      </w:r>
    </w:p>
    <w:p w14:paraId="3E1982AC" w14:textId="77777777" w:rsidR="00403781" w:rsidRPr="00403781" w:rsidRDefault="00403781" w:rsidP="00403781">
      <w:pPr>
        <w:numPr>
          <w:ilvl w:val="0"/>
          <w:numId w:val="2"/>
        </w:numPr>
      </w:pPr>
      <w:r w:rsidRPr="00403781">
        <w:t xml:space="preserve">Helps organizations prioritize patching and </w:t>
      </w:r>
      <w:proofErr w:type="spellStart"/>
      <w:r w:rsidRPr="00403781">
        <w:t>defense</w:t>
      </w:r>
      <w:proofErr w:type="spellEnd"/>
      <w:r w:rsidRPr="00403781">
        <w:t>.</w:t>
      </w:r>
    </w:p>
    <w:p w14:paraId="73B6D740" w14:textId="77777777" w:rsidR="00403781" w:rsidRPr="00403781" w:rsidRDefault="00403781" w:rsidP="00403781">
      <w:pPr>
        <w:numPr>
          <w:ilvl w:val="0"/>
          <w:numId w:val="2"/>
        </w:numPr>
      </w:pPr>
      <w:r w:rsidRPr="00403781">
        <w:t>Used by security tools (like scanners and SIEMs) for identifying known vulnerabilities.</w:t>
      </w:r>
    </w:p>
    <w:p w14:paraId="486C9920" w14:textId="77777777" w:rsidR="00403781" w:rsidRDefault="00403781" w:rsidP="00403781">
      <w:pPr>
        <w:numPr>
          <w:ilvl w:val="0"/>
          <w:numId w:val="2"/>
        </w:numPr>
      </w:pPr>
      <w:r w:rsidRPr="00403781">
        <w:t xml:space="preserve">Forms the foundation for vulnerability databases like </w:t>
      </w:r>
      <w:r w:rsidRPr="00403781">
        <w:rPr>
          <w:b/>
          <w:bCs/>
        </w:rPr>
        <w:t>NVD (National Vulnerability Database)</w:t>
      </w:r>
      <w:r w:rsidRPr="00403781">
        <w:t>.</w:t>
      </w:r>
    </w:p>
    <w:p w14:paraId="0CEF91FC" w14:textId="77777777" w:rsidR="00906437" w:rsidRDefault="00906437" w:rsidP="00906437"/>
    <w:p w14:paraId="2DDCBB3E" w14:textId="77777777" w:rsidR="00906437" w:rsidRDefault="00906437" w:rsidP="00906437"/>
    <w:p w14:paraId="0D44106C" w14:textId="77777777" w:rsidR="00906437" w:rsidRPr="00906437" w:rsidRDefault="00906437" w:rsidP="00906437">
      <w:pPr>
        <w:rPr>
          <w:b/>
          <w:bCs/>
        </w:rPr>
      </w:pPr>
      <w:r w:rsidRPr="00906437">
        <w:rPr>
          <w:b/>
          <w:bCs/>
        </w:rPr>
        <w:t>Where are CVEs registered?</w:t>
      </w:r>
    </w:p>
    <w:p w14:paraId="0736A7B3" w14:textId="77777777" w:rsidR="00906437" w:rsidRPr="00906437" w:rsidRDefault="00906437" w:rsidP="00906437">
      <w:r w:rsidRPr="00906437">
        <w:t xml:space="preserve">CVE identifiers are managed by the </w:t>
      </w:r>
      <w:hyperlink r:id="rId22" w:tgtFrame="_new" w:history="1">
        <w:r w:rsidRPr="00906437">
          <w:rPr>
            <w:rStyle w:val="Hyperlink"/>
            <w:b/>
            <w:bCs/>
          </w:rPr>
          <w:t>CVE Program</w:t>
        </w:r>
      </w:hyperlink>
      <w:r w:rsidRPr="00906437">
        <w:t xml:space="preserve">, which is sponsored by the </w:t>
      </w:r>
      <w:r w:rsidRPr="00906437">
        <w:rPr>
          <w:b/>
          <w:bCs/>
        </w:rPr>
        <w:t>Cybersecurity and Infrastructure Security Agency (CISA)</w:t>
      </w:r>
      <w:r w:rsidRPr="00906437">
        <w:t xml:space="preserve"> and overseen by </w:t>
      </w:r>
      <w:r w:rsidRPr="00906437">
        <w:rPr>
          <w:b/>
          <w:bCs/>
        </w:rPr>
        <w:t>MITRE Corporation</w:t>
      </w:r>
      <w:r w:rsidRPr="00906437">
        <w:t>.</w:t>
      </w:r>
    </w:p>
    <w:p w14:paraId="56CC34CD" w14:textId="77777777" w:rsidR="00906437" w:rsidRPr="00906437" w:rsidRDefault="00906437" w:rsidP="00906437">
      <w:pPr>
        <w:numPr>
          <w:ilvl w:val="0"/>
          <w:numId w:val="3"/>
        </w:numPr>
      </w:pPr>
      <w:r w:rsidRPr="00906437">
        <w:rPr>
          <w:b/>
          <w:bCs/>
        </w:rPr>
        <w:t>MITRE</w:t>
      </w:r>
      <w:r w:rsidRPr="00906437">
        <w:t xml:space="preserve"> manages the CVE list as part of its public-interest work.</w:t>
      </w:r>
    </w:p>
    <w:p w14:paraId="73126DD8" w14:textId="77777777" w:rsidR="00906437" w:rsidRPr="00906437" w:rsidRDefault="00906437" w:rsidP="00906437">
      <w:pPr>
        <w:numPr>
          <w:ilvl w:val="0"/>
          <w:numId w:val="3"/>
        </w:numPr>
      </w:pPr>
      <w:r w:rsidRPr="00906437">
        <w:rPr>
          <w:b/>
          <w:bCs/>
        </w:rPr>
        <w:t>CNAs (CVE Numbering Authorities)</w:t>
      </w:r>
      <w:r w:rsidRPr="00906437">
        <w:t xml:space="preserve"> such as software vendors (e.g., Microsoft, Google), security research organizations, or other bodies are authorized to assign CVE IDs.</w:t>
      </w:r>
    </w:p>
    <w:p w14:paraId="250CDB5A" w14:textId="77777777" w:rsidR="00906437" w:rsidRPr="00906437" w:rsidRDefault="00906437" w:rsidP="00906437">
      <w:pPr>
        <w:numPr>
          <w:ilvl w:val="0"/>
          <w:numId w:val="3"/>
        </w:numPr>
      </w:pPr>
      <w:r w:rsidRPr="00906437">
        <w:t xml:space="preserve">Once a CVE is assigned and made public, it is added to the official </w:t>
      </w:r>
      <w:hyperlink r:id="rId23" w:tgtFrame="_new" w:history="1">
        <w:r w:rsidRPr="00906437">
          <w:rPr>
            <w:rStyle w:val="Hyperlink"/>
            <w:b/>
            <w:bCs/>
          </w:rPr>
          <w:t>CVE list</w:t>
        </w:r>
      </w:hyperlink>
      <w:r w:rsidRPr="00906437">
        <w:t xml:space="preserve"> and often also appears in databases like:</w:t>
      </w:r>
    </w:p>
    <w:p w14:paraId="7947C41D" w14:textId="77777777" w:rsidR="00906437" w:rsidRPr="00906437" w:rsidRDefault="00906437" w:rsidP="00906437">
      <w:pPr>
        <w:numPr>
          <w:ilvl w:val="1"/>
          <w:numId w:val="3"/>
        </w:numPr>
      </w:pPr>
      <w:hyperlink r:id="rId24" w:tgtFrame="_new" w:history="1">
        <w:r w:rsidRPr="00906437">
          <w:rPr>
            <w:rStyle w:val="Hyperlink"/>
          </w:rPr>
          <w:t>NVD (National Vulnerability Database)</w:t>
        </w:r>
      </w:hyperlink>
    </w:p>
    <w:p w14:paraId="513B841F" w14:textId="77777777" w:rsidR="00906437" w:rsidRPr="00906437" w:rsidRDefault="00906437" w:rsidP="00906437">
      <w:pPr>
        <w:numPr>
          <w:ilvl w:val="1"/>
          <w:numId w:val="3"/>
        </w:numPr>
      </w:pPr>
      <w:hyperlink r:id="rId25" w:tgtFrame="_new" w:history="1">
        <w:r w:rsidRPr="00906437">
          <w:rPr>
            <w:rStyle w:val="Hyperlink"/>
          </w:rPr>
          <w:t>Security advisories from vendors</w:t>
        </w:r>
      </w:hyperlink>
      <w:r w:rsidRPr="00906437">
        <w:t>, etc.</w:t>
      </w:r>
    </w:p>
    <w:p w14:paraId="378B5797" w14:textId="77777777" w:rsidR="00906437" w:rsidRDefault="00906437" w:rsidP="00906437"/>
    <w:p w14:paraId="2436357C" w14:textId="77777777" w:rsidR="00130BEA" w:rsidRDefault="00130BEA" w:rsidP="00906437"/>
    <w:p w14:paraId="196E64E3" w14:textId="77777777" w:rsidR="00130BEA" w:rsidRDefault="00130BEA" w:rsidP="00906437"/>
    <w:p w14:paraId="52571136" w14:textId="77777777" w:rsidR="00130BEA" w:rsidRDefault="00130BEA" w:rsidP="00906437"/>
    <w:p w14:paraId="6A8E312C" w14:textId="77777777" w:rsidR="00130BEA" w:rsidRPr="00130BEA" w:rsidRDefault="00130BEA" w:rsidP="00130BEA">
      <w:pPr>
        <w:rPr>
          <w:b/>
          <w:bCs/>
        </w:rPr>
      </w:pPr>
      <w:r w:rsidRPr="00130BEA">
        <w:rPr>
          <w:b/>
          <w:bCs/>
        </w:rPr>
        <w:t>How CVEs relate to Metasploit and Malware</w:t>
      </w:r>
    </w:p>
    <w:p w14:paraId="6C0167A8"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1. CVE (Common Vulnerabilities and Exposures)</w:t>
      </w:r>
    </w:p>
    <w:p w14:paraId="0CF28FD8" w14:textId="77777777" w:rsidR="00130BEA" w:rsidRPr="00130BEA" w:rsidRDefault="00130BEA" w:rsidP="00130BEA">
      <w:pPr>
        <w:numPr>
          <w:ilvl w:val="0"/>
          <w:numId w:val="4"/>
        </w:numPr>
      </w:pPr>
      <w:r w:rsidRPr="00130BEA">
        <w:t xml:space="preserve">A </w:t>
      </w:r>
      <w:r w:rsidRPr="00130BEA">
        <w:rPr>
          <w:b/>
          <w:bCs/>
        </w:rPr>
        <w:t>CVE</w:t>
      </w:r>
      <w:r w:rsidRPr="00130BEA">
        <w:t xml:space="preserve"> describes a </w:t>
      </w:r>
      <w:r w:rsidRPr="00130BEA">
        <w:rPr>
          <w:b/>
          <w:bCs/>
        </w:rPr>
        <w:t>vulnerability</w:t>
      </w:r>
      <w:r w:rsidRPr="00130BEA">
        <w:t xml:space="preserve"> — a weakness in software or hardware.</w:t>
      </w:r>
    </w:p>
    <w:p w14:paraId="50851607" w14:textId="77777777" w:rsidR="00130BEA" w:rsidRPr="00130BEA" w:rsidRDefault="00130BEA" w:rsidP="00130BEA">
      <w:pPr>
        <w:numPr>
          <w:ilvl w:val="0"/>
          <w:numId w:val="4"/>
        </w:numPr>
      </w:pPr>
      <w:r w:rsidRPr="00130BEA">
        <w:t>Example: CVE-2024-12345 might describe a buffer overflow in a web server.</w:t>
      </w:r>
    </w:p>
    <w:p w14:paraId="1CAAEC1A"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2. Metasploit Framework</w:t>
      </w:r>
    </w:p>
    <w:p w14:paraId="643067F3" w14:textId="77777777" w:rsidR="00130BEA" w:rsidRPr="00130BEA" w:rsidRDefault="00130BEA" w:rsidP="00130BEA">
      <w:pPr>
        <w:numPr>
          <w:ilvl w:val="0"/>
          <w:numId w:val="5"/>
        </w:numPr>
      </w:pPr>
      <w:r w:rsidRPr="00130BEA">
        <w:rPr>
          <w:b/>
          <w:bCs/>
        </w:rPr>
        <w:t>Metasploit</w:t>
      </w:r>
      <w:r w:rsidRPr="00130BEA">
        <w:t xml:space="preserve"> is a </w:t>
      </w:r>
      <w:r w:rsidRPr="00130BEA">
        <w:rPr>
          <w:b/>
          <w:bCs/>
        </w:rPr>
        <w:t>penetration testing tool</w:t>
      </w:r>
      <w:r w:rsidRPr="00130BEA">
        <w:t xml:space="preserve"> developed by </w:t>
      </w:r>
      <w:r w:rsidRPr="00130BEA">
        <w:rPr>
          <w:b/>
          <w:bCs/>
        </w:rPr>
        <w:t>Rapid7</w:t>
      </w:r>
      <w:r w:rsidRPr="00130BEA">
        <w:t>.</w:t>
      </w:r>
    </w:p>
    <w:p w14:paraId="3010D28F" w14:textId="77777777" w:rsidR="00130BEA" w:rsidRPr="00130BEA" w:rsidRDefault="00130BEA" w:rsidP="00130BEA">
      <w:pPr>
        <w:numPr>
          <w:ilvl w:val="0"/>
          <w:numId w:val="5"/>
        </w:numPr>
      </w:pPr>
      <w:r w:rsidRPr="00130BEA">
        <w:t xml:space="preserve">It contains </w:t>
      </w:r>
      <w:r w:rsidRPr="00130BEA">
        <w:rPr>
          <w:b/>
          <w:bCs/>
        </w:rPr>
        <w:t>exploits</w:t>
      </w:r>
      <w:r w:rsidRPr="00130BEA">
        <w:t xml:space="preserve"> — scripts or code that take advantage of </w:t>
      </w:r>
      <w:r w:rsidRPr="00130BEA">
        <w:rPr>
          <w:b/>
          <w:bCs/>
        </w:rPr>
        <w:t>known CVEs</w:t>
      </w:r>
      <w:r w:rsidRPr="00130BEA">
        <w:t>.</w:t>
      </w:r>
    </w:p>
    <w:p w14:paraId="106A8667" w14:textId="77777777" w:rsidR="00130BEA" w:rsidRPr="00130BEA" w:rsidRDefault="00130BEA" w:rsidP="00130BEA">
      <w:pPr>
        <w:numPr>
          <w:ilvl w:val="0"/>
          <w:numId w:val="5"/>
        </w:numPr>
      </w:pPr>
      <w:r w:rsidRPr="00130BEA">
        <w:t xml:space="preserve">When a CVE becomes public, Metasploit often adds a </w:t>
      </w:r>
      <w:r w:rsidRPr="00130BEA">
        <w:rPr>
          <w:b/>
          <w:bCs/>
        </w:rPr>
        <w:t>module</w:t>
      </w:r>
      <w:r w:rsidRPr="00130BEA">
        <w:t xml:space="preserve"> that demonstrates or automates exploitation of it.</w:t>
      </w:r>
    </w:p>
    <w:p w14:paraId="61B2D7B6" w14:textId="77777777" w:rsidR="00130BEA" w:rsidRPr="00130BEA" w:rsidRDefault="00130BEA" w:rsidP="00130BEA">
      <w:pPr>
        <w:numPr>
          <w:ilvl w:val="0"/>
          <w:numId w:val="5"/>
        </w:numPr>
      </w:pPr>
      <w:r w:rsidRPr="00130BEA">
        <w:t>So, for example:</w:t>
      </w:r>
    </w:p>
    <w:p w14:paraId="250A4719" w14:textId="77777777" w:rsidR="00130BEA" w:rsidRPr="00130BEA" w:rsidRDefault="00130BEA" w:rsidP="00130BEA">
      <w:pPr>
        <w:numPr>
          <w:ilvl w:val="1"/>
          <w:numId w:val="5"/>
        </w:numPr>
      </w:pPr>
      <w:r w:rsidRPr="00130BEA">
        <w:rPr>
          <w:b/>
          <w:bCs/>
        </w:rPr>
        <w:t>CVE-2024-12345</w:t>
      </w:r>
      <w:r w:rsidRPr="00130BEA">
        <w:t xml:space="preserve"> could have an associated </w:t>
      </w:r>
      <w:r w:rsidRPr="00130BEA">
        <w:rPr>
          <w:b/>
          <w:bCs/>
        </w:rPr>
        <w:t>Metasploit module</w:t>
      </w:r>
      <w:r w:rsidRPr="00130BEA">
        <w:t xml:space="preserve"> that lets you exploit it in a test environment.</w:t>
      </w:r>
    </w:p>
    <w:p w14:paraId="165645BA" w14:textId="77777777" w:rsidR="00130BEA" w:rsidRPr="00130BEA" w:rsidRDefault="00130BEA" w:rsidP="00130BEA">
      <w:r w:rsidRPr="00130BEA">
        <w:rPr>
          <w:rFonts w:ascii="Segoe UI Emoji" w:hAnsi="Segoe UI Emoji" w:cs="Segoe UI Emoji"/>
        </w:rPr>
        <w:t>👉</w:t>
      </w:r>
      <w:r w:rsidRPr="00130BEA">
        <w:t xml:space="preserve"> Think of it this way:</w:t>
      </w:r>
    </w:p>
    <w:p w14:paraId="06BDBA87" w14:textId="77777777" w:rsidR="00130BEA" w:rsidRPr="00130BEA" w:rsidRDefault="00130BEA" w:rsidP="00130BEA">
      <w:r w:rsidRPr="00130BEA">
        <w:t>CVE = weakness</w:t>
      </w:r>
      <w:r w:rsidRPr="00130BEA">
        <w:br/>
        <w:t>Metasploit = tool that attacks the weakness (using a matching exploit module)</w:t>
      </w:r>
    </w:p>
    <w:p w14:paraId="37A98B3C"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3. Malware</w:t>
      </w:r>
    </w:p>
    <w:p w14:paraId="7E4F4D7E" w14:textId="77777777" w:rsidR="00130BEA" w:rsidRPr="00130BEA" w:rsidRDefault="00130BEA" w:rsidP="00130BEA">
      <w:pPr>
        <w:numPr>
          <w:ilvl w:val="0"/>
          <w:numId w:val="6"/>
        </w:numPr>
      </w:pPr>
      <w:r w:rsidRPr="00130BEA">
        <w:t xml:space="preserve">Malware (malicious software) is </w:t>
      </w:r>
      <w:r w:rsidRPr="00130BEA">
        <w:rPr>
          <w:b/>
          <w:bCs/>
        </w:rPr>
        <w:t>often built using exploits</w:t>
      </w:r>
      <w:r w:rsidRPr="00130BEA">
        <w:t xml:space="preserve"> for known CVEs.</w:t>
      </w:r>
    </w:p>
    <w:p w14:paraId="435CCCAA" w14:textId="77777777" w:rsidR="00130BEA" w:rsidRPr="00130BEA" w:rsidRDefault="00130BEA" w:rsidP="00130BEA">
      <w:pPr>
        <w:numPr>
          <w:ilvl w:val="0"/>
          <w:numId w:val="6"/>
        </w:numPr>
      </w:pPr>
      <w:r w:rsidRPr="00130BEA">
        <w:t xml:space="preserve">Attackers may copy or modify </w:t>
      </w:r>
      <w:r w:rsidRPr="00130BEA">
        <w:rPr>
          <w:b/>
          <w:bCs/>
        </w:rPr>
        <w:t>Metasploit code</w:t>
      </w:r>
      <w:r w:rsidRPr="00130BEA">
        <w:t xml:space="preserve"> to build real malware payloads.</w:t>
      </w:r>
    </w:p>
    <w:p w14:paraId="43640C0C" w14:textId="4E917A0C" w:rsidR="00130BEA" w:rsidRDefault="00130BEA" w:rsidP="00130BEA">
      <w:pPr>
        <w:numPr>
          <w:ilvl w:val="0"/>
          <w:numId w:val="6"/>
        </w:numPr>
      </w:pPr>
      <w:r w:rsidRPr="00130BEA">
        <w:t xml:space="preserve">But Metasploit itself is </w:t>
      </w:r>
      <w:r w:rsidRPr="00130BEA">
        <w:rPr>
          <w:b/>
          <w:bCs/>
        </w:rPr>
        <w:t>not malware</w:t>
      </w:r>
      <w:r w:rsidRPr="00130BEA">
        <w:t xml:space="preserve"> — it's a security tool, used ethically for </w:t>
      </w:r>
      <w:r w:rsidRPr="00130BEA">
        <w:rPr>
          <w:b/>
          <w:bCs/>
        </w:rPr>
        <w:t>penetration testing</w:t>
      </w:r>
      <w:r w:rsidRPr="00130BEA">
        <w:t xml:space="preserve"> or </w:t>
      </w:r>
      <w:r w:rsidRPr="00130BEA">
        <w:rPr>
          <w:b/>
          <w:bCs/>
        </w:rPr>
        <w:t>research</w:t>
      </w:r>
      <w:r w:rsidRPr="00130BEA">
        <w:t xml:space="preserve"> (with permission).</w:t>
      </w:r>
    </w:p>
    <w:p w14:paraId="380DDCF1" w14:textId="77777777" w:rsidR="00130BEA" w:rsidRPr="00130BEA" w:rsidRDefault="00130BEA" w:rsidP="00130BEA">
      <w:pPr>
        <w:ind w:left="360"/>
      </w:pPr>
    </w:p>
    <w:p w14:paraId="702EFBC0" w14:textId="77777777" w:rsidR="00130BEA" w:rsidRPr="00130BEA" w:rsidRDefault="00130BEA" w:rsidP="00130BEA">
      <w:pPr>
        <w:rPr>
          <w:b/>
          <w:bCs/>
        </w:rPr>
      </w:pPr>
      <w:r w:rsidRPr="00130BEA">
        <w:rPr>
          <w:rFonts w:ascii="Segoe UI Emoji" w:hAnsi="Segoe UI Emoji" w:cs="Segoe UI Emoji"/>
          <w:b/>
          <w:bCs/>
        </w:rPr>
        <w:t>🧩</w:t>
      </w:r>
      <w:r w:rsidRPr="00130BEA">
        <w:rPr>
          <w:b/>
          <w:bCs/>
        </w:rPr>
        <w:t xml:space="preserve"> Example in Practice</w:t>
      </w:r>
    </w:p>
    <w:p w14:paraId="557CFB52" w14:textId="77777777" w:rsidR="00130BEA" w:rsidRPr="00130BEA" w:rsidRDefault="00130BEA" w:rsidP="00130BEA">
      <w:r w:rsidRPr="00130BEA">
        <w:t>Let’s say:</w:t>
      </w:r>
    </w:p>
    <w:p w14:paraId="36C25B52" w14:textId="77777777" w:rsidR="00130BEA" w:rsidRPr="00130BEA" w:rsidRDefault="00130BEA" w:rsidP="00130BEA">
      <w:pPr>
        <w:numPr>
          <w:ilvl w:val="0"/>
          <w:numId w:val="7"/>
        </w:numPr>
      </w:pPr>
      <w:r w:rsidRPr="00130BEA">
        <w:t>A vulnerability is found in a web server.</w:t>
      </w:r>
    </w:p>
    <w:p w14:paraId="59362D28" w14:textId="77777777" w:rsidR="00130BEA" w:rsidRPr="00130BEA" w:rsidRDefault="00130BEA" w:rsidP="00130BEA">
      <w:pPr>
        <w:numPr>
          <w:ilvl w:val="1"/>
          <w:numId w:val="7"/>
        </w:numPr>
      </w:pPr>
      <w:r w:rsidRPr="00130BEA">
        <w:t xml:space="preserve">It’s assigned </w:t>
      </w:r>
      <w:r w:rsidRPr="00130BEA">
        <w:rPr>
          <w:b/>
          <w:bCs/>
        </w:rPr>
        <w:t>CVE-2024-12345</w:t>
      </w:r>
      <w:r w:rsidRPr="00130BEA">
        <w:t>.</w:t>
      </w:r>
    </w:p>
    <w:p w14:paraId="0E6F459B" w14:textId="77777777" w:rsidR="00130BEA" w:rsidRPr="00130BEA" w:rsidRDefault="00130BEA" w:rsidP="00130BEA">
      <w:pPr>
        <w:numPr>
          <w:ilvl w:val="0"/>
          <w:numId w:val="7"/>
        </w:numPr>
      </w:pPr>
      <w:r w:rsidRPr="00130BEA">
        <w:t>A Metasploit module is released that exploits CVE-2024-12345.</w:t>
      </w:r>
    </w:p>
    <w:p w14:paraId="5DCDF844" w14:textId="77777777" w:rsidR="00130BEA" w:rsidRPr="00130BEA" w:rsidRDefault="00130BEA" w:rsidP="00130BEA">
      <w:pPr>
        <w:numPr>
          <w:ilvl w:val="0"/>
          <w:numId w:val="7"/>
        </w:numPr>
      </w:pPr>
      <w:r w:rsidRPr="00130BEA">
        <w:t>A hacker uses that module (or copies the exploit code) to build malware that attacks thousands of vulnerable servers.</w:t>
      </w:r>
    </w:p>
    <w:p w14:paraId="2D37DFD9" w14:textId="77777777" w:rsidR="00130BEA" w:rsidRPr="00403781" w:rsidRDefault="00130BEA" w:rsidP="00906437"/>
    <w:p w14:paraId="6563FBD6" w14:textId="77777777" w:rsidR="00403781" w:rsidRDefault="00403781">
      <w:pPr>
        <w:rPr>
          <w:lang w:val="en-US"/>
        </w:rPr>
      </w:pPr>
    </w:p>
    <w:p w14:paraId="68479BCF" w14:textId="2C95FA45" w:rsidR="00403781" w:rsidRPr="00E525FA" w:rsidRDefault="00403781">
      <w:pPr>
        <w:rPr>
          <w:lang w:val="en-US"/>
        </w:rPr>
      </w:pPr>
    </w:p>
    <w:sectPr w:rsidR="00403781" w:rsidRPr="00E52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2DAB"/>
    <w:multiLevelType w:val="multilevel"/>
    <w:tmpl w:val="701C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B4B46"/>
    <w:multiLevelType w:val="multilevel"/>
    <w:tmpl w:val="E77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C6397"/>
    <w:multiLevelType w:val="multilevel"/>
    <w:tmpl w:val="E0A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0EF2"/>
    <w:multiLevelType w:val="multilevel"/>
    <w:tmpl w:val="F55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44D13"/>
    <w:multiLevelType w:val="multilevel"/>
    <w:tmpl w:val="1E0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33AB5"/>
    <w:multiLevelType w:val="multilevel"/>
    <w:tmpl w:val="C9B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80988"/>
    <w:multiLevelType w:val="multilevel"/>
    <w:tmpl w:val="9B28B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265418">
    <w:abstractNumId w:val="4"/>
  </w:num>
  <w:num w:numId="2" w16cid:durableId="140657490">
    <w:abstractNumId w:val="3"/>
  </w:num>
  <w:num w:numId="3" w16cid:durableId="986594016">
    <w:abstractNumId w:val="1"/>
  </w:num>
  <w:num w:numId="4" w16cid:durableId="1449812748">
    <w:abstractNumId w:val="5"/>
  </w:num>
  <w:num w:numId="5" w16cid:durableId="1922524639">
    <w:abstractNumId w:val="6"/>
  </w:num>
  <w:num w:numId="6" w16cid:durableId="1715619971">
    <w:abstractNumId w:val="2"/>
  </w:num>
  <w:num w:numId="7" w16cid:durableId="1712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BC"/>
    <w:rsid w:val="00130BEA"/>
    <w:rsid w:val="00367ABF"/>
    <w:rsid w:val="00403781"/>
    <w:rsid w:val="004110CD"/>
    <w:rsid w:val="004135CC"/>
    <w:rsid w:val="005200B5"/>
    <w:rsid w:val="00544994"/>
    <w:rsid w:val="005F4CFA"/>
    <w:rsid w:val="0060738C"/>
    <w:rsid w:val="00651C51"/>
    <w:rsid w:val="008B25D2"/>
    <w:rsid w:val="00906437"/>
    <w:rsid w:val="00C42279"/>
    <w:rsid w:val="00C57C74"/>
    <w:rsid w:val="00C743D4"/>
    <w:rsid w:val="00D263BC"/>
    <w:rsid w:val="00E45F78"/>
    <w:rsid w:val="00E525FA"/>
    <w:rsid w:val="00F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45E6"/>
  <w15:chartTrackingRefBased/>
  <w15:docId w15:val="{BFCB83D7-7D1D-4EF4-912A-3D19B72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6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6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3BC"/>
    <w:rPr>
      <w:rFonts w:eastAsiaTheme="majorEastAsia" w:cstheme="majorBidi"/>
      <w:color w:val="272727" w:themeColor="text1" w:themeTint="D8"/>
    </w:rPr>
  </w:style>
  <w:style w:type="paragraph" w:styleId="Title">
    <w:name w:val="Title"/>
    <w:basedOn w:val="Normal"/>
    <w:next w:val="Normal"/>
    <w:link w:val="TitleChar"/>
    <w:uiPriority w:val="10"/>
    <w:qFormat/>
    <w:rsid w:val="00D26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3BC"/>
    <w:pPr>
      <w:spacing w:before="160"/>
      <w:jc w:val="center"/>
    </w:pPr>
    <w:rPr>
      <w:i/>
      <w:iCs/>
      <w:color w:val="404040" w:themeColor="text1" w:themeTint="BF"/>
    </w:rPr>
  </w:style>
  <w:style w:type="character" w:customStyle="1" w:styleId="QuoteChar">
    <w:name w:val="Quote Char"/>
    <w:basedOn w:val="DefaultParagraphFont"/>
    <w:link w:val="Quote"/>
    <w:uiPriority w:val="29"/>
    <w:rsid w:val="00D263BC"/>
    <w:rPr>
      <w:i/>
      <w:iCs/>
      <w:color w:val="404040" w:themeColor="text1" w:themeTint="BF"/>
    </w:rPr>
  </w:style>
  <w:style w:type="paragraph" w:styleId="ListParagraph">
    <w:name w:val="List Paragraph"/>
    <w:basedOn w:val="Normal"/>
    <w:uiPriority w:val="34"/>
    <w:qFormat/>
    <w:rsid w:val="00D263BC"/>
    <w:pPr>
      <w:ind w:left="720"/>
      <w:contextualSpacing/>
    </w:pPr>
  </w:style>
  <w:style w:type="character" w:styleId="IntenseEmphasis">
    <w:name w:val="Intense Emphasis"/>
    <w:basedOn w:val="DefaultParagraphFont"/>
    <w:uiPriority w:val="21"/>
    <w:qFormat/>
    <w:rsid w:val="00D263BC"/>
    <w:rPr>
      <w:i/>
      <w:iCs/>
      <w:color w:val="2F5496" w:themeColor="accent1" w:themeShade="BF"/>
    </w:rPr>
  </w:style>
  <w:style w:type="paragraph" w:styleId="IntenseQuote">
    <w:name w:val="Intense Quote"/>
    <w:basedOn w:val="Normal"/>
    <w:next w:val="Normal"/>
    <w:link w:val="IntenseQuoteChar"/>
    <w:uiPriority w:val="30"/>
    <w:qFormat/>
    <w:rsid w:val="00D26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3BC"/>
    <w:rPr>
      <w:i/>
      <w:iCs/>
      <w:color w:val="2F5496" w:themeColor="accent1" w:themeShade="BF"/>
    </w:rPr>
  </w:style>
  <w:style w:type="character" w:styleId="IntenseReference">
    <w:name w:val="Intense Reference"/>
    <w:basedOn w:val="DefaultParagraphFont"/>
    <w:uiPriority w:val="32"/>
    <w:qFormat/>
    <w:rsid w:val="00D263BC"/>
    <w:rPr>
      <w:b/>
      <w:bCs/>
      <w:smallCaps/>
      <w:color w:val="2F5496" w:themeColor="accent1" w:themeShade="BF"/>
      <w:spacing w:val="5"/>
    </w:rPr>
  </w:style>
  <w:style w:type="character" w:styleId="Hyperlink">
    <w:name w:val="Hyperlink"/>
    <w:basedOn w:val="DefaultParagraphFont"/>
    <w:uiPriority w:val="99"/>
    <w:unhideWhenUsed/>
    <w:rsid w:val="00E525FA"/>
    <w:rPr>
      <w:color w:val="0563C1" w:themeColor="hyperlink"/>
      <w:u w:val="single"/>
    </w:rPr>
  </w:style>
  <w:style w:type="character" w:styleId="UnresolvedMention">
    <w:name w:val="Unresolved Mention"/>
    <w:basedOn w:val="DefaultParagraphFont"/>
    <w:uiPriority w:val="99"/>
    <w:semiHidden/>
    <w:unhideWhenUsed/>
    <w:rsid w:val="00E525FA"/>
    <w:rPr>
      <w:color w:val="605E5C"/>
      <w:shd w:val="clear" w:color="auto" w:fill="E1DFDD"/>
    </w:rPr>
  </w:style>
  <w:style w:type="character" w:styleId="FollowedHyperlink">
    <w:name w:val="FollowedHyperlink"/>
    <w:basedOn w:val="DefaultParagraphFont"/>
    <w:uiPriority w:val="99"/>
    <w:semiHidden/>
    <w:unhideWhenUsed/>
    <w:rsid w:val="00E52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11660">
      <w:bodyDiv w:val="1"/>
      <w:marLeft w:val="0"/>
      <w:marRight w:val="0"/>
      <w:marTop w:val="0"/>
      <w:marBottom w:val="0"/>
      <w:divBdr>
        <w:top w:val="none" w:sz="0" w:space="0" w:color="auto"/>
        <w:left w:val="none" w:sz="0" w:space="0" w:color="auto"/>
        <w:bottom w:val="none" w:sz="0" w:space="0" w:color="auto"/>
        <w:right w:val="none" w:sz="0" w:space="0" w:color="auto"/>
      </w:divBdr>
    </w:div>
    <w:div w:id="507214211">
      <w:bodyDiv w:val="1"/>
      <w:marLeft w:val="0"/>
      <w:marRight w:val="0"/>
      <w:marTop w:val="0"/>
      <w:marBottom w:val="0"/>
      <w:divBdr>
        <w:top w:val="none" w:sz="0" w:space="0" w:color="auto"/>
        <w:left w:val="none" w:sz="0" w:space="0" w:color="auto"/>
        <w:bottom w:val="none" w:sz="0" w:space="0" w:color="auto"/>
        <w:right w:val="none" w:sz="0" w:space="0" w:color="auto"/>
      </w:divBdr>
    </w:div>
    <w:div w:id="806775129">
      <w:bodyDiv w:val="1"/>
      <w:marLeft w:val="0"/>
      <w:marRight w:val="0"/>
      <w:marTop w:val="0"/>
      <w:marBottom w:val="0"/>
      <w:divBdr>
        <w:top w:val="none" w:sz="0" w:space="0" w:color="auto"/>
        <w:left w:val="none" w:sz="0" w:space="0" w:color="auto"/>
        <w:bottom w:val="none" w:sz="0" w:space="0" w:color="auto"/>
        <w:right w:val="none" w:sz="0" w:space="0" w:color="auto"/>
      </w:divBdr>
    </w:div>
    <w:div w:id="852113645">
      <w:bodyDiv w:val="1"/>
      <w:marLeft w:val="0"/>
      <w:marRight w:val="0"/>
      <w:marTop w:val="0"/>
      <w:marBottom w:val="0"/>
      <w:divBdr>
        <w:top w:val="none" w:sz="0" w:space="0" w:color="auto"/>
        <w:left w:val="none" w:sz="0" w:space="0" w:color="auto"/>
        <w:bottom w:val="none" w:sz="0" w:space="0" w:color="auto"/>
        <w:right w:val="none" w:sz="0" w:space="0" w:color="auto"/>
      </w:divBdr>
      <w:divsChild>
        <w:div w:id="15497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832495">
      <w:bodyDiv w:val="1"/>
      <w:marLeft w:val="0"/>
      <w:marRight w:val="0"/>
      <w:marTop w:val="0"/>
      <w:marBottom w:val="0"/>
      <w:divBdr>
        <w:top w:val="none" w:sz="0" w:space="0" w:color="auto"/>
        <w:left w:val="none" w:sz="0" w:space="0" w:color="auto"/>
        <w:bottom w:val="none" w:sz="0" w:space="0" w:color="auto"/>
        <w:right w:val="none" w:sz="0" w:space="0" w:color="auto"/>
      </w:divBdr>
      <w:divsChild>
        <w:div w:id="33773300">
          <w:marLeft w:val="0"/>
          <w:marRight w:val="0"/>
          <w:marTop w:val="0"/>
          <w:marBottom w:val="0"/>
          <w:divBdr>
            <w:top w:val="none" w:sz="0" w:space="0" w:color="auto"/>
            <w:left w:val="none" w:sz="0" w:space="0" w:color="auto"/>
            <w:bottom w:val="none" w:sz="0" w:space="0" w:color="auto"/>
            <w:right w:val="none" w:sz="0" w:space="0" w:color="auto"/>
          </w:divBdr>
          <w:divsChild>
            <w:div w:id="299767123">
              <w:marLeft w:val="0"/>
              <w:marRight w:val="0"/>
              <w:marTop w:val="0"/>
              <w:marBottom w:val="0"/>
              <w:divBdr>
                <w:top w:val="none" w:sz="0" w:space="0" w:color="auto"/>
                <w:left w:val="none" w:sz="0" w:space="0" w:color="auto"/>
                <w:bottom w:val="none" w:sz="0" w:space="0" w:color="auto"/>
                <w:right w:val="none" w:sz="0" w:space="0" w:color="auto"/>
              </w:divBdr>
              <w:divsChild>
                <w:div w:id="767046930">
                  <w:marLeft w:val="0"/>
                  <w:marRight w:val="0"/>
                  <w:marTop w:val="0"/>
                  <w:marBottom w:val="0"/>
                  <w:divBdr>
                    <w:top w:val="none" w:sz="0" w:space="0" w:color="auto"/>
                    <w:left w:val="none" w:sz="0" w:space="0" w:color="auto"/>
                    <w:bottom w:val="none" w:sz="0" w:space="0" w:color="auto"/>
                    <w:right w:val="none" w:sz="0" w:space="0" w:color="auto"/>
                  </w:divBdr>
                  <w:divsChild>
                    <w:div w:id="15902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0550">
      <w:bodyDiv w:val="1"/>
      <w:marLeft w:val="0"/>
      <w:marRight w:val="0"/>
      <w:marTop w:val="0"/>
      <w:marBottom w:val="0"/>
      <w:divBdr>
        <w:top w:val="none" w:sz="0" w:space="0" w:color="auto"/>
        <w:left w:val="none" w:sz="0" w:space="0" w:color="auto"/>
        <w:bottom w:val="none" w:sz="0" w:space="0" w:color="auto"/>
        <w:right w:val="none" w:sz="0" w:space="0" w:color="auto"/>
      </w:divBdr>
    </w:div>
    <w:div w:id="1590919166">
      <w:bodyDiv w:val="1"/>
      <w:marLeft w:val="0"/>
      <w:marRight w:val="0"/>
      <w:marTop w:val="0"/>
      <w:marBottom w:val="0"/>
      <w:divBdr>
        <w:top w:val="none" w:sz="0" w:space="0" w:color="auto"/>
        <w:left w:val="none" w:sz="0" w:space="0" w:color="auto"/>
        <w:bottom w:val="none" w:sz="0" w:space="0" w:color="auto"/>
        <w:right w:val="none" w:sz="0" w:space="0" w:color="auto"/>
      </w:divBdr>
      <w:divsChild>
        <w:div w:id="74715753">
          <w:marLeft w:val="0"/>
          <w:marRight w:val="0"/>
          <w:marTop w:val="0"/>
          <w:marBottom w:val="0"/>
          <w:divBdr>
            <w:top w:val="none" w:sz="0" w:space="0" w:color="auto"/>
            <w:left w:val="none" w:sz="0" w:space="0" w:color="auto"/>
            <w:bottom w:val="none" w:sz="0" w:space="0" w:color="auto"/>
            <w:right w:val="none" w:sz="0" w:space="0" w:color="auto"/>
          </w:divBdr>
          <w:divsChild>
            <w:div w:id="286161506">
              <w:marLeft w:val="0"/>
              <w:marRight w:val="0"/>
              <w:marTop w:val="0"/>
              <w:marBottom w:val="0"/>
              <w:divBdr>
                <w:top w:val="none" w:sz="0" w:space="0" w:color="auto"/>
                <w:left w:val="none" w:sz="0" w:space="0" w:color="auto"/>
                <w:bottom w:val="none" w:sz="0" w:space="0" w:color="auto"/>
                <w:right w:val="none" w:sz="0" w:space="0" w:color="auto"/>
              </w:divBdr>
              <w:divsChild>
                <w:div w:id="945892415">
                  <w:marLeft w:val="0"/>
                  <w:marRight w:val="0"/>
                  <w:marTop w:val="0"/>
                  <w:marBottom w:val="0"/>
                  <w:divBdr>
                    <w:top w:val="none" w:sz="0" w:space="0" w:color="auto"/>
                    <w:left w:val="none" w:sz="0" w:space="0" w:color="auto"/>
                    <w:bottom w:val="none" w:sz="0" w:space="0" w:color="auto"/>
                    <w:right w:val="none" w:sz="0" w:space="0" w:color="auto"/>
                  </w:divBdr>
                  <w:divsChild>
                    <w:div w:id="302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331">
      <w:bodyDiv w:val="1"/>
      <w:marLeft w:val="0"/>
      <w:marRight w:val="0"/>
      <w:marTop w:val="0"/>
      <w:marBottom w:val="0"/>
      <w:divBdr>
        <w:top w:val="none" w:sz="0" w:space="0" w:color="auto"/>
        <w:left w:val="none" w:sz="0" w:space="0" w:color="auto"/>
        <w:bottom w:val="none" w:sz="0" w:space="0" w:color="auto"/>
        <w:right w:val="none" w:sz="0" w:space="0" w:color="auto"/>
      </w:divBdr>
    </w:div>
    <w:div w:id="1741319464">
      <w:bodyDiv w:val="1"/>
      <w:marLeft w:val="0"/>
      <w:marRight w:val="0"/>
      <w:marTop w:val="0"/>
      <w:marBottom w:val="0"/>
      <w:divBdr>
        <w:top w:val="none" w:sz="0" w:space="0" w:color="auto"/>
        <w:left w:val="none" w:sz="0" w:space="0" w:color="auto"/>
        <w:bottom w:val="none" w:sz="0" w:space="0" w:color="auto"/>
        <w:right w:val="none" w:sz="0" w:space="0" w:color="auto"/>
      </w:divBdr>
    </w:div>
    <w:div w:id="2133206939">
      <w:bodyDiv w:val="1"/>
      <w:marLeft w:val="0"/>
      <w:marRight w:val="0"/>
      <w:marTop w:val="0"/>
      <w:marBottom w:val="0"/>
      <w:divBdr>
        <w:top w:val="none" w:sz="0" w:space="0" w:color="auto"/>
        <w:left w:val="none" w:sz="0" w:space="0" w:color="auto"/>
        <w:bottom w:val="none" w:sz="0" w:space="0" w:color="auto"/>
        <w:right w:val="none" w:sz="0" w:space="0" w:color="auto"/>
      </w:divBdr>
      <w:divsChild>
        <w:div w:id="89045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0hT6hgexlYz7fOk6XsOFouFHTsbvfaYq&amp;si=86samu_dtoVouR_0" TargetMode="External"/><Relationship Id="rId13" Type="http://schemas.openxmlformats.org/officeDocument/2006/relationships/hyperlink" Target="https://www.youtube.com/playlist?list=PLhfrWIlLOoKMO9-7NxYN3TxCdcDecwOtj" TargetMode="External"/><Relationship Id="rId18" Type="http://schemas.openxmlformats.org/officeDocument/2006/relationships/hyperlink" Target="https://youtube.com/playlist?list=PLa2xctTiNSCgtlM7S6FkNC2396_xNwtm8&amp;si=hNNeaueP9h8kS7z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youtube.com/playlist?list=PL0hT6hgexlYxd24Jb8OE7vZoas-iTcHAc&amp;si=eGO3O-LM71WhPYnL" TargetMode="External"/><Relationship Id="rId12" Type="http://schemas.openxmlformats.org/officeDocument/2006/relationships/hyperlink" Target="https://www.youtube.com/playlist?list=PL0hT6hgexlYwEOk4HtUck4ydj24akizba" TargetMode="External"/><Relationship Id="rId17" Type="http://schemas.openxmlformats.org/officeDocument/2006/relationships/hyperlink" Target="https://www.youtube.com/watch?v=xuYZNJCvHgQ&amp;ab_channel=HackerJoe" TargetMode="External"/><Relationship Id="rId25" Type="http://schemas.openxmlformats.org/officeDocument/2006/relationships/hyperlink" Target="https://msrc.microsoft.com/" TargetMode="External"/><Relationship Id="rId2" Type="http://schemas.openxmlformats.org/officeDocument/2006/relationships/styles" Target="styles.xml"/><Relationship Id="rId16" Type="http://schemas.openxmlformats.org/officeDocument/2006/relationships/hyperlink" Target="https://www.youtube.com/watch?v=73XTW67TOZ0&amp;ab_channel=GateSmasher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youtube.com/watch?v=kllStyjewkw&amp;ab_channel=PrabhNair" TargetMode="External"/><Relationship Id="rId11" Type="http://schemas.openxmlformats.org/officeDocument/2006/relationships/hyperlink" Target="https://www.youtube.com/playlist?list=PL0hT6hgexlYxb9mXpcgmEU-_AOmQdrZYO" TargetMode="External"/><Relationship Id="rId24" Type="http://schemas.openxmlformats.org/officeDocument/2006/relationships/hyperlink" Target="https://nvd.nist.gov/" TargetMode="External"/><Relationship Id="rId5" Type="http://schemas.openxmlformats.org/officeDocument/2006/relationships/hyperlink" Target="https://www.youtube.com/watch?v=Y3ozkAFuiHc&amp;list=PL0hT6hgexlYzX6AWwcyDbAZQUKYJL2Mdt&amp;ab_channel=PrabhNair" TargetMode="External"/><Relationship Id="rId15" Type="http://schemas.openxmlformats.org/officeDocument/2006/relationships/hyperlink" Target="https://www.youtube.com/watch?v=N0dEC1nuWCQ&amp;ab_channel=TheSocialDork" TargetMode="External"/><Relationship Id="rId23" Type="http://schemas.openxmlformats.org/officeDocument/2006/relationships/hyperlink" Target="https://cve.org" TargetMode="External"/><Relationship Id="rId10" Type="http://schemas.openxmlformats.org/officeDocument/2006/relationships/hyperlink" Target="https://www.youtube.com/playlist?list=PL0hT6hgexlYyNWBcGYfabwumCr0GKmLWv"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0hT6hgexlYwNK8DvXvUlDb63xB0zfFeN" TargetMode="External"/><Relationship Id="rId14" Type="http://schemas.openxmlformats.org/officeDocument/2006/relationships/hyperlink" Target="https://www.youtube.com/watch?v=KNe4hTVhpPQ&amp;ab_channel=LetsDefend" TargetMode="External"/><Relationship Id="rId22" Type="http://schemas.openxmlformats.org/officeDocument/2006/relationships/hyperlink" Target="https://cv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Singh Karki</dc:creator>
  <cp:keywords/>
  <dc:description/>
  <cp:lastModifiedBy>Vedansh Singh Karki</cp:lastModifiedBy>
  <cp:revision>6</cp:revision>
  <dcterms:created xsi:type="dcterms:W3CDTF">2025-06-25T16:06:00Z</dcterms:created>
  <dcterms:modified xsi:type="dcterms:W3CDTF">2025-06-26T09:07:00Z</dcterms:modified>
</cp:coreProperties>
</file>