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85E4A" w14:textId="77777777" w:rsidR="006F305E" w:rsidRPr="006F305E" w:rsidRDefault="006F305E" w:rsidP="006F305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BRICK RUSH 99 — 化學元素技能擴充企劃書（修正版 v2）</w:t>
      </w:r>
    </w:p>
    <w:p w14:paraId="4DB635E4" w14:textId="77777777" w:rsidR="006F305E" w:rsidRPr="006F305E" w:rsidRDefault="006F305E" w:rsidP="006F305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一、核心設計理念</w:t>
      </w:r>
    </w:p>
    <w:p w14:paraId="623E5314" w14:textId="77777777" w:rsidR="006F305E" w:rsidRPr="006F305E" w:rsidRDefault="006F305E" w:rsidP="006F305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將傳統打磚塊遊戲結合「元素週期表」與「牌組構築（Deck-building）」。磚塊替換為化學元素，玩家透過擊破磚塊收集原子，並依照真實的化學配方合成化合物以發動專屬技能。兼具競技娛樂性與化學教育意義。</w:t>
      </w:r>
    </w:p>
    <w:p w14:paraId="0C060BA6" w14:textId="77777777" w:rsidR="006F305E" w:rsidRPr="006F305E" w:rsidRDefault="006F305E" w:rsidP="006F305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技能強度、配方清單屬於另一份技能企劃書範疇，本文件僅定義玩法規則與資源系統。</w:t>
      </w:r>
    </w:p>
    <w:p w14:paraId="5EF98990" w14:textId="77777777" w:rsidR="006F305E" w:rsidRPr="006F305E" w:rsidRDefault="006F305E" w:rsidP="006F305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二、遊戲模式差異化</w:t>
      </w:r>
    </w:p>
    <w:p w14:paraId="261F443D" w14:textId="77777777" w:rsidR="006F305E" w:rsidRPr="006F305E" w:rsidRDefault="006F305E" w:rsidP="006F305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單人冒險模式（累積養成）</w:t>
      </w:r>
    </w:p>
    <w:p w14:paraId="1889935B" w14:textId="77777777" w:rsidR="006F305E" w:rsidRPr="006F305E" w:rsidRDefault="006F305E" w:rsidP="006F305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過關後保留收集到的原子，進入「技能商店」購買並裝備新配方。</w:t>
      </w:r>
    </w:p>
    <w:p w14:paraId="70E6D090" w14:textId="77777777" w:rsidR="006F305E" w:rsidRPr="006F305E" w:rsidRDefault="006F305E" w:rsidP="006F305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裝備上限為 5 個技能，依裝備順序決定「配方槽優先權」（見第四章）。</w:t>
      </w:r>
    </w:p>
    <w:p w14:paraId="61DC2197" w14:textId="77777777" w:rsidR="006F305E" w:rsidRPr="006F305E" w:rsidRDefault="006F305E" w:rsidP="006F305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未消耗的元素永久保留進週期表背包，提供強烈的成長回饋感。</w:t>
      </w:r>
    </w:p>
    <w:p w14:paraId="550192AB" w14:textId="77777777" w:rsidR="006F305E" w:rsidRPr="006F305E" w:rsidRDefault="006F305E" w:rsidP="006F305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多人連線模式（競技公平）</w:t>
      </w:r>
    </w:p>
    <w:p w14:paraId="38648AC8" w14:textId="77777777" w:rsidR="006F305E" w:rsidRPr="006F305E" w:rsidRDefault="006F305E" w:rsidP="006F305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開局發放固定的「配置點數」（與局內收集到的原子為不同資源，僅用於賽前選配方，見第四章說明）。</w:t>
      </w:r>
    </w:p>
    <w:p w14:paraId="042CDA46" w14:textId="77777777" w:rsidR="006F305E" w:rsidRPr="006F305E" w:rsidRDefault="006F305E" w:rsidP="006F305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進入房間前，玩家須利用配置點數組建本局專屬的技能牌組（最多 3 個），同樣依裝備順序決定配方槽優先權。</w:t>
      </w:r>
    </w:p>
    <w:p w14:paraId="47BE6B13" w14:textId="77777777" w:rsidR="006F305E" w:rsidRPr="006F305E" w:rsidRDefault="006F305E" w:rsidP="006F305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遊戲內比拚存活（愛心數量），沿用現有「累積滿足即自動發動」的觸發模式（現有能量條機制的延伸，見第四章）。</w:t>
      </w:r>
    </w:p>
    <w:p w14:paraId="6F1E81DB" w14:textId="77777777" w:rsidR="006F305E" w:rsidRPr="006F305E" w:rsidRDefault="006F305E" w:rsidP="006F305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多人模式無週期表背包：未被任何已裝備配方使用的原子，於局內即時捨棄，不留存，確保連線節奏流暢。</w:t>
      </w:r>
    </w:p>
    <w:p w14:paraId="0068931E" w14:textId="77777777" w:rsidR="006F305E" w:rsidRPr="006F305E" w:rsidRDefault="006F305E" w:rsidP="006F305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三、元素與磚塊生成機制</w:t>
      </w:r>
    </w:p>
    <w:p w14:paraId="46E09062" w14:textId="77777777" w:rsidR="006F305E" w:rsidRPr="006F305E" w:rsidRDefault="006F305E" w:rsidP="006F305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放棄全 118 種元素完全隨機生成，改採「保障底限＋動態稀有池」的動態生成系統：</w:t>
      </w:r>
    </w:p>
    <w:p w14:paraId="300FD912" w14:textId="77777777" w:rsidR="006F305E" w:rsidRPr="006F305E" w:rsidRDefault="006F305E" w:rsidP="006F305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常駐基礎池（佔 70%）</w:t>
      </w:r>
      <w:r w:rsidRPr="006F305E">
        <w:rPr>
          <w:rFonts w:ascii="新細明體" w:eastAsia="新細明體" w:hAnsi="新細明體" w:cs="新細明體"/>
          <w:kern w:val="0"/>
          <w:szCs w:val="24"/>
        </w:rPr>
        <w:t>：固定生成最常用的核心元素（如 H、C、O、N），保障基礎技能的運轉。</w:t>
      </w:r>
    </w:p>
    <w:p w14:paraId="6B0744C1" w14:textId="77777777" w:rsidR="006F305E" w:rsidRPr="006F305E" w:rsidRDefault="006F305E" w:rsidP="006F305E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動態稀有池（佔 30%）</w:t>
      </w:r>
      <w:r w:rsidRPr="006F305E">
        <w:rPr>
          <w:rFonts w:ascii="新細明體" w:eastAsia="新細明體" w:hAnsi="新細明體" w:cs="新細明體"/>
          <w:kern w:val="0"/>
          <w:szCs w:val="24"/>
        </w:rPr>
        <w:t xml:space="preserve">： </w:t>
      </w:r>
    </w:p>
    <w:p w14:paraId="10E58951" w14:textId="77777777" w:rsidR="006F305E" w:rsidRPr="006F305E" w:rsidRDefault="006F305E" w:rsidP="006F305E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單人模式：讀取玩家「已裝備技能」與「願望清單」，強制生成配方所需的特殊元素（如 Na、Cl、Mg），避免死局。</w:t>
      </w:r>
    </w:p>
    <w:p w14:paraId="50D19CCD" w14:textId="77777777" w:rsidR="006F305E" w:rsidRPr="006F305E" w:rsidRDefault="006F305E" w:rsidP="006F305E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多人模式：僅讀取玩家「自己的已裝備配方」（無願望清單），且每位玩家的板子各自獨立生成，不受對手配置影響，確保起跑線公平。</w:t>
      </w:r>
    </w:p>
    <w:p w14:paraId="14793D0A" w14:textId="77777777" w:rsidR="006F305E" w:rsidRPr="006F305E" w:rsidRDefault="006F305E" w:rsidP="006F305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四、資源系統：共用庫存消耗制</w:t>
      </w:r>
    </w:p>
    <w:p w14:paraId="0A2776F0" w14:textId="77777777" w:rsidR="006F305E" w:rsidRPr="006F305E" w:rsidRDefault="006F305E" w:rsidP="006F305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本次修正的核心變更：移除原本的單一 energy 條，改為「配方槽 + 共用元素庫存」。</w:t>
      </w:r>
    </w:p>
    <w:p w14:paraId="270A818C" w14:textId="77777777" w:rsidR="006F305E" w:rsidRPr="006F305E" w:rsidRDefault="006F305E" w:rsidP="006F305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共用庫存</w:t>
      </w:r>
      <w:r w:rsidRPr="006F305E">
        <w:rPr>
          <w:rFonts w:ascii="新細明體" w:eastAsia="新細明體" w:hAnsi="新細明體" w:cs="新細明體"/>
          <w:kern w:val="0"/>
          <w:szCs w:val="24"/>
        </w:rPr>
        <w:t>：玩家局內擊破磚塊所收集的原子，全部進入同一個庫存池（依元素符號分類計數），不分別綁定給特定配方。</w:t>
      </w:r>
    </w:p>
    <w:p w14:paraId="59189FB7" w14:textId="77777777" w:rsidR="006F305E" w:rsidRPr="006F305E" w:rsidRDefault="006F305E" w:rsidP="006F305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配方槽判定</w:t>
      </w:r>
      <w:r w:rsidRPr="006F305E">
        <w:rPr>
          <w:rFonts w:ascii="新細明體" w:eastAsia="新細明體" w:hAnsi="新細明體" w:cs="新細明體"/>
          <w:kern w:val="0"/>
          <w:szCs w:val="24"/>
        </w:rPr>
        <w:t xml:space="preserve">：每次庫存更新後（即每次擊破元素磚塊後），依配方槽優先順序（槽 1 → 槽 2 → …）逐一檢查該配方所需元素是否庫存足夠： </w:t>
      </w:r>
    </w:p>
    <w:p w14:paraId="20B410BD" w14:textId="77777777" w:rsidR="006F305E" w:rsidRPr="006F305E" w:rsidRDefault="006F305E" w:rsidP="006F305E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足夠：立即扣除對應數量的庫存、技能自動組裝並朝對手／關卡發動，該配方判定完畢後繼續檢查下一槽。</w:t>
      </w:r>
    </w:p>
    <w:p w14:paraId="36F2F3A9" w14:textId="77777777" w:rsidR="006F305E" w:rsidRPr="006F305E" w:rsidRDefault="006F305E" w:rsidP="006F305E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不夠：略過，檢查下一槽。</w:t>
      </w:r>
    </w:p>
    <w:p w14:paraId="217A5B6F" w14:textId="77777777" w:rsidR="006F305E" w:rsidRPr="006F305E" w:rsidRDefault="006F305E" w:rsidP="006F305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此判定邏輯延伸自現有「擊破磚塊 → 累積數值 → 達閾值自動觸發」的既有機制（原本綁定單一 energy 數值，現改為綁定共用庫存與多組配方需求）。</w:t>
      </w:r>
    </w:p>
    <w:p w14:paraId="6E127E46" w14:textId="066ED2CC" w:rsidR="006F305E" w:rsidRDefault="006F305E" w:rsidP="006F305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優先權由玩家裝備順序決定</w:t>
      </w:r>
      <w:r w:rsidRPr="006F305E">
        <w:rPr>
          <w:rFonts w:ascii="新細明體" w:eastAsia="新細明體" w:hAnsi="新細明體" w:cs="新細明體"/>
          <w:kern w:val="0"/>
          <w:szCs w:val="24"/>
        </w:rPr>
        <w:t>：玩家在商店／賽前組牌時排列配方順序，即決定battle中「同時滿足時」的觸發優先權，是策略選擇的一部分。</w:t>
      </w:r>
    </w:p>
    <w:p w14:paraId="649987F1" w14:textId="77777777" w:rsidR="005B1FE7" w:rsidRPr="006F305E" w:rsidRDefault="005B1FE7" w:rsidP="006F305E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5683322C" w14:textId="77777777" w:rsidR="006F305E" w:rsidRPr="006F305E" w:rsidRDefault="006F305E" w:rsidP="006F305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五、技能解鎖與自動觸發</w:t>
      </w:r>
    </w:p>
    <w:p w14:paraId="5043D6CD" w14:textId="5059771C" w:rsidR="005B1FE7" w:rsidRDefault="006F305E" w:rsidP="005B1FE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真實化學解鎖</w:t>
      </w:r>
      <w:r w:rsidRPr="006F305E">
        <w:rPr>
          <w:rFonts w:ascii="新細明體" w:eastAsia="新細明體" w:hAnsi="新細明體" w:cs="新細明體"/>
          <w:kern w:val="0"/>
          <w:szCs w:val="24"/>
        </w:rPr>
        <w:t>：技能的「售價」即為該化合物的化學式（例如「乾冰迷霧」需消耗 1 個碳 (C) 與 2 個氧 (O)）。化學式僅決定配方組成與教育內容，技能強度／稀有度由另一份技能企劃書的獨立數值公式決定，不與原子數或分子量掛鉤</w:t>
      </w:r>
      <w:r w:rsidR="005B1FE7">
        <w:rPr>
          <w:rFonts w:ascii="新細明體" w:eastAsia="新細明體" w:hAnsi="新細明體" w:cs="新細明體" w:hint="eastAsia"/>
          <w:kern w:val="0"/>
          <w:szCs w:val="24"/>
        </w:rPr>
        <w:t>。</w:t>
      </w:r>
    </w:p>
    <w:p w14:paraId="133B4DC2" w14:textId="317C8DFA" w:rsidR="005B1FE7" w:rsidRPr="005B1FE7" w:rsidRDefault="005B1FE7" w:rsidP="005B1FE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多人遊戲給固定技能點數，使用技能點數解鎖化學元素，該元素的原子量即為其售價</w:t>
      </w:r>
      <w:r w:rsidRPr="005B1FE7">
        <w:rPr>
          <w:rFonts w:ascii="新細明體" w:eastAsia="新細明體" w:hAnsi="新細明體" w:cs="新細明體" w:hint="eastAsia"/>
          <w:kern w:val="0"/>
          <w:szCs w:val="24"/>
        </w:rPr>
        <w:t>。</w:t>
      </w:r>
    </w:p>
    <w:p w14:paraId="6DA0A049" w14:textId="77777777" w:rsidR="006F305E" w:rsidRPr="006F305E" w:rsidRDefault="006F305E" w:rsidP="006F305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局內自動發動</w:t>
      </w:r>
      <w:r w:rsidRPr="006F305E">
        <w:rPr>
          <w:rFonts w:ascii="新細明體" w:eastAsia="新細明體" w:hAnsi="新細明體" w:cs="新細明體"/>
          <w:kern w:val="0"/>
          <w:szCs w:val="24"/>
        </w:rPr>
        <w:t>：規則見第四章「共用庫存消耗制」。</w:t>
      </w:r>
    </w:p>
    <w:p w14:paraId="4631F24E" w14:textId="77777777" w:rsidR="006F305E" w:rsidRPr="006F305E" w:rsidRDefault="006F305E" w:rsidP="006F305E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高光導引系統</w:t>
      </w:r>
      <w:r w:rsidRPr="006F305E">
        <w:rPr>
          <w:rFonts w:ascii="新細明體" w:eastAsia="新細明體" w:hAnsi="新細明體" w:cs="新細明體"/>
          <w:kern w:val="0"/>
          <w:szCs w:val="24"/>
        </w:rPr>
        <w:t>：玩家可在商店將目標配方加入「願望清單」（僅單人模式），關卡中包含該目標元素的磚塊會帶有微弱的高光特效，引導玩家精準打擊。</w:t>
      </w:r>
    </w:p>
    <w:p w14:paraId="05296664" w14:textId="77777777" w:rsidR="006F305E" w:rsidRPr="006F305E" w:rsidRDefault="006F305E" w:rsidP="006F305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六、週期表背包與分解轉換（僅單人模式）</w:t>
      </w:r>
    </w:p>
    <w:p w14:paraId="2049CBD1" w14:textId="77777777" w:rsidR="006F305E" w:rsidRPr="006F305E" w:rsidRDefault="006F305E" w:rsidP="006F305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視覺化圖鑑</w:t>
      </w:r>
      <w:r w:rsidRPr="006F305E">
        <w:rPr>
          <w:rFonts w:ascii="新細明體" w:eastAsia="新細明體" w:hAnsi="新細明體" w:cs="新細明體"/>
          <w:kern w:val="0"/>
          <w:szCs w:val="24"/>
        </w:rPr>
        <w:t>：單人模式的背包頁面是一張完整的「元素週期表」，已獲得的元素會亮起並顯示庫存數量，兼具管理與收集成就感。</w:t>
      </w:r>
    </w:p>
    <w:p w14:paraId="4A1CE153" w14:textId="77777777" w:rsidR="006F305E" w:rsidRPr="006F305E" w:rsidRDefault="006F305E" w:rsidP="006F305E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元素分解轉換爐</w:t>
      </w:r>
      <w:r w:rsidRPr="006F305E">
        <w:rPr>
          <w:rFonts w:ascii="新細明體" w:eastAsia="新細明體" w:hAnsi="新細明體" w:cs="新細明體"/>
          <w:kern w:val="0"/>
          <w:szCs w:val="24"/>
        </w:rPr>
        <w:t xml:space="preserve">：僅支援單向轉換，解決閒置元素的溢出問題，同時不破壞稀有池的稀缺性設計初衷： </w:t>
      </w:r>
    </w:p>
    <w:p w14:paraId="50FD032B" w14:textId="77777777" w:rsidR="006F305E" w:rsidRPr="006F305E" w:rsidRDefault="006F305E" w:rsidP="006F305E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稀有轉基礎</w:t>
      </w:r>
      <w:r w:rsidRPr="006F305E">
        <w:rPr>
          <w:rFonts w:ascii="新細明體" w:eastAsia="新細明體" w:hAnsi="新細明體" w:cs="新細明體"/>
          <w:kern w:val="0"/>
          <w:szCs w:val="24"/>
        </w:rPr>
        <w:t>（單向）：以特定比例（如 3 換 1，需與自然擊破基礎池的取得效率做落差，避免玩家改用轉換爐取代直接遊玩基礎池）兌換成缺乏的基礎元素（H、O）。不支援基礎轉稀有。</w:t>
      </w:r>
    </w:p>
    <w:p w14:paraId="156F768B" w14:textId="77777777" w:rsidR="006F305E" w:rsidRPr="006F305E" w:rsidRDefault="006F305E" w:rsidP="006F305E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Cs w:val="24"/>
        </w:rPr>
        <w:t>轉換為通用分數</w:t>
      </w:r>
      <w:r w:rsidRPr="006F305E">
        <w:rPr>
          <w:rFonts w:ascii="新細明體" w:eastAsia="新細明體" w:hAnsi="新細明體" w:cs="新細明體"/>
          <w:kern w:val="0"/>
          <w:szCs w:val="24"/>
        </w:rPr>
        <w:t>：不限基礎或稀有元素，皆可直接粉碎換取高額的過關結算分數。</w:t>
      </w:r>
    </w:p>
    <w:p w14:paraId="702377E1" w14:textId="77777777" w:rsidR="006F305E" w:rsidRPr="006F305E" w:rsidRDefault="006F305E" w:rsidP="006F305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F305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七、與現有系統的整合備註</w:t>
      </w:r>
    </w:p>
    <w:p w14:paraId="1BBAD439" w14:textId="77777777" w:rsidR="006F305E" w:rsidRPr="006F305E" w:rsidRDefault="006F305E" w:rsidP="006F305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現有「隨機掉寶道具」系統（slow / fire / grow / star）予以保留，降低掉落機率；化學配方技能整體強度設計為高於掉寶道具，具體降幅與強度倍率留待技能企劃書決定，但兩份文件需互相對齊數值，避免衝突。</w:t>
      </w:r>
    </w:p>
    <w:p w14:paraId="696C4E52" w14:textId="77777777" w:rsidR="006F305E" w:rsidRPr="006F305E" w:rsidRDefault="006F305E" w:rsidP="006F305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>現有磚塊資料結構（</w:t>
      </w:r>
      <w:r w:rsidRPr="006F305E">
        <w:rPr>
          <w:rFonts w:ascii="細明體" w:eastAsia="細明體" w:hAnsi="細明體" w:cs="細明體"/>
          <w:kern w:val="0"/>
          <w:szCs w:val="24"/>
        </w:rPr>
        <w:t>ci</w:t>
      </w:r>
      <w:r w:rsidRPr="006F305E">
        <w:rPr>
          <w:rFonts w:ascii="新細明體" w:eastAsia="新細明體" w:hAnsi="新細明體" w:cs="新細明體"/>
          <w:kern w:val="0"/>
          <w:szCs w:val="24"/>
        </w:rPr>
        <w:t xml:space="preserve"> member 配色索引）需新增元素欄位以承載元素類型；元素磚塊的視覺呈現（是否保留 idol 主題外觀）留待 UI 企劃書決定。</w:t>
      </w:r>
    </w:p>
    <w:p w14:paraId="7B0581CB" w14:textId="77777777" w:rsidR="006F305E" w:rsidRPr="006F305E" w:rsidRDefault="006F305E" w:rsidP="006F305E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F305E">
        <w:rPr>
          <w:rFonts w:ascii="新細明體" w:eastAsia="新細明體" w:hAnsi="新細明體" w:cs="新細明體"/>
          <w:kern w:val="0"/>
          <w:szCs w:val="24"/>
        </w:rPr>
        <w:t xml:space="preserve">現有 </w:t>
      </w:r>
      <w:r w:rsidRPr="006F305E">
        <w:rPr>
          <w:rFonts w:ascii="細明體" w:eastAsia="細明體" w:hAnsi="細明體" w:cs="細明體"/>
          <w:kern w:val="0"/>
          <w:szCs w:val="24"/>
        </w:rPr>
        <w:t>lives</w:t>
      </w:r>
      <w:r w:rsidRPr="006F305E">
        <w:rPr>
          <w:rFonts w:ascii="新細明體" w:eastAsia="新細明體" w:hAnsi="新細明體" w:cs="新細明體"/>
          <w:kern w:val="0"/>
          <w:szCs w:val="24"/>
        </w:rPr>
        <w:t>（愛心）存活機制無需變動，維持沿用。</w:t>
      </w:r>
    </w:p>
    <w:p w14:paraId="41B87BCF" w14:textId="77777777" w:rsidR="00482FC7" w:rsidRPr="006F305E" w:rsidRDefault="00482FC7"/>
    <w:sectPr w:rsidR="00482FC7" w:rsidRPr="006F30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A37DE" w14:textId="77777777" w:rsidR="00E14D40" w:rsidRDefault="00E14D40" w:rsidP="005B1FE7">
      <w:r>
        <w:separator/>
      </w:r>
    </w:p>
  </w:endnote>
  <w:endnote w:type="continuationSeparator" w:id="0">
    <w:p w14:paraId="23268F59" w14:textId="77777777" w:rsidR="00E14D40" w:rsidRDefault="00E14D40" w:rsidP="005B1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5AA90" w14:textId="77777777" w:rsidR="00E14D40" w:rsidRDefault="00E14D40" w:rsidP="005B1FE7">
      <w:r>
        <w:separator/>
      </w:r>
    </w:p>
  </w:footnote>
  <w:footnote w:type="continuationSeparator" w:id="0">
    <w:p w14:paraId="071738FF" w14:textId="77777777" w:rsidR="00E14D40" w:rsidRDefault="00E14D40" w:rsidP="005B1F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0E9D"/>
    <w:multiLevelType w:val="multilevel"/>
    <w:tmpl w:val="7BE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A17B3"/>
    <w:multiLevelType w:val="multilevel"/>
    <w:tmpl w:val="C14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935F7"/>
    <w:multiLevelType w:val="multilevel"/>
    <w:tmpl w:val="2658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01E0C"/>
    <w:multiLevelType w:val="multilevel"/>
    <w:tmpl w:val="AF7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51BEB"/>
    <w:multiLevelType w:val="multilevel"/>
    <w:tmpl w:val="8202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56A51"/>
    <w:multiLevelType w:val="multilevel"/>
    <w:tmpl w:val="E1F8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B2846"/>
    <w:multiLevelType w:val="multilevel"/>
    <w:tmpl w:val="92B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5E"/>
    <w:rsid w:val="001E65E2"/>
    <w:rsid w:val="00220396"/>
    <w:rsid w:val="00482FC7"/>
    <w:rsid w:val="005B1FE7"/>
    <w:rsid w:val="006F305E"/>
    <w:rsid w:val="00E1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A8E858"/>
  <w15:chartTrackingRefBased/>
  <w15:docId w15:val="{D595B67C-1B15-43B1-A336-9202CE11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6F305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F305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6F305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F305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F305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F305E"/>
    <w:rPr>
      <w:b/>
      <w:bCs/>
    </w:rPr>
  </w:style>
  <w:style w:type="character" w:styleId="HTML">
    <w:name w:val="HTML Code"/>
    <w:basedOn w:val="a0"/>
    <w:uiPriority w:val="99"/>
    <w:semiHidden/>
    <w:unhideWhenUsed/>
    <w:rsid w:val="006F305E"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5B1F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B1FE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B1F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B1FE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9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BigBao Wu</dc:creator>
  <cp:keywords/>
  <dc:description/>
  <cp:lastModifiedBy>BigBao Wu</cp:lastModifiedBy>
  <cp:revision>2</cp:revision>
  <dcterms:created xsi:type="dcterms:W3CDTF">2026-09-03T03:54:00Z</dcterms:created>
  <dcterms:modified xsi:type="dcterms:W3CDTF">2026-09-05T14:14:00Z</dcterms:modified>
</cp:coreProperties>
</file>