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CF88A">
      <w:pPr>
        <w:snapToGrid w:val="0"/>
        <w:spacing w:line="560" w:lineRule="exact"/>
        <w:jc w:val="center"/>
        <w:rPr>
          <w:rFonts w:ascii="方正小标宋简体" w:hAnsi="仿宋" w:eastAsia="方正小标宋简体" w:cs="Times New Roman"/>
          <w:sz w:val="36"/>
          <w:szCs w:val="36"/>
        </w:rPr>
      </w:pPr>
      <w:r>
        <w:rPr>
          <w:rFonts w:hint="eastAsia" w:ascii="方正小标宋简体" w:hAnsi="仿宋" w:eastAsia="方正小标宋简体" w:cs="Times New Roman"/>
          <w:sz w:val="36"/>
          <w:szCs w:val="36"/>
          <w:lang w:eastAsia="zh-Hans"/>
        </w:rPr>
        <w:t>互联网信息服务算法备案</w:t>
      </w:r>
      <w:r>
        <w:rPr>
          <w:rFonts w:hint="eastAsia" w:ascii="方正小标宋简体" w:hAnsi="仿宋" w:eastAsia="方正小标宋简体" w:cs="Times New Roman"/>
          <w:sz w:val="36"/>
          <w:szCs w:val="36"/>
        </w:rPr>
        <w:t>承诺书</w:t>
      </w:r>
    </w:p>
    <w:p w14:paraId="48021D77">
      <w:pPr>
        <w:snapToGrid w:val="0"/>
        <w:spacing w:line="560" w:lineRule="exact"/>
        <w:jc w:val="left"/>
        <w:rPr>
          <w:rFonts w:ascii="仿宋_GB2312" w:hAnsi="仿宋" w:eastAsia="仿宋_GB2312" w:cs="Times New Roman"/>
          <w:sz w:val="32"/>
          <w:szCs w:val="32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985"/>
        <w:gridCol w:w="2976"/>
        <w:gridCol w:w="2322"/>
      </w:tblGrid>
      <w:tr w14:paraId="02C9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FA0D48D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主体名称</w:t>
            </w:r>
          </w:p>
        </w:tc>
        <w:tc>
          <w:tcPr>
            <w:tcW w:w="1985" w:type="dxa"/>
          </w:tcPr>
          <w:p w14:paraId="4C4FBC3A"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江西皮蛋科技有限公司</w:t>
            </w:r>
          </w:p>
        </w:tc>
        <w:tc>
          <w:tcPr>
            <w:tcW w:w="2976" w:type="dxa"/>
          </w:tcPr>
          <w:p w14:paraId="13AF3AF0">
            <w:pPr>
              <w:snapToGrid w:val="0"/>
              <w:spacing w:line="500" w:lineRule="exact"/>
              <w:jc w:val="center"/>
              <w:rPr>
                <w:rFonts w:hint="eastAsia" w:ascii="黑体" w:hAnsi="黑体" w:eastAsia="黑体" w:cs="Times New Roman"/>
                <w:sz w:val="32"/>
                <w:szCs w:val="32"/>
                <w:lang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</w:t>
            </w: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类型</w:t>
            </w:r>
          </w:p>
        </w:tc>
        <w:tc>
          <w:tcPr>
            <w:tcW w:w="2148" w:type="dxa"/>
          </w:tcPr>
          <w:p w14:paraId="1612F1B3"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有限责任公司（自然人投资或控股）</w:t>
            </w:r>
          </w:p>
        </w:tc>
      </w:tr>
      <w:tr w14:paraId="4872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3C8678AA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法定代表人</w:t>
            </w:r>
          </w:p>
        </w:tc>
        <w:tc>
          <w:tcPr>
            <w:tcW w:w="1985" w:type="dxa"/>
          </w:tcPr>
          <w:p w14:paraId="5C3E4556"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王陌惟</w:t>
            </w:r>
          </w:p>
        </w:tc>
        <w:tc>
          <w:tcPr>
            <w:tcW w:w="2976" w:type="dxa"/>
          </w:tcPr>
          <w:p w14:paraId="1EFED2EB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统一社会信用代码</w:t>
            </w:r>
          </w:p>
        </w:tc>
        <w:tc>
          <w:tcPr>
            <w:tcW w:w="2148" w:type="dxa"/>
          </w:tcPr>
          <w:p w14:paraId="3E192A04"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91360732MACNH9AN96</w:t>
            </w:r>
          </w:p>
        </w:tc>
      </w:tr>
      <w:tr w14:paraId="6836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E7B80C7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 w14:paraId="6D3CF282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 w14:paraId="5CCBF350"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经营范围</w:t>
            </w:r>
          </w:p>
        </w:tc>
        <w:tc>
          <w:tcPr>
            <w:tcW w:w="7109" w:type="dxa"/>
            <w:gridSpan w:val="3"/>
          </w:tcPr>
          <w:p w14:paraId="64CC6FF8"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一般项目：技术服务、技术开发、技术咨询、技术交流、技术转让、技术推广，计算机软硬件及辅助设备批发，软件销售，电子产品销售，电子元器件与机电组件设备销售，电子专用设备销售，家用电器销售，制冷、空调设备销售，音响设备销售，照相机及器材销售，通讯设备销售，体育用品及器材批发，体育用品及器材零售，汽车零配件批发，摩托车及零配件零售，金属工具销售，刀具销售，仪器仪表销售，第一类医疗器械销售，建筑材料销售，日用百货销售，日用陶瓷制品销售，卫生洁具销售，橡胶制品销售，化工产品销售（不含许可类化工产品），办公设备销售，文具用品批发，包装材料及制品销售，工艺美术品及礼仪用品销售（象牙及其制品除外），玩具销售，金属材料销售，金属丝绳及其制品销售，五金产品零售，电线、电缆经营，阀门和旋塞销售，风动和电动工具销售，轴承销售，气体压缩机械销售，纺织专用设备销售，服装服饰批发，鞋帽批发，针纺织品及原料销售，皮革制品销售，化妆品批发，货物进出口（除依法须经批准的项目外，凭营业执照依法自主开展经营活动）</w:t>
            </w:r>
          </w:p>
        </w:tc>
      </w:tr>
      <w:tr w14:paraId="5340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9060" w:type="dxa"/>
            <w:gridSpan w:val="4"/>
          </w:tcPr>
          <w:p w14:paraId="26272C96">
            <w:pPr>
              <w:spacing w:line="500" w:lineRule="exact"/>
              <w:ind w:firstLine="560" w:firstLineChars="200"/>
              <w:jc w:val="left"/>
              <w:rPr>
                <w:rFonts w:hint="eastAsia"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我方承诺：</w:t>
            </w:r>
          </w:p>
          <w:p w14:paraId="1C872908">
            <w:pPr>
              <w:numPr>
                <w:ilvl w:val="0"/>
                <w:numId w:val="1"/>
              </w:numPr>
              <w:spacing w:line="500" w:lineRule="exact"/>
              <w:ind w:firstLine="560" w:firstLineChars="200"/>
              <w:jc w:val="left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  <w:lang w:eastAsia="zh-Hans"/>
              </w:rPr>
              <w:t>备案过程中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填写的有关内容和提交的资料均准确、真实、合法、有效，并愿为此承担有关法律责任。</w:t>
            </w:r>
          </w:p>
          <w:p w14:paraId="4A49D3EA">
            <w:pPr>
              <w:numPr>
                <w:ilvl w:val="0"/>
                <w:numId w:val="1"/>
              </w:numPr>
              <w:spacing w:line="500" w:lineRule="exact"/>
              <w:ind w:firstLine="560" w:firstLineChars="200"/>
              <w:jc w:val="left"/>
              <w:rPr>
                <w:rFonts w:ascii="仿宋_GB2312" w:hAnsi="仿宋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仿宋" w:eastAsia="仿宋_GB2312" w:cs="Times New Roman"/>
                <w:sz w:val="28"/>
                <w:szCs w:val="28"/>
                <w:lang w:eastAsia="zh-Hans"/>
              </w:rPr>
              <w:t>备案信息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发生变更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  <w:lang w:eastAsia="zh-Hans"/>
              </w:rPr>
              <w:t>的，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</w:rPr>
              <w:t>在</w:t>
            </w:r>
            <w:r>
              <w:rPr>
                <w:rFonts w:hint="eastAsia" w:ascii="仿宋_GB2312" w:hAnsi="仿宋" w:eastAsia="仿宋_GB2312" w:cs="Times New Roman"/>
                <w:sz w:val="28"/>
                <w:szCs w:val="28"/>
                <w:lang w:eastAsia="zh-Hans"/>
              </w:rPr>
              <w:t>变更之日起十个工作日内办理变更手续。终止服务的，在终止服务之日起二十个工作日内办理注销备案手续，并作出妥善安排。</w:t>
            </w:r>
          </w:p>
          <w:p w14:paraId="5638E321">
            <w:pPr>
              <w:pStyle w:val="3"/>
              <w:widowControl/>
              <w:numPr>
                <w:ilvl w:val="0"/>
                <w:numId w:val="1"/>
              </w:numPr>
              <w:shd w:val="clear" w:color="auto" w:fill="FFFFFF"/>
              <w:spacing w:beforeAutospacing="0" w:afterAutospacing="0" w:line="500" w:lineRule="exact"/>
              <w:ind w:firstLine="560" w:firstLineChars="200"/>
              <w:jc w:val="both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eastAsia="zh-Hans"/>
              </w:rPr>
              <w:t>充分理解履行备案手续不代表备案部门对企业、算法、产品、功能等的认可，不应将备案审核结果或备案系统信息用于安全许可、商业宣传及其他用途，并愿为此承担有关法律责任。</w:t>
            </w:r>
            <w:bookmarkStart w:id="0" w:name="_GoBack"/>
            <w:bookmarkEnd w:id="0"/>
          </w:p>
          <w:p w14:paraId="28B76860"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val="en-US" w:eastAsia="zh-CN"/>
              </w:rPr>
              <w:t>算法安全责任人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（签名）:          企业名称（盖章）: 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 </w:t>
            </w:r>
          </w:p>
          <w:p w14:paraId="38D51ABB"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</w:p>
          <w:p w14:paraId="162108BB">
            <w:pPr>
              <w:snapToGrid w:val="0"/>
              <w:spacing w:line="500" w:lineRule="exact"/>
              <w:ind w:right="600"/>
              <w:jc w:val="right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年    月    日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</w:t>
            </w:r>
          </w:p>
        </w:tc>
      </w:tr>
    </w:tbl>
    <w:p w14:paraId="4751BB1B">
      <w:pPr>
        <w:spacing w:line="500" w:lineRule="exact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353AB"/>
    <w:multiLevelType w:val="singleLevel"/>
    <w:tmpl w:val="619353A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73DB9"/>
    <w:rsid w:val="00163882"/>
    <w:rsid w:val="00304E26"/>
    <w:rsid w:val="00317309"/>
    <w:rsid w:val="003861BE"/>
    <w:rsid w:val="0041563E"/>
    <w:rsid w:val="00530603"/>
    <w:rsid w:val="00595711"/>
    <w:rsid w:val="006A2652"/>
    <w:rsid w:val="006D1B3E"/>
    <w:rsid w:val="007D3E70"/>
    <w:rsid w:val="009911E8"/>
    <w:rsid w:val="00B566EE"/>
    <w:rsid w:val="00D53151"/>
    <w:rsid w:val="00DF00DD"/>
    <w:rsid w:val="00E671E7"/>
    <w:rsid w:val="00EB4ED6"/>
    <w:rsid w:val="00F0506F"/>
    <w:rsid w:val="00F868EF"/>
    <w:rsid w:val="03C167F6"/>
    <w:rsid w:val="092A1711"/>
    <w:rsid w:val="100E135F"/>
    <w:rsid w:val="130A6758"/>
    <w:rsid w:val="14E507E2"/>
    <w:rsid w:val="159F3C6F"/>
    <w:rsid w:val="1C4C4ED8"/>
    <w:rsid w:val="1F5866E8"/>
    <w:rsid w:val="23AF5CE9"/>
    <w:rsid w:val="2620228B"/>
    <w:rsid w:val="29AA5C7D"/>
    <w:rsid w:val="2A737DE5"/>
    <w:rsid w:val="2B8C497F"/>
    <w:rsid w:val="39AE4443"/>
    <w:rsid w:val="3A831862"/>
    <w:rsid w:val="3C2D7C80"/>
    <w:rsid w:val="3D1141CF"/>
    <w:rsid w:val="45A60367"/>
    <w:rsid w:val="46E717E5"/>
    <w:rsid w:val="4AC62D37"/>
    <w:rsid w:val="4B960178"/>
    <w:rsid w:val="53256E3A"/>
    <w:rsid w:val="55CC3942"/>
    <w:rsid w:val="59810274"/>
    <w:rsid w:val="607716A4"/>
    <w:rsid w:val="63AE1C59"/>
    <w:rsid w:val="666E2A9A"/>
    <w:rsid w:val="68F84CE8"/>
    <w:rsid w:val="772257C1"/>
    <w:rsid w:val="7AF7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paragraph" w:customStyle="1" w:styleId="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731</Words>
  <Characters>748</Characters>
  <Lines>2</Lines>
  <Paragraphs>1</Paragraphs>
  <TotalTime>133</TotalTime>
  <ScaleCrop>false</ScaleCrop>
  <LinksUpToDate>false</LinksUpToDate>
  <CharactersWithSpaces>772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2021-11-16T13:51:00Z</dcterms:created>
  <dc:creator>Administrator</dc:creator>
  <cp:lastModifiedBy>有且仅有</cp:lastModifiedBy>
  <cp:lastPrinted>2026-08-26T18:30:30Z</cp:lastPrinted>
  <dcterms:modified xsi:type="dcterms:W3CDTF">2026-08-26T18:32:26Z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CBFB35CECEBD46F480A8FAF3EC282F74</vt:lpwstr>
  </property>
  <property fmtid="{D5CDD505-2E9C-101B-9397-08002B2CF9AE}" pid="4" name="KSOTemplateDocerSaveRecord">
    <vt:lpwstr>eyJoZGlkIjoiNWQwNmIyMmNlMWRmZGNkODYyNzdkMTNmMGMxODJkNDQiLCJ1c2VySWQiOiI3MTk5NjQ2NTYifQ==</vt:lpwstr>
  </property>
</Properties>
</file>