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11181" w:rsidRDefault="00BA12B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4038600</wp:posOffset>
                </wp:positionH>
                <wp:positionV relativeFrom="paragraph">
                  <wp:posOffset>-647699</wp:posOffset>
                </wp:positionV>
                <wp:extent cx="1346200" cy="997883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2900" y="3286287"/>
                          <a:ext cx="1346199" cy="987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1181" w:rsidRDefault="00BA12B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18/04/2017</w:t>
                            </w:r>
                          </w:p>
                        </w:txbxContent>
                      </wps:txbx>
                      <wps:bodyPr lIns="45700" tIns="45700" rIns="45700" bIns="45700" anchor="b" anchorCtr="0"/>
                    </wps:wsp>
                  </a:graphicData>
                </a:graphic>
              </wp:anchor>
            </w:drawing>
          </mc:Choice>
          <mc:Fallback>
            <w:pict>
              <v:rect id="Rectángulo 8" o:spid="_x0000_s1026" style="position:absolute;left:0;text-align:left;margin-left:318pt;margin-top:-51pt;width:106pt;height:78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" o:allowincell="f" fillcolor="#4472c4 [3204]" stroked="f">
                <v:textbox inset="1.2694mm,1.2694mm,1.2694mm,1.2694mm">
                  <w:txbxContent>
                    <w:p w:rsidR="00311181" w:rsidRDefault="00BA12B3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18/04/2017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1181" w:rsidRDefault="00016BC9">
      <w:r>
        <w:rPr>
          <w:noProof/>
        </w:rPr>
        <mc:AlternateContent>
          <mc:Choice Requires="wps">
            <w:drawing>
              <wp:anchor distT="0" distB="0" distL="182880" distR="182880" simplePos="0" relativeHeight="251657728" behindDoc="1" locked="0" layoutInCell="0" hidden="0" allowOverlap="1">
                <wp:simplePos x="0" y="0"/>
                <wp:positionH relativeFrom="margin">
                  <wp:posOffset>355600</wp:posOffset>
                </wp:positionH>
                <wp:positionV relativeFrom="paragraph">
                  <wp:posOffset>5029200</wp:posOffset>
                </wp:positionV>
                <wp:extent cx="4686300" cy="1754505"/>
                <wp:effectExtent l="0" t="0" r="0" b="0"/>
                <wp:wrapSquare wrapText="bothSides" distT="0" distB="0" distL="182880" distR="18288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75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1181" w:rsidRDefault="00BA12B3">
                            <w:pPr>
                              <w:spacing w:before="40" w:after="560" w:line="21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72"/>
                              </w:rPr>
                              <w:t>Práctica 1</w:t>
                            </w:r>
                          </w:p>
                          <w:p w:rsidR="00311181" w:rsidRDefault="00BA12B3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smallCaps/>
                                <w:color w:val="1F4E79"/>
                                <w:sz w:val="28"/>
                              </w:rPr>
                              <w:t>MODELOS VHDL DE BIESTABLES Y DE REGISTROS ENTRADA PARALELO-SALIDA PARALELO PARA SU SIMULACIÓN</w:t>
                            </w:r>
                          </w:p>
                          <w:p w:rsidR="00311181" w:rsidRDefault="00BA12B3">
                            <w:pPr>
                              <w:spacing w:before="8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9" o:spid="_x0000_s1027" style="position:absolute;margin-left:28pt;margin-top:396pt;width:369pt;height:138.15pt;z-index:-251658752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" o:allowincell="f" filled="f" stroked="f">
                <v:textbox inset="0,0,0,0">
                  <w:txbxContent>
                    <w:p w:rsidR="00311181" w:rsidRDefault="00BA12B3">
                      <w:pPr>
                        <w:spacing w:before="40" w:after="560" w:line="21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72"/>
                        </w:rPr>
                        <w:t>Práctica 1</w:t>
                      </w:r>
                    </w:p>
                    <w:p w:rsidR="00311181" w:rsidRDefault="00BA12B3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smallCaps/>
                          <w:color w:val="1F4E79"/>
                          <w:sz w:val="28"/>
                        </w:rPr>
                        <w:t>MODELOS VHDL DE BIESTABLES Y DE REGISTROS ENTRADA PARALELO-SALIDA PARALELO PARA SU SIMULACIÓN</w:t>
                      </w:r>
                    </w:p>
                    <w:p w:rsidR="00311181" w:rsidRDefault="00BA12B3">
                      <w:pPr>
                        <w:spacing w:before="80" w:after="4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5B9BD5"/>
                          <w:sz w:val="24"/>
                        </w:rPr>
                        <w:t xml:space="preserve">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1" locked="0" layoutInCell="0" hidden="0" allowOverlap="1">
                <wp:simplePos x="0" y="0"/>
                <wp:positionH relativeFrom="margin">
                  <wp:posOffset>1085850</wp:posOffset>
                </wp:positionH>
                <wp:positionV relativeFrom="paragraph">
                  <wp:posOffset>7172325</wp:posOffset>
                </wp:positionV>
                <wp:extent cx="3238500" cy="1409700"/>
                <wp:effectExtent l="0" t="0" r="0" b="0"/>
                <wp:wrapSquare wrapText="bothSides" distT="45720" distB="45720" distL="114300" distR="114300"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1181" w:rsidRDefault="00BA12B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24"/>
                              </w:rPr>
                              <w:t>RAÚL CARBAJOSA GONZÁLEZ. Y160311.</w:t>
                            </w:r>
                          </w:p>
                          <w:p w:rsidR="00311181" w:rsidRDefault="00BA12B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24"/>
                              </w:rPr>
                              <w:t>MÁXIMO GARCÍA MARTÍNEZ. Y160242.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0" o:spid="_x0000_s1028" style="position:absolute;margin-left:85.5pt;margin-top:564.75pt;width:255pt;height:111pt;z-index:-2516546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" o:allowincell="f" filled="f" stroked="f">
                <v:textbox inset="2.53958mm,1.2694mm,2.53958mm,1.2694mm">
                  <w:txbxContent>
                    <w:p w:rsidR="00311181" w:rsidRDefault="00BA12B3">
                      <w:pPr>
                        <w:spacing w:line="258" w:lineRule="auto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24"/>
                        </w:rPr>
                        <w:t>RAÚL CARBAJOSA GONZÁLEZ. Y160311.</w:t>
                      </w:r>
                    </w:p>
                    <w:p w:rsidR="00311181" w:rsidRDefault="00BA12B3">
                      <w:pPr>
                        <w:spacing w:line="258" w:lineRule="auto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24"/>
                        </w:rPr>
                        <w:t>MÁXIMO GARCÍA MARTÍNEZ. Y160242.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A12B3">
        <w:br w:type="page"/>
      </w:r>
    </w:p>
    <w:p w:rsidR="00311181" w:rsidRDefault="00311181">
      <w:pPr>
        <w:jc w:val="both"/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Esta práctica tiene dos partes:</w:t>
      </w:r>
    </w:p>
    <w:p w:rsidR="00311181" w:rsidRDefault="00BA12B3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Modelado de un biestable tipo de activado por flanco de subida de la señal de reloj y señal </w:t>
      </w:r>
      <w:r w:rsidRPr="00016BC9">
        <w:rPr>
          <w:sz w:val="28"/>
          <w:szCs w:val="28"/>
        </w:rPr>
        <w:t>clear</w:t>
      </w:r>
      <w:r>
        <w:rPr>
          <w:sz w:val="28"/>
          <w:szCs w:val="28"/>
        </w:rPr>
        <w:t xml:space="preserve"> asíncrona activa a nivel alto.</w:t>
      </w:r>
    </w:p>
    <w:p w:rsidR="00311181" w:rsidRDefault="00BA12B3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Modelado de un registro con entrada en paralelo y salida en paralelo.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1: Modelado de un biestable tipo de activado por flanco de subida de la señal de reloj y señal clear asíncrona activa a nivel alto.</w:t>
      </w:r>
    </w:p>
    <w:p w:rsidR="00311181" w:rsidRDefault="00311181">
      <w:pPr>
        <w:spacing w:after="0" w:line="240" w:lineRule="auto"/>
        <w:jc w:val="both"/>
        <w:rPr>
          <w:b/>
          <w:sz w:val="28"/>
          <w:szCs w:val="28"/>
        </w:rPr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Consiste </w:t>
      </w:r>
      <w:r>
        <w:rPr>
          <w:sz w:val="28"/>
          <w:szCs w:val="28"/>
        </w:rPr>
        <w:t xml:space="preserve">en la </w:t>
      </w:r>
      <w:r>
        <w:rPr>
          <w:sz w:val="28"/>
          <w:szCs w:val="28"/>
        </w:rPr>
        <w:t xml:space="preserve">modelización en VHDL de un biestable tipo D, utilizando como arquitectura flujo de datos. Tendrá como señales: </w:t>
      </w:r>
    </w:p>
    <w:p w:rsidR="00311181" w:rsidRDefault="00BA12B3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Entrada D</w:t>
      </w:r>
    </w:p>
    <w:p w:rsidR="00311181" w:rsidRDefault="00BA12B3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Entrada de reloj: CLK</w:t>
      </w:r>
    </w:p>
    <w:p w:rsidR="00311181" w:rsidRDefault="00BA12B3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Entrada de clear asíncrona: CLR</w:t>
      </w:r>
    </w:p>
    <w:p w:rsidR="00311181" w:rsidRDefault="00BA12B3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Salida Q</w:t>
      </w:r>
    </w:p>
    <w:p w:rsidR="00311181" w:rsidRDefault="00311181">
      <w:pPr>
        <w:spacing w:after="0" w:line="240" w:lineRule="auto"/>
        <w:jc w:val="both"/>
      </w:pPr>
    </w:p>
    <w:p w:rsidR="00311181" w:rsidRDefault="00BA12B3">
      <w:pPr>
        <w:spacing w:after="0" w:line="240" w:lineRule="auto"/>
        <w:jc w:val="both"/>
      </w:pPr>
      <w:r>
        <w:rPr>
          <w:sz w:val="28"/>
          <w:szCs w:val="28"/>
        </w:rPr>
        <w:t xml:space="preserve">El objetivo de esta primera práctica es desarrollar el programa de </w:t>
      </w:r>
      <w:hyperlink r:id="rId7">
        <w:r>
          <w:rPr>
            <w:i/>
            <w:sz w:val="28"/>
            <w:szCs w:val="28"/>
          </w:rPr>
          <w:t>biD_grupo22.vhd</w:t>
        </w:r>
      </w:hyperlink>
      <w:r>
        <w:rPr>
          <w:sz w:val="28"/>
          <w:szCs w:val="28"/>
        </w:rPr>
        <w:t>, un biest</w:t>
      </w:r>
      <w:r>
        <w:rPr>
          <w:sz w:val="28"/>
          <w:szCs w:val="28"/>
        </w:rPr>
        <w:t>able activado por flanco de subida de la señal reloj y por una señal clear asíncrona activa a alto nivel.</w:t>
      </w:r>
    </w:p>
    <w:p w:rsidR="00311181" w:rsidRDefault="00311181">
      <w:pPr>
        <w:spacing w:after="0" w:line="240" w:lineRule="auto"/>
        <w:jc w:val="both"/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ello, </w:t>
      </w:r>
      <w:r w:rsidR="00016BC9">
        <w:rPr>
          <w:sz w:val="28"/>
          <w:szCs w:val="28"/>
        </w:rPr>
        <w:t>primeramente,</w:t>
      </w:r>
      <w:r>
        <w:rPr>
          <w:sz w:val="28"/>
          <w:szCs w:val="28"/>
        </w:rPr>
        <w:t xml:space="preserve"> deb</w:t>
      </w:r>
      <w:r>
        <w:rPr>
          <w:sz w:val="28"/>
          <w:szCs w:val="28"/>
        </w:rPr>
        <w:t>emos escribir el código. Para ello tenemos dos archivos. Uno de ellos llamado “</w:t>
      </w:r>
      <w:hyperlink r:id="rId8">
        <w:r>
          <w:rPr>
            <w:i/>
            <w:sz w:val="28"/>
            <w:szCs w:val="28"/>
          </w:rPr>
          <w:t>biD_grupo22</w:t>
        </w:r>
      </w:hyperlink>
      <w:r>
        <w:rPr>
          <w:i/>
          <w:sz w:val="28"/>
          <w:szCs w:val="28"/>
        </w:rPr>
        <w:t>.vhd</w:t>
      </w:r>
      <w:r>
        <w:rPr>
          <w:sz w:val="28"/>
          <w:szCs w:val="28"/>
        </w:rPr>
        <w:t>”, donde hemos escrito el código principal. Primeramente, impo</w:t>
      </w:r>
      <w:r>
        <w:rPr>
          <w:sz w:val="28"/>
          <w:szCs w:val="28"/>
        </w:rPr>
        <w:t>rtamos la librería “ieee” que contiene definiciones estándar para VHD. Luego establecemos la entidad (</w:t>
      </w:r>
      <w:r>
        <w:rPr>
          <w:sz w:val="28"/>
          <w:szCs w:val="28"/>
        </w:rPr>
        <w:t>“biestable_D_con_Clr”</w:t>
      </w:r>
      <w:r>
        <w:rPr>
          <w:sz w:val="28"/>
          <w:szCs w:val="28"/>
        </w:rPr>
        <w:t>), esta parte del código sirve para declarar las entradas y salidas. Por último, tenemos la arquitectura (“</w:t>
      </w:r>
      <w:r>
        <w:rPr>
          <w:i/>
          <w:sz w:val="28"/>
          <w:szCs w:val="28"/>
        </w:rPr>
        <w:t>flujo_asin</w:t>
      </w:r>
      <w:r>
        <w:rPr>
          <w:sz w:val="28"/>
          <w:szCs w:val="28"/>
        </w:rPr>
        <w:t>”) donde estable</w:t>
      </w:r>
      <w:r>
        <w:rPr>
          <w:sz w:val="28"/>
          <w:szCs w:val="28"/>
        </w:rPr>
        <w:t xml:space="preserve">cemos </w:t>
      </w:r>
      <w:r>
        <w:rPr>
          <w:sz w:val="28"/>
          <w:szCs w:val="28"/>
        </w:rPr>
        <w:t xml:space="preserve">una arquitectura de flujo </w:t>
      </w:r>
      <w:r>
        <w:rPr>
          <w:sz w:val="28"/>
          <w:szCs w:val="28"/>
        </w:rPr>
        <w:t>(</w:t>
      </w:r>
      <w:r>
        <w:rPr>
          <w:sz w:val="28"/>
          <w:szCs w:val="28"/>
        </w:rPr>
        <w:t>Figura 1</w:t>
      </w:r>
      <w:r>
        <w:rPr>
          <w:sz w:val="28"/>
          <w:szCs w:val="28"/>
        </w:rPr>
        <w:t>). El otro archivo, “</w:t>
      </w:r>
      <w:hyperlink r:id="rId9">
        <w:r>
          <w:rPr>
            <w:i/>
            <w:sz w:val="28"/>
            <w:szCs w:val="28"/>
          </w:rPr>
          <w:t>biD_grupo22</w:t>
        </w:r>
      </w:hyperlink>
      <w:r>
        <w:rPr>
          <w:i/>
          <w:sz w:val="28"/>
          <w:szCs w:val="28"/>
        </w:rPr>
        <w:t>_tb.vhd</w:t>
      </w:r>
      <w:r>
        <w:rPr>
          <w:sz w:val="28"/>
          <w:szCs w:val="28"/>
        </w:rPr>
        <w:t>”, sirve para establecer el test que queremos llevar a cabo. En este caso, e</w:t>
      </w:r>
      <w:r>
        <w:rPr>
          <w:sz w:val="28"/>
          <w:szCs w:val="28"/>
        </w:rPr>
        <w:t xml:space="preserve">l ejercicio nos pedía establecer una simulación de </w:t>
      </w:r>
      <w:r>
        <w:rPr>
          <w:sz w:val="28"/>
          <w:szCs w:val="28"/>
        </w:rPr>
        <w:t>50</w:t>
      </w:r>
      <w:r>
        <w:rPr>
          <w:sz w:val="28"/>
          <w:szCs w:val="28"/>
        </w:rPr>
        <w:t>ns, por lo que nosotros hemos decidido hacer un test que cada 2</w:t>
      </w:r>
      <w:r>
        <w:rPr>
          <w:sz w:val="28"/>
          <w:szCs w:val="28"/>
        </w:rPr>
        <w:t>5</w:t>
      </w:r>
      <w:r>
        <w:rPr>
          <w:sz w:val="28"/>
          <w:szCs w:val="28"/>
        </w:rPr>
        <w:t>ns, cambiase de estado. El test empieza con el estado “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” y cada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0ns cambia hasta llegar a los </w:t>
      </w:r>
      <w:r>
        <w:rPr>
          <w:sz w:val="28"/>
          <w:szCs w:val="28"/>
        </w:rPr>
        <w:t>5</w:t>
      </w:r>
      <w:r>
        <w:rPr>
          <w:sz w:val="28"/>
          <w:szCs w:val="28"/>
        </w:rPr>
        <w:t>0ns. Se puede ver los diferentes estados q</w:t>
      </w:r>
      <w:r>
        <w:rPr>
          <w:sz w:val="28"/>
          <w:szCs w:val="28"/>
        </w:rPr>
        <w:t xml:space="preserve">ue hemos establecido para el test en la </w:t>
      </w:r>
      <w:r>
        <w:rPr>
          <w:sz w:val="28"/>
          <w:szCs w:val="28"/>
        </w:rPr>
        <w:t>Figura 3</w:t>
      </w:r>
      <w:r>
        <w:rPr>
          <w:sz w:val="28"/>
          <w:szCs w:val="28"/>
        </w:rPr>
        <w:t>.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114300" distB="114300" distL="114300" distR="114300">
            <wp:extent cx="3479963" cy="790575"/>
            <wp:effectExtent l="0" t="0" r="0" b="0"/>
            <wp:docPr id="6" name="image13.png" descr="arquitectu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rquitectura.png"/>
                    <pic:cNvPicPr preferRelativeResize="0"/>
                  </pic:nvPicPr>
                  <pic:blipFill>
                    <a:blip r:embed="rId10"/>
                    <a:srcRect l="1522"/>
                    <a:stretch>
                      <a:fillRect/>
                    </a:stretch>
                  </pic:blipFill>
                  <pic:spPr>
                    <a:xfrm>
                      <a:off x="0" y="0"/>
                      <a:ext cx="3479963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181" w:rsidRDefault="00BA12B3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color w:val="999999"/>
        </w:rPr>
        <w:t xml:space="preserve">Figura 1: Arquitectura de </w:t>
      </w:r>
      <w:hyperlink r:id="rId11">
        <w:r>
          <w:rPr>
            <w:color w:val="999999"/>
          </w:rPr>
          <w:t>biD_grupo22</w:t>
        </w:r>
      </w:hyperlink>
      <w:r>
        <w:rPr>
          <w:color w:val="999999"/>
        </w:rPr>
        <w:t>.vhd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Una vez escrito todo ello, ejecutamos la simulación con el comando “run </w:t>
      </w:r>
      <w:r>
        <w:rPr>
          <w:sz w:val="28"/>
          <w:szCs w:val="28"/>
        </w:rPr>
        <w:t>50</w:t>
      </w:r>
      <w:r w:rsidR="00016BC9">
        <w:rPr>
          <w:sz w:val="28"/>
          <w:szCs w:val="28"/>
        </w:rPr>
        <w:t xml:space="preserve"> </w:t>
      </w:r>
      <w:r>
        <w:rPr>
          <w:sz w:val="28"/>
          <w:szCs w:val="28"/>
        </w:rPr>
        <w:t>ns” y podemos ver lo siguiente:</w:t>
      </w:r>
    </w:p>
    <w:p w:rsidR="00311181" w:rsidRDefault="00BA1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4050" cy="3228975"/>
            <wp:effectExtent l="0" t="0" r="0" b="0"/>
            <wp:docPr id="5" name="image12.png" descr="wave_part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wave_parte1.png"/>
                    <pic:cNvPicPr preferRelativeResize="0"/>
                  </pic:nvPicPr>
                  <pic:blipFill>
                    <a:blip r:embed="rId12"/>
                    <a:srcRect l="1825" r="18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181" w:rsidRDefault="00BA12B3">
      <w:pPr>
        <w:spacing w:after="0" w:line="240" w:lineRule="auto"/>
        <w:jc w:val="center"/>
        <w:rPr>
          <w:color w:val="999999"/>
        </w:rPr>
      </w:pPr>
      <w:r>
        <w:rPr>
          <w:color w:val="999999"/>
        </w:rPr>
        <w:t>Figura 2. El orden de las entradas de arriba a abajo: Reloj, entrada, reset y salidaQ</w:t>
      </w:r>
    </w:p>
    <w:p w:rsidR="00311181" w:rsidRDefault="00311181">
      <w:pPr>
        <w:spacing w:after="0" w:line="240" w:lineRule="auto"/>
        <w:jc w:val="center"/>
        <w:rPr>
          <w:color w:val="999999"/>
        </w:rPr>
      </w:pPr>
    </w:p>
    <w:p w:rsidR="00311181" w:rsidRDefault="00BA12B3">
      <w:pPr>
        <w:spacing w:after="0"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En la gráfica de la simulación podemos observar como varían l</w:t>
      </w:r>
      <w:r>
        <w:rPr>
          <w:sz w:val="28"/>
          <w:szCs w:val="28"/>
        </w:rPr>
        <w:t xml:space="preserve">as señales 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>reloj</w:t>
      </w:r>
      <w:r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>entrada</w:t>
      </w:r>
      <w:r>
        <w:rPr>
          <w:i/>
          <w:sz w:val="28"/>
          <w:szCs w:val="28"/>
        </w:rPr>
        <w:t xml:space="preserve">” </w:t>
      </w:r>
      <w:r>
        <w:rPr>
          <w:sz w:val="28"/>
          <w:szCs w:val="28"/>
        </w:rPr>
        <w:t>y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“salidaQ”</w:t>
      </w:r>
      <w:r>
        <w:rPr>
          <w:i/>
          <w:sz w:val="28"/>
          <w:szCs w:val="28"/>
        </w:rPr>
        <w:t>.</w:t>
      </w: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Las entradas van cambiando según pasa el tiempo según hemos establecido en el test “</w:t>
      </w:r>
      <w:hyperlink r:id="rId13">
        <w:r>
          <w:rPr>
            <w:i/>
            <w:sz w:val="28"/>
            <w:szCs w:val="28"/>
          </w:rPr>
          <w:t>biD_grupo22</w:t>
        </w:r>
      </w:hyperlink>
      <w:r>
        <w:rPr>
          <w:i/>
          <w:sz w:val="28"/>
          <w:szCs w:val="28"/>
        </w:rPr>
        <w:t>_tb.vhd</w:t>
      </w:r>
      <w:r>
        <w:rPr>
          <w:sz w:val="28"/>
          <w:szCs w:val="28"/>
        </w:rPr>
        <w:t>”. La entra</w:t>
      </w:r>
      <w:r>
        <w:rPr>
          <w:sz w:val="28"/>
          <w:szCs w:val="28"/>
        </w:rPr>
        <w:t>da reloj cambia de valor cada 5</w:t>
      </w:r>
      <w:r w:rsidR="00016BC9">
        <w:rPr>
          <w:sz w:val="28"/>
          <w:szCs w:val="28"/>
        </w:rPr>
        <w:t xml:space="preserve"> ns, el valor de </w:t>
      </w:r>
      <w:r w:rsidR="00016BC9" w:rsidRPr="00016BC9">
        <w:rPr>
          <w:i/>
          <w:sz w:val="28"/>
          <w:szCs w:val="28"/>
        </w:rPr>
        <w:t>entrada</w:t>
      </w:r>
      <w:r w:rsidRPr="00016BC9"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cambia cada 10 ns, </w:t>
      </w:r>
      <w:r w:rsidRPr="00016BC9">
        <w:rPr>
          <w:i/>
          <w:sz w:val="28"/>
          <w:szCs w:val="28"/>
        </w:rPr>
        <w:t>reset</w:t>
      </w:r>
      <w:r w:rsidR="00016BC9">
        <w:rPr>
          <w:sz w:val="28"/>
          <w:szCs w:val="28"/>
        </w:rPr>
        <w:t xml:space="preserve"> a los 25 ns y la </w:t>
      </w:r>
      <w:r w:rsidR="00016BC9" w:rsidRPr="00016BC9">
        <w:rPr>
          <w:i/>
          <w:sz w:val="28"/>
          <w:szCs w:val="28"/>
        </w:rPr>
        <w:t>salida</w:t>
      </w:r>
      <w:r w:rsidRPr="00016BC9">
        <w:rPr>
          <w:i/>
          <w:sz w:val="28"/>
          <w:szCs w:val="28"/>
        </w:rPr>
        <w:t>Q</w:t>
      </w:r>
      <w:r>
        <w:rPr>
          <w:sz w:val="28"/>
          <w:szCs w:val="28"/>
        </w:rPr>
        <w:t xml:space="preserve"> cambia llegados los 40 ns. El código empleado para realizar el test se puede ver a continuación.</w:t>
      </w:r>
    </w:p>
    <w:p w:rsidR="00311181" w:rsidRDefault="00BA12B3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114300" distB="114300" distL="114300" distR="114300">
            <wp:extent cx="5537916" cy="3943667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916" cy="3943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181" w:rsidRDefault="00BA12B3">
      <w:pPr>
        <w:spacing w:after="0" w:line="240" w:lineRule="auto"/>
        <w:jc w:val="center"/>
        <w:rPr>
          <w:sz w:val="28"/>
          <w:szCs w:val="28"/>
        </w:rPr>
      </w:pPr>
      <w:r>
        <w:rPr>
          <w:color w:val="999999"/>
        </w:rPr>
        <w:t xml:space="preserve">Figura 3: Arquitectura del test en </w:t>
      </w:r>
      <w:hyperlink r:id="rId15">
        <w:r>
          <w:rPr>
            <w:color w:val="999999"/>
          </w:rPr>
          <w:t>biD_grupo22</w:t>
        </w:r>
      </w:hyperlink>
      <w:r>
        <w:rPr>
          <w:color w:val="999999"/>
        </w:rPr>
        <w:t>_tb.vhd</w:t>
      </w:r>
    </w:p>
    <w:p w:rsidR="00311181" w:rsidRDefault="00311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1181" w:rsidRDefault="00BA12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La señal de salida “</w:t>
      </w:r>
      <w:r>
        <w:rPr>
          <w:i/>
          <w:sz w:val="28"/>
          <w:szCs w:val="28"/>
        </w:rPr>
        <w:t>salidaQ</w:t>
      </w:r>
      <w:r>
        <w:rPr>
          <w:sz w:val="28"/>
          <w:szCs w:val="28"/>
        </w:rPr>
        <w:t>” que depende del valor “</w:t>
      </w:r>
      <w:r>
        <w:rPr>
          <w:i/>
          <w:sz w:val="28"/>
          <w:szCs w:val="28"/>
        </w:rPr>
        <w:t>clear</w:t>
      </w:r>
      <w:r>
        <w:rPr>
          <w:sz w:val="28"/>
          <w:szCs w:val="28"/>
        </w:rPr>
        <w:t xml:space="preserve">” tiene el valor “1” durante los últimos </w:t>
      </w:r>
      <w:r>
        <w:rPr>
          <w:sz w:val="28"/>
          <w:szCs w:val="28"/>
        </w:rPr>
        <w:t>40 ns porque coincide que tanto el “</w:t>
      </w:r>
      <w:r>
        <w:rPr>
          <w:i/>
          <w:sz w:val="28"/>
          <w:szCs w:val="28"/>
        </w:rPr>
        <w:t>reset</w:t>
      </w:r>
      <w:r>
        <w:rPr>
          <w:sz w:val="28"/>
          <w:szCs w:val="28"/>
        </w:rPr>
        <w:t>” tiene un</w:t>
      </w:r>
      <w:r>
        <w:rPr>
          <w:sz w:val="28"/>
          <w:szCs w:val="28"/>
        </w:rPr>
        <w:t xml:space="preserve"> valor igual a 1 y que el valor de entrada es ‘0’.</w:t>
      </w:r>
    </w:p>
    <w:p w:rsidR="00311181" w:rsidRDefault="00311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1181" w:rsidRDefault="00311181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:rsidR="00311181" w:rsidRDefault="00BA12B3">
      <w:r>
        <w:br w:type="page"/>
      </w:r>
    </w:p>
    <w:p w:rsidR="00311181" w:rsidRDefault="00311181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:rsidR="00311181" w:rsidRDefault="00311181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:rsidR="00311181" w:rsidRDefault="00BA12B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2: Modelado de un registro con entrada en paralelo y salida en paralelo.</w:t>
      </w:r>
    </w:p>
    <w:p w:rsidR="00311181" w:rsidRDefault="00311181">
      <w:pPr>
        <w:spacing w:after="0" w:line="240" w:lineRule="auto"/>
        <w:jc w:val="both"/>
        <w:rPr>
          <w:b/>
          <w:sz w:val="28"/>
          <w:szCs w:val="28"/>
        </w:rPr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esta segunda parte de la práctica se realizará un modelo VHDL de un registro con entrada paralelo y </w:t>
      </w:r>
      <w:r w:rsidR="00016BC9">
        <w:rPr>
          <w:sz w:val="28"/>
          <w:szCs w:val="28"/>
        </w:rPr>
        <w:t>salida paralela</w:t>
      </w:r>
      <w:r>
        <w:rPr>
          <w:sz w:val="28"/>
          <w:szCs w:val="28"/>
        </w:rPr>
        <w:t xml:space="preserve"> de 5 bits con arquitectura en estilo estructural, utilizando el modelo de biestable desarrollado en la primera parte. 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 </w:t>
      </w:r>
      <w:r w:rsidR="00016BC9">
        <w:rPr>
          <w:sz w:val="28"/>
          <w:szCs w:val="28"/>
        </w:rPr>
        <w:t>señales de</w:t>
      </w:r>
      <w:r>
        <w:rPr>
          <w:sz w:val="28"/>
          <w:szCs w:val="28"/>
        </w:rPr>
        <w:t xml:space="preserve"> e</w:t>
      </w:r>
      <w:r>
        <w:rPr>
          <w:sz w:val="28"/>
          <w:szCs w:val="28"/>
        </w:rPr>
        <w:t>sta segunda parte serán :</w:t>
      </w:r>
    </w:p>
    <w:p w:rsidR="00311181" w:rsidRDefault="00BA12B3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Entradas de datos: </w:t>
      </w:r>
      <w:r>
        <w:rPr>
          <w:i/>
          <w:sz w:val="28"/>
          <w:szCs w:val="28"/>
        </w:rPr>
        <w:t xml:space="preserve">ent_datos </w:t>
      </w:r>
    </w:p>
    <w:p w:rsidR="00311181" w:rsidRDefault="00BA12B3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Entrada de reloj: </w:t>
      </w:r>
      <w:r>
        <w:rPr>
          <w:i/>
          <w:sz w:val="28"/>
          <w:szCs w:val="28"/>
        </w:rPr>
        <w:t xml:space="preserve">clock </w:t>
      </w:r>
    </w:p>
    <w:p w:rsidR="00311181" w:rsidRDefault="00BA12B3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Entrada de clear asíncrona: </w:t>
      </w:r>
      <w:r>
        <w:rPr>
          <w:i/>
          <w:sz w:val="28"/>
          <w:szCs w:val="28"/>
        </w:rPr>
        <w:t xml:space="preserve">clear </w:t>
      </w:r>
    </w:p>
    <w:p w:rsidR="00311181" w:rsidRDefault="00BA12B3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Salidas de datos: </w:t>
      </w:r>
      <w:r>
        <w:rPr>
          <w:i/>
          <w:sz w:val="28"/>
          <w:szCs w:val="28"/>
        </w:rPr>
        <w:t>sal_datos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entrada </w:t>
      </w:r>
      <w:r>
        <w:rPr>
          <w:i/>
          <w:sz w:val="28"/>
          <w:szCs w:val="28"/>
        </w:rPr>
        <w:t xml:space="preserve">ent_datos </w:t>
      </w:r>
      <w:r>
        <w:rPr>
          <w:sz w:val="28"/>
          <w:szCs w:val="28"/>
        </w:rPr>
        <w:t xml:space="preserve">y la salida son de tipo </w:t>
      </w:r>
      <w:r>
        <w:rPr>
          <w:i/>
          <w:sz w:val="28"/>
          <w:szCs w:val="28"/>
        </w:rPr>
        <w:t xml:space="preserve">std_logic_vector </w:t>
      </w:r>
      <w:r>
        <w:rPr>
          <w:sz w:val="28"/>
          <w:szCs w:val="28"/>
        </w:rPr>
        <w:t xml:space="preserve">mientras que las entradas </w:t>
      </w:r>
      <w:r>
        <w:rPr>
          <w:i/>
          <w:sz w:val="28"/>
          <w:szCs w:val="28"/>
        </w:rPr>
        <w:t xml:space="preserve">clock </w:t>
      </w:r>
      <w:r>
        <w:rPr>
          <w:sz w:val="28"/>
          <w:szCs w:val="28"/>
        </w:rPr>
        <w:t xml:space="preserve">y </w:t>
      </w:r>
      <w:r>
        <w:rPr>
          <w:i/>
          <w:sz w:val="28"/>
          <w:szCs w:val="28"/>
        </w:rPr>
        <w:t xml:space="preserve">clear </w:t>
      </w:r>
      <w:r>
        <w:rPr>
          <w:sz w:val="28"/>
          <w:szCs w:val="28"/>
        </w:rPr>
        <w:t>son de ti</w:t>
      </w:r>
      <w:r>
        <w:rPr>
          <w:sz w:val="28"/>
          <w:szCs w:val="28"/>
        </w:rPr>
        <w:t xml:space="preserve">po </w:t>
      </w:r>
      <w:r>
        <w:rPr>
          <w:i/>
          <w:sz w:val="28"/>
          <w:szCs w:val="28"/>
        </w:rPr>
        <w:t>std_logic</w:t>
      </w:r>
      <w:r>
        <w:rPr>
          <w:sz w:val="28"/>
          <w:szCs w:val="28"/>
        </w:rPr>
        <w:t>.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 esta parte tendremos que desarrollar una entidad (</w:t>
      </w:r>
      <w:r>
        <w:rPr>
          <w:i/>
          <w:sz w:val="28"/>
          <w:szCs w:val="28"/>
        </w:rPr>
        <w:t>registro_</w:t>
      </w:r>
      <w:r w:rsidR="00016BC9">
        <w:rPr>
          <w:i/>
          <w:sz w:val="28"/>
          <w:szCs w:val="28"/>
        </w:rPr>
        <w:t>PP</w:t>
      </w:r>
      <w:r w:rsidR="00016BC9">
        <w:rPr>
          <w:sz w:val="28"/>
          <w:szCs w:val="28"/>
        </w:rPr>
        <w:t>) y</w:t>
      </w:r>
      <w:r>
        <w:rPr>
          <w:sz w:val="28"/>
          <w:szCs w:val="28"/>
        </w:rPr>
        <w:t xml:space="preserve"> una arquitectura de tipo estructural (</w:t>
      </w:r>
      <w:r>
        <w:rPr>
          <w:i/>
          <w:sz w:val="28"/>
          <w:szCs w:val="28"/>
        </w:rPr>
        <w:t>con_generate</w:t>
      </w:r>
      <w:r>
        <w:rPr>
          <w:sz w:val="28"/>
          <w:szCs w:val="28"/>
        </w:rPr>
        <w:t xml:space="preserve">), ambas las tendremos que incluir en un mismo archivo llamado </w:t>
      </w:r>
      <w:r>
        <w:rPr>
          <w:i/>
          <w:sz w:val="28"/>
          <w:szCs w:val="28"/>
        </w:rPr>
        <w:t>RPP_gene_grupo22.vhd</w:t>
      </w:r>
      <w:r>
        <w:rPr>
          <w:sz w:val="28"/>
          <w:szCs w:val="28"/>
        </w:rPr>
        <w:t xml:space="preserve">. La arquitectura </w:t>
      </w:r>
      <w:r>
        <w:rPr>
          <w:i/>
          <w:sz w:val="28"/>
          <w:szCs w:val="28"/>
        </w:rPr>
        <w:t xml:space="preserve">con_generate </w:t>
      </w:r>
      <w:r>
        <w:rPr>
          <w:sz w:val="28"/>
          <w:szCs w:val="28"/>
        </w:rPr>
        <w:t>es la si</w:t>
      </w:r>
      <w:r>
        <w:rPr>
          <w:sz w:val="28"/>
          <w:szCs w:val="28"/>
        </w:rPr>
        <w:t>guiente: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400675" cy="101949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9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181" w:rsidRDefault="00BA12B3">
      <w:pPr>
        <w:spacing w:after="0" w:line="240" w:lineRule="auto"/>
        <w:jc w:val="center"/>
        <w:rPr>
          <w:sz w:val="28"/>
          <w:szCs w:val="28"/>
        </w:rPr>
      </w:pPr>
      <w:r>
        <w:rPr>
          <w:color w:val="999999"/>
        </w:rPr>
        <w:t xml:space="preserve">Figura 4: Arquitectura de </w:t>
      </w:r>
      <w:hyperlink r:id="rId17">
        <w:r>
          <w:rPr>
            <w:color w:val="999999"/>
          </w:rPr>
          <w:t>biD_grupo</w:t>
        </w:r>
      </w:hyperlink>
      <w:r>
        <w:rPr>
          <w:color w:val="999999"/>
        </w:rPr>
        <w:t>22.vhd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Después tenemos que desarrollar el test, donde se especificará el funcionamiento de la simulación. Di</w:t>
      </w:r>
      <w:r>
        <w:rPr>
          <w:sz w:val="28"/>
          <w:szCs w:val="28"/>
        </w:rPr>
        <w:t xml:space="preserve">cho código estará escrito en un archivo llamado </w:t>
      </w:r>
      <w:r>
        <w:rPr>
          <w:i/>
          <w:sz w:val="28"/>
          <w:szCs w:val="28"/>
        </w:rPr>
        <w:t>RPP_gene_grupo22_tb.vhd,</w:t>
      </w:r>
      <w:r>
        <w:rPr>
          <w:sz w:val="28"/>
          <w:szCs w:val="28"/>
        </w:rPr>
        <w:t xml:space="preserve"> el cual, tendrá una entidad (</w:t>
      </w:r>
      <w:r>
        <w:rPr>
          <w:i/>
          <w:sz w:val="28"/>
          <w:szCs w:val="28"/>
        </w:rPr>
        <w:t>regPPtest</w:t>
      </w:r>
      <w:r>
        <w:rPr>
          <w:sz w:val="28"/>
          <w:szCs w:val="28"/>
        </w:rPr>
        <w:t xml:space="preserve">) y una arquitectura llamada </w:t>
      </w:r>
      <w:r>
        <w:rPr>
          <w:i/>
          <w:sz w:val="28"/>
          <w:szCs w:val="28"/>
        </w:rPr>
        <w:t>regPPtestArch</w:t>
      </w:r>
      <w:r>
        <w:rPr>
          <w:sz w:val="28"/>
          <w:szCs w:val="28"/>
        </w:rPr>
        <w:t xml:space="preserve"> que se puede ver en la Figura 5. La simulación se llevará a cabo durante 100 ns, donde la señal de </w:t>
      </w:r>
      <w:r w:rsidRPr="00016BC9">
        <w:rPr>
          <w:i/>
          <w:sz w:val="28"/>
          <w:szCs w:val="28"/>
        </w:rPr>
        <w:t>res</w:t>
      </w:r>
      <w:r w:rsidRPr="00016BC9">
        <w:rPr>
          <w:i/>
          <w:sz w:val="28"/>
          <w:szCs w:val="28"/>
        </w:rPr>
        <w:t>et</w:t>
      </w:r>
      <w:r>
        <w:rPr>
          <w:sz w:val="28"/>
          <w:szCs w:val="28"/>
        </w:rPr>
        <w:t xml:space="preserve"> cambia de valor de alto nivel a bajo nivel y viceversa cada 25 ns y la entrada cada 10 ns hasta que termina la simulación. El código usado para el test se puede visualizar a continuación.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09310" cy="2895600"/>
            <wp:effectExtent l="0" t="0" r="0" b="0"/>
            <wp:docPr id="4" name="image9.png" descr="sfk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fks.PNG"/>
                    <pic:cNvPicPr preferRelativeResize="0"/>
                  </pic:nvPicPr>
                  <pic:blipFill>
                    <a:blip r:embed="rId18"/>
                    <a:srcRect l="73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181" w:rsidRDefault="00BA12B3">
      <w:pPr>
        <w:spacing w:after="0" w:line="240" w:lineRule="auto"/>
        <w:jc w:val="center"/>
        <w:rPr>
          <w:sz w:val="28"/>
          <w:szCs w:val="28"/>
        </w:rPr>
      </w:pPr>
      <w:r>
        <w:rPr>
          <w:color w:val="999999"/>
        </w:rPr>
        <w:t xml:space="preserve">Figura 5: Arquitectura del test en </w:t>
      </w:r>
      <w:hyperlink r:id="rId19">
        <w:r>
          <w:rPr>
            <w:color w:val="999999"/>
          </w:rPr>
          <w:t>biD_grupo22</w:t>
        </w:r>
      </w:hyperlink>
      <w:r>
        <w:rPr>
          <w:color w:val="999999"/>
        </w:rPr>
        <w:t>_tb.vhd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La gráfica del test se puede ver a continuación: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ind w:left="-560"/>
        <w:jc w:val="both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6287453" cy="3247465"/>
            <wp:effectExtent l="0" t="0" r="0" b="0"/>
            <wp:docPr id="2" name="image7.png" descr="04c005ea58e521b51e741a65982fcf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04c005ea58e521b51e741a65982fcf83.png"/>
                    <pic:cNvPicPr preferRelativeResize="0"/>
                  </pic:nvPicPr>
                  <pic:blipFill>
                    <a:blip r:embed="rId20"/>
                    <a:srcRect l="1366" r="1366"/>
                    <a:stretch>
                      <a:fillRect/>
                    </a:stretch>
                  </pic:blipFill>
                  <pic:spPr>
                    <a:xfrm>
                      <a:off x="0" y="0"/>
                      <a:ext cx="6287453" cy="324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181" w:rsidRDefault="00BA12B3">
      <w:pPr>
        <w:spacing w:after="0" w:line="240" w:lineRule="auto"/>
        <w:jc w:val="center"/>
        <w:rPr>
          <w:sz w:val="28"/>
          <w:szCs w:val="28"/>
        </w:rPr>
      </w:pPr>
      <w:r>
        <w:rPr>
          <w:color w:val="999999"/>
        </w:rPr>
        <w:t>Figura 6: El orden de las entradas de arriba a abajo: reloj, reset, tabla_entrada y tabla_salida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la gráfica observamos </w:t>
      </w:r>
      <w:bookmarkStart w:id="0" w:name="_GoBack"/>
      <w:bookmarkEnd w:id="0"/>
      <w:r w:rsidR="00016BC9">
        <w:rPr>
          <w:sz w:val="28"/>
          <w:szCs w:val="28"/>
        </w:rPr>
        <w:t>cómo</w:t>
      </w:r>
      <w:r>
        <w:rPr>
          <w:sz w:val="28"/>
          <w:szCs w:val="28"/>
        </w:rPr>
        <w:t xml:space="preserve"> va cambiando el valor de las variables: </w:t>
      </w:r>
      <w:r>
        <w:rPr>
          <w:i/>
          <w:sz w:val="28"/>
          <w:szCs w:val="28"/>
        </w:rPr>
        <w:t xml:space="preserve">reloj </w:t>
      </w:r>
      <w:r>
        <w:rPr>
          <w:sz w:val="28"/>
          <w:szCs w:val="28"/>
        </w:rPr>
        <w:t xml:space="preserve">cambia </w:t>
      </w:r>
      <w:r w:rsidR="00016BC9">
        <w:rPr>
          <w:sz w:val="28"/>
          <w:szCs w:val="28"/>
        </w:rPr>
        <w:t>cada poco nanosegundos</w:t>
      </w:r>
      <w:r>
        <w:rPr>
          <w:sz w:val="28"/>
          <w:szCs w:val="28"/>
        </w:rPr>
        <w:t xml:space="preserve"> mientras que </w:t>
      </w:r>
      <w:r>
        <w:rPr>
          <w:i/>
          <w:sz w:val="28"/>
          <w:szCs w:val="28"/>
        </w:rPr>
        <w:t xml:space="preserve">reset </w:t>
      </w:r>
      <w:r>
        <w:rPr>
          <w:sz w:val="28"/>
          <w:szCs w:val="28"/>
        </w:rPr>
        <w:t>cambia de valor pasado 50 ns</w:t>
      </w:r>
      <w:r>
        <w:rPr>
          <w:sz w:val="28"/>
          <w:szCs w:val="28"/>
        </w:rPr>
        <w:t xml:space="preserve">. También se puede observar </w:t>
      </w:r>
      <w:r w:rsidR="00016BC9">
        <w:rPr>
          <w:sz w:val="28"/>
          <w:szCs w:val="28"/>
        </w:rPr>
        <w:t>cómo</w:t>
      </w:r>
      <w:r>
        <w:rPr>
          <w:sz w:val="28"/>
          <w:szCs w:val="28"/>
        </w:rPr>
        <w:t xml:space="preserve"> cambian los valores de las variables tipo </w:t>
      </w:r>
      <w:r>
        <w:rPr>
          <w:i/>
          <w:sz w:val="28"/>
          <w:szCs w:val="28"/>
        </w:rPr>
        <w:t>std_logic_</w:t>
      </w:r>
      <w:r w:rsidR="00016BC9">
        <w:rPr>
          <w:i/>
          <w:sz w:val="28"/>
          <w:szCs w:val="28"/>
        </w:rPr>
        <w:t xml:space="preserve">vector </w:t>
      </w:r>
      <w:r w:rsidR="00016BC9">
        <w:rPr>
          <w:sz w:val="28"/>
          <w:szCs w:val="28"/>
        </w:rPr>
        <w:t>(</w:t>
      </w:r>
      <w:r>
        <w:rPr>
          <w:i/>
          <w:sz w:val="28"/>
          <w:szCs w:val="28"/>
        </w:rPr>
        <w:t xml:space="preserve">tabla_entrada </w:t>
      </w:r>
      <w:r>
        <w:rPr>
          <w:sz w:val="28"/>
          <w:szCs w:val="28"/>
        </w:rPr>
        <w:t>y</w:t>
      </w:r>
      <w:r>
        <w:rPr>
          <w:i/>
          <w:sz w:val="28"/>
          <w:szCs w:val="28"/>
        </w:rPr>
        <w:t xml:space="preserve"> tabla_salida</w:t>
      </w:r>
      <w:r>
        <w:rPr>
          <w:sz w:val="28"/>
          <w:szCs w:val="28"/>
        </w:rPr>
        <w:t>) según hemos indicado nosotros en el test.</w:t>
      </w:r>
    </w:p>
    <w:p w:rsidR="00311181" w:rsidRDefault="00311181">
      <w:pPr>
        <w:spacing w:after="0" w:line="240" w:lineRule="auto"/>
        <w:jc w:val="both"/>
        <w:rPr>
          <w:sz w:val="28"/>
          <w:szCs w:val="28"/>
        </w:rPr>
      </w:pPr>
    </w:p>
    <w:p w:rsidR="00311181" w:rsidRDefault="00BA12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Por último, mostramos el contenido de la carpeta WORK que es la misma para las dos partes</w:t>
      </w:r>
      <w:r>
        <w:rPr>
          <w:sz w:val="28"/>
          <w:szCs w:val="28"/>
        </w:rPr>
        <w:t xml:space="preserve"> de la </w:t>
      </w:r>
      <w:r w:rsidR="00016BC9">
        <w:rPr>
          <w:sz w:val="28"/>
          <w:szCs w:val="28"/>
        </w:rPr>
        <w:t>práctica:</w:t>
      </w:r>
    </w:p>
    <w:p w:rsidR="00311181" w:rsidRDefault="00BA12B3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5399730" cy="2540000"/>
            <wp:effectExtent l="0" t="0" r="0" b="0"/>
            <wp:docPr id="7" name="image14.png" descr="wor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work.png"/>
                    <pic:cNvPicPr preferRelativeResize="0"/>
                  </pic:nvPicPr>
                  <pic:blipFill>
                    <a:blip r:embed="rId21"/>
                    <a:srcRect l="10581" r="10581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181" w:rsidRDefault="00BA12B3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color w:val="999999"/>
        </w:rPr>
        <w:t>Figura 7: Captura de pantalla de la carpeta WORK usada para el proyecto.</w:t>
      </w:r>
    </w:p>
    <w:sectPr w:rsidR="00311181">
      <w:footerReference w:type="default" r:id="rId22"/>
      <w:pgSz w:w="11906" w:h="16838"/>
      <w:pgMar w:top="1417" w:right="1701" w:bottom="1417" w:left="1701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2B3" w:rsidRDefault="00BA12B3">
      <w:pPr>
        <w:spacing w:after="0" w:line="240" w:lineRule="auto"/>
      </w:pPr>
      <w:r>
        <w:separator/>
      </w:r>
    </w:p>
  </w:endnote>
  <w:endnote w:type="continuationSeparator" w:id="0">
    <w:p w:rsidR="00BA12B3" w:rsidRDefault="00BA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181" w:rsidRDefault="00BA12B3">
    <w:pPr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>
      <w:instrText>PAGE</w:instrText>
    </w:r>
    <w:r w:rsidR="00016BC9">
      <w:fldChar w:fldCharType="separate"/>
    </w:r>
    <w:r w:rsidR="00016BC9">
      <w:rPr>
        <w:noProof/>
      </w:rPr>
      <w:t>6</w:t>
    </w:r>
    <w:r>
      <w:fldChar w:fldCharType="end"/>
    </w:r>
  </w:p>
  <w:p w:rsidR="00311181" w:rsidRDefault="00311181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2B3" w:rsidRDefault="00BA12B3">
      <w:pPr>
        <w:spacing w:after="0" w:line="240" w:lineRule="auto"/>
      </w:pPr>
      <w:r>
        <w:separator/>
      </w:r>
    </w:p>
  </w:footnote>
  <w:footnote w:type="continuationSeparator" w:id="0">
    <w:p w:rsidR="00BA12B3" w:rsidRDefault="00BA1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84FD2"/>
    <w:multiLevelType w:val="multilevel"/>
    <w:tmpl w:val="F19A69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4784F6C"/>
    <w:multiLevelType w:val="multilevel"/>
    <w:tmpl w:val="328E02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CB8746E"/>
    <w:multiLevelType w:val="multilevel"/>
    <w:tmpl w:val="FCE0D33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81"/>
    <w:rsid w:val="00016BC9"/>
    <w:rsid w:val="00311181"/>
    <w:rsid w:val="00B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91E6"/>
  <w15:docId w15:val="{8D869986-747F-4259-A0C6-26C47980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max/sistemasDigitales/blob/master/practica2/biD_grupo22.vhd" TargetMode="External"/><Relationship Id="rId13" Type="http://schemas.openxmlformats.org/officeDocument/2006/relationships/hyperlink" Target="https://github.com/onmax/sistemasDigitales/blob/master/practica2/biD_grupo22.vhd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onmax/sistemasDigitales/blob/master/practica2/biD_grupo22.vhd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onmax/sistemasDigitales/blob/master/practica2/biD_grupo22.vhd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nmax/sistemasDigitales/blob/master/practica2/biD_grupo22.vhd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onmax/sistemasDigitales/blob/master/practica2/biD_grupo22.vh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onmax/sistemasDigitales/blob/master/practica2/biD_grupo22.vh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nmax/sistemasDigitales/blob/master/practica2/biD_grupo22.vhd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Máximo García Martínez</dc:creator>
  <cp:lastModifiedBy>Máximo García Martínez</cp:lastModifiedBy>
  <cp:revision>2</cp:revision>
  <dcterms:created xsi:type="dcterms:W3CDTF">2017-04-25T16:25:00Z</dcterms:created>
  <dcterms:modified xsi:type="dcterms:W3CDTF">2017-04-25T16:25:00Z</dcterms:modified>
</cp:coreProperties>
</file>