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jc w:val="center"/>
        <w:rPr/>
      </w:pPr>
      <w:bookmarkStart w:colFirst="0" w:colLast="0" w:name="_ct1o034wrj82" w:id="0"/>
      <w:bookmarkEnd w:id="0"/>
      <w:r w:rsidDel="00000000" w:rsidR="00000000" w:rsidRPr="00000000">
        <w:rPr>
          <w:rtl w:val="0"/>
        </w:rPr>
        <w:t xml:space="preserve">День 16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Темы: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Урок 30: Приведение примитивных типов данных.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 Реализовать программу, которая на вход принимает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txt</w:t>
      </w:r>
      <w:r w:rsidDel="00000000" w:rsidR="00000000" w:rsidRPr="00000000">
        <w:rPr>
          <w:rtl w:val="0"/>
        </w:rPr>
        <w:t xml:space="preserve"> файл с целыми числами (можно использовать файл из задания 1 дня 14) и в качестве ответа выводит в консоль среднее арифметическое этих чисел.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Ответ будет являться вещественным числом. В консоль необходимо вывести полную запись вещественного числа (со всеми знаками после запятой) и сокращенную запись (с 3 знаками после запятой).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a9b7c6"/>
          <w:shd w:fill="2b2b2b" w:val="clear"/>
        </w:rPr>
      </w:pPr>
      <w:r w:rsidDel="00000000" w:rsidR="00000000" w:rsidRPr="00000000">
        <w:rPr>
          <w:rtl w:val="0"/>
        </w:rPr>
        <w:t xml:space="preserve">Детали реализации: В классе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Task1</w:t>
      </w:r>
      <w:r w:rsidDel="00000000" w:rsidR="00000000" w:rsidRPr="00000000">
        <w:rPr>
          <w:rtl w:val="0"/>
        </w:rPr>
        <w:t xml:space="preserve"> создать публичный статический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printResult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(File file)</w:t>
      </w:r>
      <w:r w:rsidDel="00000000" w:rsidR="00000000" w:rsidRPr="00000000">
        <w:rPr>
          <w:rtl w:val="0"/>
        </w:rPr>
        <w:t xml:space="preserve">, в котором реализовать вышеописанную логику. В методе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Task1</w:t>
      </w:r>
      <w:r w:rsidDel="00000000" w:rsidR="00000000" w:rsidRPr="00000000">
        <w:rPr>
          <w:rtl w:val="0"/>
        </w:rPr>
        <w:t xml:space="preserve"> вызвать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printResult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(File file)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передав ему в качестве аргумента объект класса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txt</w:t>
      </w:r>
      <w:r w:rsidDel="00000000" w:rsidR="00000000" w:rsidRPr="00000000">
        <w:rPr>
          <w:rtl w:val="0"/>
        </w:rPr>
        <w:t xml:space="preserve"> файл с целыми числами). Возникающие исключения обрабатывать внутри метода.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Пример: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Числа в txt файле: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5 2 8 34 1 36 77</w:t>
      </w:r>
    </w:p>
    <w:p w:rsidR="00000000" w:rsidDel="00000000" w:rsidP="00000000" w:rsidRDefault="00000000" w:rsidRPr="00000000" w14:paraId="00000010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  <w:t xml:space="preserve">Ответ: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23.285714285714285 --&gt; 23.286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2. Реализовать программу, записывающую числа разных типов в 2 файла.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Файл 1 должен называться “file1.txt”, а Файл 2 должен называться “file2.txt”.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Оба файла должны находиться в корне проекта. Создаваться файлы должны не вручную, а при запуске программы.</w:t>
        <w:br w:type="textWrapping"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Файл 1 должен содержать 1000 случайных чисел от 0 до 100.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Файл 2 создается на основании Файла 1, но содержит числа вещественного типа данных.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Метод заполнения Файла 2 следующий: для каждой группы из 20 целых чисел из Файла 1 рассчитывается их среднее арифметическое. Затем, полученное значение записывается в Файл 2. Таким образом в Файле 2 будет находиться 50 вещественных чисел (1000 / 20 = 50).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После того, как Файл 2 будет сформирован, необходимо реализовать статический метод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printResult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(File file)</w:t>
      </w:r>
      <w:r w:rsidDel="00000000" w:rsidR="00000000" w:rsidRPr="00000000">
        <w:rPr>
          <w:rtl w:val="0"/>
        </w:rPr>
        <w:t xml:space="preserve">. Этот </w:t>
      </w:r>
      <w:r w:rsidDel="00000000" w:rsidR="00000000" w:rsidRPr="00000000">
        <w:rPr>
          <w:rtl w:val="0"/>
        </w:rPr>
        <w:t xml:space="preserve">метод должен рассчитать сумму всех вещественных чисел из Файла 2 и вывести её в консоль, отбросив вещественную часть.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Пример: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Для простоты, в Файле 1 находится 12 целых чисел, а среднее арифметическое рассчитывается для группы из 4 целых чисел.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u w:val="single"/>
          <w:rtl w:val="0"/>
        </w:rPr>
        <w:t xml:space="preserve">Файл 1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3 8 7 5 28 73 4 1 5 32 89 12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u w:val="single"/>
          <w:rtl w:val="0"/>
        </w:rPr>
        <w:t xml:space="preserve">Файл 2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5.75 26.5 34.5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u w:val="single"/>
          <w:rtl w:val="0"/>
        </w:rPr>
        <w:t xml:space="preserve">Ответ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66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u w:val="single"/>
          <w:rtl w:val="0"/>
        </w:rPr>
        <w:t xml:space="preserve">Комментарии к примеру:</w:t>
      </w:r>
      <w:r w:rsidDel="00000000" w:rsidR="00000000" w:rsidRPr="00000000">
        <w:rPr>
          <w:rtl w:val="0"/>
        </w:rPr>
        <w:br w:type="textWrapping"/>
        <w:t xml:space="preserve">Среднее арифметическое для четверки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3 8 7 5 </w:t>
      </w:r>
      <w:r w:rsidDel="00000000" w:rsidR="00000000" w:rsidRPr="00000000">
        <w:rPr>
          <w:rtl w:val="0"/>
        </w:rPr>
        <w:t xml:space="preserve">равно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5.75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Таким же образом рассчитаны средние арифметические для остальных четверок из Файла 1.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Сумма вещественных чисел из Файла 2 равняется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66.75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Отбросив вещественную часть (числа после запятой) получаем ответ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66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bHWDG9bfDRg&amp;list=PLAma_mKffTOSUkXp26rgdnC0PicnmnDak&amp;index=31&amp;ab_channel=alish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