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lz4k50a67j20" w:id="0"/>
      <w:bookmarkEnd w:id="0"/>
      <w:r w:rsidDel="00000000" w:rsidR="00000000" w:rsidRPr="00000000">
        <w:rPr>
          <w:rtl w:val="0"/>
        </w:rPr>
        <w:t xml:space="preserve">День 3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10: Оператор 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9: Операторы break и continue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Доп. статьи: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Методы класса String: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https://metanit.com/java/tutorial/7.2.php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Особое внимание обратите на раздел “Сравнение строк” и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. Этот метод понадобится вам. Строки в Java не должны сравниваться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tl w:val="0"/>
        </w:rPr>
        <w:t xml:space="preserve">, а должны сравниваться с помощью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Доп. информация по оператору switch:</w:t>
      </w:r>
      <w:r w:rsidDel="00000000" w:rsidR="00000000" w:rsidRPr="00000000">
        <w:rPr>
          <w:rtl w:val="0"/>
        </w:rPr>
        <w:br w:type="textWrapping"/>
        <w:t xml:space="preserve">1) В операторе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</w:t>
      </w:r>
      <w:r w:rsidDel="00000000" w:rsidR="00000000" w:rsidRPr="00000000">
        <w:rPr>
          <w:rtl w:val="0"/>
        </w:rPr>
        <w:t xml:space="preserve">, если код в блоках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</w:t>
      </w:r>
      <w:r w:rsidDel="00000000" w:rsidR="00000000" w:rsidRPr="00000000">
        <w:rPr>
          <w:rtl w:val="0"/>
        </w:rPr>
        <w:t xml:space="preserve"> совпадает, эти блоки можно объединить.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Мы хотим выводить в консоль слово “привет”, если пользователь ввел число 10, 20 или 30. В этом случае, оператор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будет выглядеть следующим образом:</w:t>
        <w:br w:type="textWrapping"/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Scanner scanner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Scanner(System.</w:t>
      </w:r>
      <w:r w:rsidDel="00000000" w:rsidR="00000000" w:rsidRPr="00000000">
        <w:rPr>
          <w:color w:val="0000cc"/>
          <w:highlight w:val="white"/>
          <w:rtl w:val="0"/>
        </w:rPr>
        <w:t xml:space="preserve">in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number = scanner.</w:t>
      </w:r>
      <w:r w:rsidDel="00000000" w:rsidR="00000000" w:rsidRPr="00000000">
        <w:rPr>
          <w:color w:val="0000cc"/>
          <w:highlight w:val="white"/>
          <w:rtl w:val="0"/>
        </w:rPr>
        <w:t xml:space="preserve">nextInt</w:t>
      </w:r>
      <w:r w:rsidDel="00000000" w:rsidR="00000000" w:rsidRPr="00000000">
        <w:rPr>
          <w:color w:val="333333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switch</w:t>
      </w:r>
      <w:r w:rsidDel="00000000" w:rsidR="00000000" w:rsidRPr="00000000">
        <w:rPr>
          <w:color w:val="333333"/>
          <w:highlight w:val="white"/>
          <w:rtl w:val="0"/>
        </w:rPr>
        <w:t xml:space="preserve">(number) {</w:t>
      </w:r>
    </w:p>
    <w:p w:rsidR="00000000" w:rsidDel="00000000" w:rsidP="00000000" w:rsidRDefault="00000000" w:rsidRPr="00000000" w14:paraId="0000000E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case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case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20</w:t>
      </w:r>
      <w:r w:rsidDel="00000000" w:rsidR="00000000" w:rsidRPr="00000000">
        <w:rPr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case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30</w:t>
      </w:r>
      <w:r w:rsidDel="00000000" w:rsidR="00000000" w:rsidRPr="00000000">
        <w:rPr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hd w:fill="fff0f0" w:val="clear"/>
          <w:rtl w:val="0"/>
        </w:rPr>
        <w:t xml:space="preserve">"привет"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break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pacing w:line="265.9090909090909" w:lineRule="auto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2) В операторе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также может использоваться команда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. Эта команда нужна для того, чтобы описать, что будет выполняться, если ни одно из вышеописанных условий не покажет совпадение.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Мы хотим выводить в консоль слово “привет”, если пользователь ввел число 10, 20 или 30. Но если пользователь ввел любое другое число, мы хотим выводить на экран слово “пока”.</w:t>
        <w:br w:type="textWrapping"/>
        <w:t xml:space="preserve">Код оператора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для этого: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0088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switch</w:t>
      </w:r>
      <w:r w:rsidDel="00000000" w:rsidR="00000000" w:rsidRPr="00000000">
        <w:rPr>
          <w:color w:val="333333"/>
          <w:highlight w:val="white"/>
          <w:rtl w:val="0"/>
        </w:rPr>
        <w:t xml:space="preserve">(number) {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case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case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20</w:t>
      </w:r>
      <w:r w:rsidDel="00000000" w:rsidR="00000000" w:rsidRPr="00000000">
        <w:rPr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case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30</w:t>
      </w:r>
      <w:r w:rsidDel="00000000" w:rsidR="00000000" w:rsidRPr="00000000">
        <w:rPr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hd w:fill="fff0f0" w:val="clear"/>
          <w:rtl w:val="0"/>
        </w:rPr>
        <w:t xml:space="preserve">"привет"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break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default</w:t>
      </w:r>
      <w:r w:rsidDel="00000000" w:rsidR="00000000" w:rsidRPr="00000000">
        <w:rPr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hd w:fill="fff0f0" w:val="clear"/>
          <w:rtl w:val="0"/>
        </w:rPr>
        <w:t xml:space="preserve">"пока"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 информация по ключевому слову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break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</w:t>
      </w:r>
      <w:r w:rsidDel="00000000" w:rsidR="00000000" w:rsidRPr="00000000">
        <w:rPr>
          <w:rtl w:val="0"/>
        </w:rPr>
        <w:t xml:space="preserve"> прерывает выполнение структур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</w:t>
      </w:r>
      <w:r w:rsidDel="00000000" w:rsidR="00000000" w:rsidRPr="00000000">
        <w:rPr>
          <w:rtl w:val="0"/>
        </w:rPr>
        <w:t xml:space="preserve">. </w:t>
        <w:br w:type="textWrapping"/>
        <w:t xml:space="preserve">При этом,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</w:t>
      </w:r>
      <w:r w:rsidDel="00000000" w:rsidR="00000000" w:rsidRPr="00000000">
        <w:rPr>
          <w:rtl w:val="0"/>
        </w:rPr>
        <w:t xml:space="preserve"> прерывает только ту структуру, внутри которой он был вызван, но не прерывает внешние структуры.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Например, если один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вложен внутрь другого цикла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i =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highlight w:val="white"/>
          <w:rtl w:val="0"/>
        </w:rPr>
        <w:t xml:space="preserve">; i &lt;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26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j =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highlight w:val="white"/>
          <w:rtl w:val="0"/>
        </w:rPr>
        <w:t xml:space="preserve">; j &lt;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; j++) {</w:t>
      </w:r>
    </w:p>
    <w:p w:rsidR="00000000" w:rsidDel="00000000" w:rsidP="00000000" w:rsidRDefault="00000000" w:rsidRPr="00000000" w14:paraId="0000002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</w:t>
      </w:r>
      <w:r w:rsidDel="00000000" w:rsidR="00000000" w:rsidRPr="00000000">
        <w:rPr>
          <w:color w:val="333333"/>
          <w:highlight w:val="white"/>
          <w:rtl w:val="0"/>
        </w:rPr>
        <w:t xml:space="preserve">(j + </w:t>
      </w:r>
      <w:r w:rsidDel="00000000" w:rsidR="00000000" w:rsidRPr="00000000">
        <w:rPr>
          <w:color w:val="333333"/>
          <w:shd w:fill="fff0f0" w:val="clear"/>
          <w:rtl w:val="0"/>
        </w:rPr>
        <w:t xml:space="preserve">" "</w:t>
      </w:r>
      <w:r w:rsidDel="00000000" w:rsidR="00000000" w:rsidRPr="00000000">
        <w:rPr>
          <w:color w:val="333333"/>
          <w:highlight w:val="white"/>
          <w:rtl w:val="0"/>
        </w:rPr>
        <w:t xml:space="preserve">); </w:t>
      </w:r>
      <w:r w:rsidDel="00000000" w:rsidR="00000000" w:rsidRPr="00000000">
        <w:rPr>
          <w:color w:val="888888"/>
          <w:highlight w:val="white"/>
          <w:rtl w:val="0"/>
        </w:rPr>
        <w:t xml:space="preserve">// выводим j на одной строке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highlight w:val="white"/>
          <w:rtl w:val="0"/>
        </w:rPr>
        <w:t xml:space="preserve"> (j ==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5</w:t>
      </w:r>
      <w:r w:rsidDel="00000000" w:rsidR="00000000" w:rsidRPr="00000000">
        <w:rPr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break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(); </w:t>
      </w:r>
      <w:r w:rsidDel="00000000" w:rsidR="00000000" w:rsidRPr="00000000">
        <w:rPr>
          <w:color w:val="888888"/>
          <w:highlight w:val="white"/>
          <w:rtl w:val="0"/>
        </w:rPr>
        <w:t xml:space="preserve">// переходим на следующую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65.9090909090909" w:lineRule="auto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вызванный внутри вложенного цикла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прервет выполнение только этого вложенного цикла, а внешний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будет работать.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Поэтому вывод вышеописанного кода будет следующим: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0 1 2 3 4 5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Строк 10, то есть внешний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отработал в полном размере, но столбцов только 6. Значит каждый раз внутренний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прерывался из-за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Реализовать программу, используя switch, которая в консоль выводит название страны, принимая на вход название города. Программа должна работать до тех пор, пока не будет введено слово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Stop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Реализовать, используя следующие данные: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Москва, Владивосток, Ростов - Россия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Рим, Милан, Турин - Италия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Ливерпуль, Манчестер, Лондон - Англия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Берлин, Мюнхен, Кёльн - Германия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При вводе любого другого города, вывести сообщение “Неизвестная страна”.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Милан</w:t>
      </w:r>
      <w:r w:rsidDel="00000000" w:rsidR="00000000" w:rsidRPr="00000000">
        <w:rPr>
          <w:rtl w:val="0"/>
        </w:rPr>
        <w:t xml:space="preserve"> - ваш ввод в консоль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Италия</w:t>
      </w:r>
      <w:r w:rsidDel="00000000" w:rsidR="00000000" w:rsidRPr="00000000">
        <w:rPr>
          <w:rtl w:val="0"/>
        </w:rPr>
        <w:t xml:space="preserve"> - ответ программы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Дублин</w:t>
      </w:r>
      <w:r w:rsidDel="00000000" w:rsidR="00000000" w:rsidRPr="00000000">
        <w:rPr>
          <w:rtl w:val="0"/>
        </w:rPr>
        <w:t xml:space="preserve"> - ваш ввод в консоль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Неизвестная страна</w:t>
      </w:r>
      <w:r w:rsidDel="00000000" w:rsidR="00000000" w:rsidRPr="00000000">
        <w:rPr>
          <w:rtl w:val="0"/>
        </w:rPr>
        <w:t xml:space="preserve"> - ответ программы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Stop</w:t>
      </w:r>
      <w:r w:rsidDel="00000000" w:rsidR="00000000" w:rsidRPr="00000000">
        <w:rPr>
          <w:rtl w:val="0"/>
        </w:rPr>
        <w:t xml:space="preserve"> - ваш ввод в консоль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*программа завершила работу*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2. Реализовать программу, которая пока работает, принимает на вход от пользователя два числа - делимое и делитель. Для этих двух чисел программа рассчитывает результат деления и выводит его в консоль. Программа останавливает свою работу тогда, когда пользователь вводит 0 в качестве делителя.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(для этих вещественных чисел необходимо использовать тип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и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nextDouble()</w:t>
      </w:r>
      <w:r w:rsidDel="00000000" w:rsidR="00000000" w:rsidRPr="00000000">
        <w:rPr>
          <w:rtl w:val="0"/>
        </w:rPr>
        <w:t xml:space="preserve"> 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’а</w:t>
      </w:r>
      <w:r w:rsidDel="00000000" w:rsidR="00000000" w:rsidRPr="00000000">
        <w:rPr>
          <w:rtl w:val="0"/>
        </w:rPr>
        <w:t xml:space="preserve"> соответственно). В решении обязательно использовать оператор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1 2</w:t>
      </w:r>
      <w:r w:rsidDel="00000000" w:rsidR="00000000" w:rsidRPr="00000000">
        <w:rPr>
          <w:rtl w:val="0"/>
        </w:rPr>
        <w:t xml:space="preserve"> - ваш ввод в консоль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</w:t>
      </w:r>
      <w:r w:rsidDel="00000000" w:rsidR="00000000" w:rsidRPr="00000000">
        <w:rPr>
          <w:rtl w:val="0"/>
        </w:rPr>
        <w:t xml:space="preserve"> - ответ программы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100 77</w:t>
      </w:r>
      <w:r w:rsidDel="00000000" w:rsidR="00000000" w:rsidRPr="00000000">
        <w:rPr>
          <w:rtl w:val="0"/>
        </w:rPr>
        <w:t xml:space="preserve"> - ваш ввод в консоль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1.2987012987012987</w:t>
      </w:r>
      <w:r w:rsidDel="00000000" w:rsidR="00000000" w:rsidRPr="00000000">
        <w:rPr>
          <w:rtl w:val="0"/>
        </w:rPr>
        <w:t xml:space="preserve"> - ответ программы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3 0</w:t>
      </w:r>
      <w:r w:rsidDel="00000000" w:rsidR="00000000" w:rsidRPr="00000000">
        <w:rPr>
          <w:rtl w:val="0"/>
        </w:rPr>
        <w:t xml:space="preserve"> - ваш ввод в консоль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работа программы завершается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3. Реализовать программу, которая 5 раз запрашивает от пользователя два числа - делимое и делитель. Для этих двух чисел программа рассчитывает результат деления и выводит его в консоль. Если пользователь вводит 0 в качестве делителя, вместо того, чтобы останавливать работу цикла принудительно, мы пропускаем итерацию и выводим в консоль сообщение “Деление на 0”.</w:t>
        <w:br w:type="textWrapping"/>
        <w:t xml:space="preserve">Ключевое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tl w:val="0"/>
        </w:rPr>
        <w:t xml:space="preserve"> или два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</w:t>
      </w:r>
      <w:r w:rsidDel="00000000" w:rsidR="00000000" w:rsidRPr="00000000">
        <w:rPr>
          <w:rtl w:val="0"/>
        </w:rPr>
        <w:t xml:space="preserve"> использовать в этой программе нельзя. В решении обязательно использовать оператор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4 2</w:t>
      </w:r>
      <w:r w:rsidDel="00000000" w:rsidR="00000000" w:rsidRPr="00000000">
        <w:rPr>
          <w:rtl w:val="0"/>
        </w:rPr>
        <w:t xml:space="preserve"> - ваш ввод в консоль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2.0</w:t>
      </w:r>
      <w:r w:rsidDel="00000000" w:rsidR="00000000" w:rsidRPr="00000000">
        <w:rPr>
          <w:rtl w:val="0"/>
        </w:rPr>
        <w:t xml:space="preserve"> - ответ программы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100 0</w:t>
      </w:r>
      <w:r w:rsidDel="00000000" w:rsidR="00000000" w:rsidRPr="00000000">
        <w:rPr>
          <w:rtl w:val="0"/>
        </w:rPr>
        <w:t xml:space="preserve"> - ваш ввод в консоль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Деление на 0</w:t>
      </w:r>
      <w:r w:rsidDel="00000000" w:rsidR="00000000" w:rsidRPr="00000000">
        <w:rPr>
          <w:rtl w:val="0"/>
        </w:rPr>
        <w:t xml:space="preserve"> - ответ программы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13 10</w:t>
      </w:r>
      <w:r w:rsidDel="00000000" w:rsidR="00000000" w:rsidRPr="00000000">
        <w:rPr>
          <w:rtl w:val="0"/>
        </w:rPr>
        <w:t xml:space="preserve"> - ваш ввод в консоль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1.3</w:t>
      </w:r>
      <w:r w:rsidDel="00000000" w:rsidR="00000000" w:rsidRPr="00000000">
        <w:rPr>
          <w:rtl w:val="0"/>
        </w:rPr>
        <w:t xml:space="preserve"> - ответ программы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и так далее… (еще 2 итерации)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JHcGWbzk3U&amp;list=PLAma_mKffTOSUkXp26rgdnC0PicnmnDak&amp;index=10&amp;ab_channel=alishev" TargetMode="External"/><Relationship Id="rId7" Type="http://schemas.openxmlformats.org/officeDocument/2006/relationships/hyperlink" Target="https://www.youtube.com/watch?v=otfC1v5YVAY&amp;list=PLAma_mKffTOSUkXp26rgdnC0PicnmnDak&amp;index=9&amp;ab_channel=alishev" TargetMode="External"/><Relationship Id="rId8" Type="http://schemas.openxmlformats.org/officeDocument/2006/relationships/hyperlink" Target="https://metanit.com/java/tutorial/7.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