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7v7q39whmh8p" w:id="0"/>
      <w:bookmarkEnd w:id="0"/>
      <w:r w:rsidDel="00000000" w:rsidR="00000000" w:rsidRPr="00000000">
        <w:rPr>
          <w:rtl w:val="0"/>
        </w:rPr>
        <w:t xml:space="preserve">День 8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23: StringBuilder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23 (продолжение): Форматирование строк в Java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24: Класс Object и метод toString()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Доп.материалы - </w:t>
      </w:r>
      <w:r w:rsidDel="00000000" w:rsidR="00000000" w:rsidRPr="00000000">
        <w:rPr>
          <w:rtl w:val="0"/>
        </w:rPr>
        <w:t xml:space="preserve">Как измерить время работы программы: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090909090909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long startTime = System.currentTimeMillis(); //сохраняем время перед запуском блока кода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090909090909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… // ваш код, время которого необходимо измерить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090909090909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long </w:t>
      </w:r>
      <w:r w:rsidDel="00000000" w:rsidR="00000000" w:rsidRPr="00000000">
        <w:rPr>
          <w:color w:val="333333"/>
          <w:highlight w:val="white"/>
          <w:rtl w:val="0"/>
        </w:rPr>
        <w:t xml:space="preserve">stopTime</w:t>
      </w:r>
      <w:r w:rsidDel="00000000" w:rsidR="00000000" w:rsidRPr="00000000">
        <w:rPr>
          <w:color w:val="333333"/>
          <w:highlight w:val="white"/>
          <w:rtl w:val="0"/>
        </w:rPr>
        <w:t xml:space="preserve"> = System.currentTimeMillis(); //сохраняем время после того, как код отработал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090909090909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System.out.println(“Длительность работы, в мс.: “ + stopTime - startTime);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1. Создать строку, состоящую из чисел от 0 до 20000. Важно понимать, что это одна строка, полученная конкатенацией (“склеиванием”) чисел из диапазона через пробел (0 + “ “ + 1 + “ “ + 2 + … + 20000).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После создания такой строки, вызов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System.out.println()</w:t>
      </w:r>
      <w:r w:rsidDel="00000000" w:rsidR="00000000" w:rsidRPr="00000000">
        <w:rPr>
          <w:rtl w:val="0"/>
        </w:rPr>
        <w:t xml:space="preserve"> на этой строке должен вывести в консоль сразу все числа из диапазона: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6 7 8 9 10 11 12 … 19995 19996 19997 19998 19999 20000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почувствовать разницу в производительности между конкатенацией обычных строк (класс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и использовании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, реализуйте описанную задачу этими двумя способами, замеряя время работы программы.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2. Скопируйте класс Самолет из задания дня 6.</w:t>
        <w:br w:type="textWrapping"/>
        <w:t xml:space="preserve">Внесите изменения в класс таким образом, чтобы следующий код выводил информацию о самолете, аналогично вызову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Airplane airplane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Airplane (</w:t>
      </w:r>
      <w:r w:rsidDel="00000000" w:rsidR="00000000" w:rsidRPr="00000000">
        <w:rPr>
          <w:color w:val="333333"/>
          <w:shd w:fill="fff0f0" w:val="clear"/>
          <w:rtl w:val="0"/>
        </w:rPr>
        <w:t xml:space="preserve">"Boeing"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2000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150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10000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ageBreakBefore w:val="0"/>
        <w:spacing w:line="265.9090909090909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(airplane);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w2GPl3APD4&amp;list=PLAma_mKffTOSUkXp26rgdnC0PicnmnDak&amp;index=23&amp;ab_channel=alishev" TargetMode="External"/><Relationship Id="rId7" Type="http://schemas.openxmlformats.org/officeDocument/2006/relationships/hyperlink" Target="https://www.youtube.com/watch?v=WABydTyTlFs&amp;list=PLAma_mKffTOSUkXp26rgdnC0PicnmnDak&amp;index=24&amp;ab_channel=alishev" TargetMode="External"/><Relationship Id="rId8" Type="http://schemas.openxmlformats.org/officeDocument/2006/relationships/hyperlink" Target="https://www.youtube.com/watch?v=KEQ043yT3F4&amp;list=PLAma_mKffTOSUkXp26rgdnC0PicnmnDak&amp;index=25&amp;ab_channel=alish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