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0" w:lineRule="exact"/>
        <w:jc w:val="center"/>
      </w:pPr>
      <w:r>
        <w:rPr>
          <w:rFonts w:ascii="Yu Gothic" w:eastAsia="Yu Gothic" w:hAnsi="Yu Gothic"/>
          <w:color w:val="595959"/>
          <w:sz w:val="21"/>
          <w:szCs w:val="21"/>
        </w:rPr>
        <w:t xml:space="preserve">施設長・管理者の皆さまへ</w:t>
      </w:r>
    </w:p>
    <w:p>
      <w:pPr>
        <w:shd w:fill="1F4E79" w:color="auto" w:val="clear"/>
        <w:spacing w:after="0" w:before="40" w:line="500" w:lineRule="exact"/>
        <w:jc w:val="center"/>
      </w:pPr>
      <w:r>
        <w:rPr>
          <w:rFonts w:ascii="Yu Gothic" w:eastAsia="Yu Gothic" w:hAnsi="Yu Gothic"/>
          <w:b/>
          <w:bCs/>
          <w:color w:val="FFFFFF"/>
          <w:sz w:val="36"/>
          <w:szCs w:val="36"/>
        </w:rPr>
        <w:t xml:space="preserve">介護の現場を知るFPが、</w:t>
      </w:r>
    </w:p>
    <w:p>
      <w:pPr>
        <w:shd w:fill="1F4E79" w:color="auto" w:val="clear"/>
        <w:spacing w:after="100" w:before="0" w:line="600" w:lineRule="exact"/>
        <w:jc w:val="center"/>
      </w:pPr>
      <w:r>
        <w:rPr>
          <w:rFonts w:ascii="Yu Gothic" w:eastAsia="Yu Gothic" w:hAnsi="Yu Gothic"/>
          <w:b/>
          <w:bCs/>
          <w:color w:val="FFFFFF"/>
          <w:sz w:val="44"/>
          <w:szCs w:val="44"/>
        </w:rPr>
        <w:t xml:space="preserve">職員研修に伺います</w:t>
      </w:r>
    </w:p>
    <w:p>
      <w:pPr>
        <w:spacing w:after="20" w:line="360" w:lineRule="exact"/>
        <w:jc w:val="center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「職員のお金の不安」と「ご家族からの相談」に、30分で。</w:t>
      </w:r>
    </w:p>
    <w:p>
      <w:pPr>
        <w:spacing w:after="60" w:line="400" w:lineRule="exact"/>
        <w:jc w:val="center"/>
      </w:pPr>
      <w:r>
        <w:rPr>
          <w:rFonts w:ascii="Yu Gothic" w:eastAsia="Yu Gothic" w:hAnsi="Yu Gothic"/>
          <w:b/>
          <w:bCs/>
          <w:color w:val="C55A11"/>
          <w:sz w:val="30"/>
          <w:szCs w:val="30"/>
        </w:rPr>
        <w:t xml:space="preserve">出張・無料</w:t>
      </w:r>
    </w:p>
    <w:p>
      <w:pPr>
        <w:spacing w:after="40" w:line="270" w:lineRule="exact"/>
        <w:jc w:val="center"/>
      </w:pPr>
      <w:r>
        <w:rPr>
          <w:rFonts w:ascii="Yu Gothic" w:eastAsia="Yu Gothic" w:hAnsi="Yu Gothic"/>
          <w:sz w:val="20"/>
          <w:szCs w:val="20"/>
        </w:rPr>
        <w:t xml:space="preserve">職員研修のテーマ探しや、職員の福利厚生にお悩みの施設長・管理者の皆さまへ。現場の言葉で、お金と備えをわかりやすくお伝えします。</w:t>
      </w:r>
    </w:p>
    <w:p>
      <w:pPr>
        <w:pBdr>
          <w:bottom w:val="single" w:color="BFBFBF" w:sz="4" w:space="2"/>
          <w:left w:val="single" w:color="1F4E79" w:sz="24" w:space="6"/>
        </w:pBdr>
        <w:spacing w:after="80" w:before="160" w:line="340" w:lineRule="exact"/>
      </w:pPr>
      <w:r>
        <w:rPr>
          <w:rFonts w:ascii="Yu Gothic" w:eastAsia="Yu Gothic" w:hAnsi="Yu Gothic"/>
          <w:b/>
          <w:bCs/>
          <w:color w:val="1F4E79"/>
          <w:sz w:val="24"/>
          <w:szCs w:val="24"/>
        </w:rPr>
        <w:t xml:space="preserve">講師プロフィール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7306"/>
      </w:tblGrid>
      <w:tr>
        <w:tc>
          <w:tcPr>
            <w:tcW w:type="dxa" w:w="16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838200" cy="1114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50" w:lineRule="exact"/>
            </w:pPr>
            <w:r>
              <w:rPr>
                <w:rFonts w:ascii="Yu Gothic" w:eastAsia="Yu Gothic" w:hAnsi="Yu Gothic"/>
                <w:b/>
                <w:bCs/>
                <w:sz w:val="22"/>
                <w:szCs w:val="22"/>
              </w:rPr>
              <w:t xml:space="preserve">小野 健汰</w:t>
            </w:r>
            <w:r>
              <w:rPr>
                <w:rFonts w:ascii="Yu Gothic" w:eastAsia="Yu Gothic" w:hAnsi="Yu Gothic"/>
                <w:sz w:val="17"/>
                <w:szCs w:val="17"/>
              </w:rPr>
              <w:t xml:space="preserve">（おの けんた）</w:t>
            </w:r>
            <w:r>
              <w:rPr>
                <w:rFonts w:ascii="Yu Gothic" w:eastAsia="Yu Gothic" w:hAnsi="Yu Gothic"/>
                <w:color w:val="595959"/>
                <w:sz w:val="18"/>
                <w:szCs w:val="18"/>
              </w:rPr>
              <w:t xml:space="preserve">　ファイナンシャルプランナー</w:t>
            </w:r>
          </w:p>
        </w:tc>
      </w:tr>
      <w:t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50" w:lineRule="exact"/>
            </w:pPr>
            <w:r>
              <w:rPr>
                <w:rFonts w:ascii="Yu Gothic" w:eastAsia="Yu Gothic" w:hAnsi="Yu Gothic"/>
                <w:b/>
                <w:bCs/>
                <w:color w:val="1F4E79"/>
                <w:sz w:val="18"/>
                <w:szCs w:val="18"/>
              </w:rPr>
              <w:t xml:space="preserve">保有資格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50" w:lineRule="exact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看護師／保健師／介護支援専門員（ケアマネジャー）／相続診断士／2級ファイナンシャル・プランニング技能士／住宅ローンアドバイザー／こどものお金先生</w:t>
            </w:r>
          </w:p>
        </w:tc>
      </w:tr>
      <w:t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50" w:lineRule="exact"/>
            </w:pPr>
            <w:r>
              <w:rPr>
                <w:rFonts w:ascii="Yu Gothic" w:eastAsia="Yu Gothic" w:hAnsi="Yu Gothic"/>
                <w:b/>
                <w:bCs/>
                <w:color w:val="1F4E79"/>
                <w:sz w:val="18"/>
                <w:szCs w:val="18"/>
              </w:rPr>
              <w:t xml:space="preserve">経歴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50" w:lineRule="exact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看護師・保健師・ケアマネジャーとして医療・介護の現場に従事</w:t>
            </w:r>
            <w:r>
              <w:rPr>
                <w:rFonts w:ascii="Yu Gothic" w:eastAsia="Yu Gothic" w:hAnsi="Yu Gothic"/>
                <w:color w:val="595959"/>
                <w:sz w:val="18"/>
                <w:szCs w:val="18"/>
              </w:rPr>
              <w:t xml:space="preserve">【分野・年数】</w:t>
            </w:r>
            <w:r>
              <w:rPr>
                <w:rFonts w:ascii="Yu Gothic" w:eastAsia="Yu Gothic" w:hAnsi="Yu Gothic"/>
                <w:sz w:val="18"/>
                <w:szCs w:val="18"/>
              </w:rPr>
              <w:t xml:space="preserve">。現在は生命保険・損害保険・金融商品仲介業（IFA）として、個人・法人のライフプランニングを支援</w:t>
            </w:r>
          </w:p>
        </w:tc>
      </w:tr>
      <w:t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50" w:lineRule="exact"/>
            </w:pPr>
            <w:r>
              <w:rPr>
                <w:rFonts w:ascii="Yu Gothic" w:eastAsia="Yu Gothic" w:hAnsi="Yu Gothic"/>
                <w:b/>
                <w:bCs/>
                <w:color w:val="1F4E79"/>
                <w:sz w:val="18"/>
                <w:szCs w:val="18"/>
              </w:rPr>
              <w:t xml:space="preserve">専門分野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50" w:lineRule="exact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医療・介護とお金、社会保障制度、相続、住宅ローン、こどものお金、ライフプランニング、保険・資産形成</w:t>
            </w:r>
          </w:p>
        </w:tc>
      </w:tr>
      <w:t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50" w:lineRule="exact"/>
            </w:pPr>
            <w:r>
              <w:rPr>
                <w:rFonts w:ascii="Yu Gothic" w:eastAsia="Yu Gothic" w:hAnsi="Yu Gothic"/>
                <w:b/>
                <w:bCs/>
                <w:color w:val="1F4E79"/>
                <w:sz w:val="18"/>
                <w:szCs w:val="18"/>
              </w:rPr>
              <w:t xml:space="preserve">講師実績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50" w:lineRule="exact"/>
            </w:pPr>
            <w:r>
              <w:rPr>
                <w:rFonts w:ascii="Yu Gothic" w:eastAsia="Yu Gothic" w:hAnsi="Yu Gothic"/>
                <w:color w:val="595959"/>
                <w:sz w:val="18"/>
                <w:szCs w:val="18"/>
              </w:rPr>
              <w:t xml:space="preserve">【セミナー・研修の実績】</w:t>
            </w:r>
          </w:p>
        </w:tc>
      </w:tr>
      <w:t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50" w:lineRule="exact"/>
            </w:pPr>
            <w:r>
              <w:rPr>
                <w:rFonts w:ascii="Yu Gothic" w:eastAsia="Yu Gothic" w:hAnsi="Yu Gothic"/>
                <w:b/>
                <w:bCs/>
                <w:color w:val="1F4E79"/>
                <w:sz w:val="18"/>
                <w:szCs w:val="18"/>
              </w:rPr>
              <w:t xml:space="preserve">メッセージ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50" w:lineRule="exact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「現場の言葉で、お金と備えをわかりやすく」。看護・介護の現場を知る立場から、職員の皆さまとご家族の暮らしの安心づくりをお手伝いします。</w:t>
            </w:r>
          </w:p>
        </w:tc>
      </w:tr>
    </w:tbl>
    <w:p>
      <w:pPr>
        <w:pBdr>
          <w:bottom w:val="single" w:color="BFBFBF" w:sz="4" w:space="2"/>
          <w:left w:val="single" w:color="1F4E79" w:sz="24" w:space="6"/>
        </w:pBdr>
        <w:spacing w:after="80" w:before="160" w:line="340" w:lineRule="exact"/>
      </w:pPr>
      <w:r>
        <w:rPr>
          <w:rFonts w:ascii="Yu Gothic" w:eastAsia="Yu Gothic" w:hAnsi="Yu Gothic"/>
          <w:b/>
          <w:bCs/>
          <w:color w:val="1F4E79"/>
          <w:sz w:val="24"/>
          <w:szCs w:val="24"/>
        </w:rPr>
        <w:t xml:space="preserve">研修テーマメニュー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6"/>
        <w:gridCol w:w="3000"/>
        <w:gridCol w:w="13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4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テーマ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こんな施設におすすめ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color w:val="1F4E79"/>
                <w:sz w:val="18"/>
                <w:szCs w:val="18"/>
              </w:rPr>
              <w:t xml:space="preserve">職員のお金</w:t>
            </w:r>
          </w:p>
        </w:tc>
        <w:tc>
          <w:tcPr>
            <w:tcW w:type="dxa" w:w="4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介護職のためのお金の基礎講座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Yu Gothic" w:eastAsia="Yu Gothic" w:hAnsi="Yu Gothic"/>
                <w:sz w:val="20"/>
                <w:szCs w:val="20"/>
              </w:rPr>
              <w:t xml:space="preserve">職員の定着・福利厚生を強化したい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Yu Gothic" w:eastAsia="Yu Gothic" w:hAnsi="Yu Gothic"/>
                <w:sz w:val="20"/>
                <w:szCs w:val="20"/>
              </w:rPr>
              <w:t xml:space="preserve">30〜45分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color w:val="1F4E79"/>
                <w:sz w:val="18"/>
                <w:szCs w:val="18"/>
              </w:rPr>
              <w:t xml:space="preserve">職員のお金</w:t>
            </w:r>
          </w:p>
        </w:tc>
        <w:tc>
          <w:tcPr>
            <w:tcW w:type="dxa" w:w="4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親の介護と仕事の両立とお金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Yu Gothic" w:eastAsia="Yu Gothic" w:hAnsi="Yu Gothic"/>
                <w:sz w:val="20"/>
                <w:szCs w:val="20"/>
              </w:rPr>
              <w:t xml:space="preserve">中堅・ベテラン職員が多い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Yu Gothic" w:eastAsia="Yu Gothic" w:hAnsi="Yu Gothic"/>
                <w:sz w:val="20"/>
                <w:szCs w:val="20"/>
              </w:rPr>
              <w:t xml:space="preserve">30分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color w:val="1F4E79"/>
                <w:sz w:val="18"/>
                <w:szCs w:val="18"/>
              </w:rPr>
              <w:t xml:space="preserve">利用者・ご家族</w:t>
            </w:r>
          </w:p>
        </w:tc>
        <w:tc>
          <w:tcPr>
            <w:tcW w:type="dxa" w:w="4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認知症と家族のお金（後見・家族信託）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Yu Gothic" w:eastAsia="Yu Gothic" w:hAnsi="Yu Gothic"/>
                <w:sz w:val="20"/>
                <w:szCs w:val="20"/>
              </w:rPr>
              <w:t xml:space="preserve">ご家族からお金の相談を受ける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Yu Gothic" w:eastAsia="Yu Gothic" w:hAnsi="Yu Gothic"/>
                <w:sz w:val="20"/>
                <w:szCs w:val="20"/>
              </w:rPr>
              <w:t xml:space="preserve">45分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color w:val="1F4E79"/>
                <w:sz w:val="18"/>
                <w:szCs w:val="18"/>
              </w:rPr>
              <w:t xml:space="preserve">利用者・ご家族</w:t>
            </w:r>
          </w:p>
        </w:tc>
        <w:tc>
          <w:tcPr>
            <w:tcW w:type="dxa" w:w="4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ご家族向け「介護費用と備え」ミニ講座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  <w:jc w:val="left"/>
            </w:pPr>
            <w:r>
              <w:rPr>
                <w:rFonts w:ascii="Yu Gothic" w:eastAsia="Yu Gothic" w:hAnsi="Yu Gothic"/>
                <w:sz w:val="20"/>
                <w:szCs w:val="20"/>
              </w:rPr>
              <w:t xml:space="preserve">家族会・イベントでの企画がほしい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  <w:jc w:val="center"/>
            </w:pPr>
            <w:r>
              <w:rPr>
                <w:rFonts w:ascii="Yu Gothic" w:eastAsia="Yu Gothic" w:hAnsi="Yu Gothic"/>
                <w:sz w:val="20"/>
                <w:szCs w:val="20"/>
              </w:rPr>
              <w:t xml:space="preserve">30分</w:t>
            </w:r>
          </w:p>
        </w:tc>
      </w:tr>
    </w:tbl>
    <w:p>
      <w:pPr>
        <w:spacing w:after="40" w:before="40" w:line="270" w:lineRule="exact"/>
      </w:pPr>
      <w:r>
        <w:rPr>
          <w:rFonts w:ascii="Yu Gothic" w:eastAsia="Yu Gothic" w:hAnsi="Yu Gothic"/>
          <w:color w:val="595959"/>
          <w:sz w:val="17"/>
          <w:szCs w:val="17"/>
        </w:rPr>
        <w:t xml:space="preserve">※施設の事業内容や研修計画に合わせて、内容・時間を調整いたします。</w:t>
      </w:r>
    </w:p>
    <w:p>
      <w:pPr>
        <w:pBdr>
          <w:bottom w:val="single" w:color="BFBFBF" w:sz="4" w:space="2"/>
          <w:left w:val="single" w:color="1F4E79" w:sz="24" w:space="6"/>
        </w:pBdr>
        <w:spacing w:after="80" w:before="160" w:line="340" w:lineRule="exact"/>
      </w:pPr>
      <w:r>
        <w:rPr>
          <w:rFonts w:ascii="Yu Gothic" w:eastAsia="Yu Gothic" w:hAnsi="Yu Gothic"/>
          <w:b/>
          <w:bCs/>
          <w:color w:val="1F4E79"/>
          <w:sz w:val="24"/>
          <w:szCs w:val="24"/>
        </w:rPr>
        <w:t xml:space="preserve">実施条件</w:t>
      </w:r>
    </w:p>
    <w:p>
      <w:pPr>
        <w:pStyle w:val="ListParagraph"/>
        <w:numPr>
          <w:ilvl w:val="0"/>
          <w:numId w:val="2"/>
        </w:numPr>
        <w:spacing w:after="20" w:line="260" w:lineRule="exact"/>
      </w:pPr>
      <w:r>
        <w:rPr>
          <w:rFonts w:ascii="Yu Gothic" w:eastAsia="Yu Gothic" w:hAnsi="Yu Gothic"/>
          <w:b/>
          <w:bCs/>
          <w:sz w:val="20"/>
          <w:szCs w:val="20"/>
        </w:rPr>
        <w:t xml:space="preserve">出張開催・無料</w:t>
      </w:r>
      <w:r>
        <w:rPr>
          <w:rFonts w:ascii="Yu Gothic" w:eastAsia="Yu Gothic" w:hAnsi="Yu Gothic"/>
          <w:sz w:val="20"/>
          <w:szCs w:val="20"/>
        </w:rPr>
        <w:t xml:space="preserve">（職員会議の一部でも実施可）</w:t>
      </w:r>
    </w:p>
    <w:p>
      <w:pPr>
        <w:pStyle w:val="ListParagraph"/>
        <w:numPr>
          <w:ilvl w:val="0"/>
          <w:numId w:val="2"/>
        </w:numPr>
        <w:spacing w:after="20" w:line="260" w:lineRule="exact"/>
      </w:pPr>
      <w:r>
        <w:rPr>
          <w:rFonts w:ascii="Yu Gothic" w:eastAsia="Yu Gothic" w:hAnsi="Yu Gothic"/>
          <w:sz w:val="20"/>
          <w:szCs w:val="20"/>
        </w:rPr>
        <w:t xml:space="preserve">実施報告書をお渡しします</w:t>
      </w:r>
    </w:p>
    <w:p>
      <w:pPr>
        <w:pStyle w:val="ListParagraph"/>
        <w:numPr>
          <w:ilvl w:val="0"/>
          <w:numId w:val="2"/>
        </w:numPr>
        <w:spacing w:after="20" w:line="260" w:lineRule="exact"/>
      </w:pPr>
      <w:r>
        <w:rPr>
          <w:rFonts w:ascii="Yu Gothic" w:eastAsia="Yu Gothic" w:hAnsi="Yu Gothic"/>
          <w:sz w:val="20"/>
          <w:szCs w:val="20"/>
        </w:rPr>
        <w:t xml:space="preserve">勉強会の場での商品のご案内は行いません</w:t>
      </w:r>
    </w:p>
    <w:p>
      <w:pPr>
        <w:pStyle w:val="ListParagraph"/>
        <w:numPr>
          <w:ilvl w:val="0"/>
          <w:numId w:val="2"/>
        </w:numPr>
        <w:spacing w:after="20" w:line="260" w:lineRule="exact"/>
      </w:pPr>
      <w:r>
        <w:rPr>
          <w:rFonts w:ascii="Yu Gothic" w:eastAsia="Yu Gothic" w:hAnsi="Yu Gothic"/>
          <w:sz w:val="20"/>
          <w:szCs w:val="20"/>
        </w:rPr>
        <w:t xml:space="preserve">個別相談はご希望の方のみ</w:t>
      </w:r>
    </w:p>
    <w:p>
      <w:pPr>
        <w:pBdr>
          <w:bottom w:val="single" w:color="BFBFBF" w:sz="4" w:space="2"/>
          <w:left w:val="single" w:color="1F4E79" w:sz="24" w:space="6"/>
        </w:pBdr>
        <w:spacing w:after="80" w:before="160" w:line="340" w:lineRule="exact"/>
      </w:pPr>
      <w:r>
        <w:rPr>
          <w:rFonts w:ascii="Yu Gothic" w:eastAsia="Yu Gothic" w:hAnsi="Yu Gothic"/>
          <w:b/>
          <w:bCs/>
          <w:color w:val="1F4E79"/>
          <w:sz w:val="24"/>
          <w:szCs w:val="24"/>
        </w:rPr>
        <w:t xml:space="preserve">お問い合わせ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講師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Yu Gothic" w:eastAsia="Yu Gothic" w:hAnsi="Yu Gothic"/>
                <w:sz w:val="20"/>
                <w:szCs w:val="20"/>
              </w:rPr>
              <w:t xml:space="preserve">小野 健汰（おの けんた）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電話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メール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ご紹介者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 w:line="270" w:lineRule="exact"/>
      </w:pPr>
      <w:r>
        <w:rPr>
          <w:rFonts w:ascii="Yu Gothic" w:eastAsia="Yu Gothic" w:hAnsi="Yu Gothic"/>
          <w:color w:val="595959"/>
          <w:sz w:val="17"/>
          <w:szCs w:val="17"/>
        </w:rPr>
        <w:t xml:space="preserve">※ご紹介者欄には、このチラシをお渡しいただいた方のお名前をご記入ください。</w:t>
      </w:r>
    </w:p>
    <w:sectPr>
      <w:pgSz w:w="11906" w:h="16838" w:orient="portrait"/>
      <w:pgMar w:top="794" w:right="850" w:bottom="624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00" w:hanging="240"/>
      </w:pPr>
      <w:rPr>
        <w:color w:val="1F4E79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9e1ace7b5194883e5bc4beecab9b1161d31c5a9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2026-10-10T07:33:07.230Z</dcterms:created>
  <dcterms:modified xsi:type="dcterms:W3CDTF">2026-10-10T07:33:07.230Z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