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right"/>
      </w:pPr>
      <w:r>
        <w:rPr>
          <w:rFonts w:ascii="Yu Gothic" w:eastAsia="Yu Gothic" w:hAnsi="Yu Gothic"/>
          <w:color w:val="595959"/>
          <w:sz w:val="19"/>
          <w:szCs w:val="19"/>
        </w:rPr>
        <w:t xml:space="preserve">令和　　年　　月　　日</w:t>
      </w:r>
    </w:p>
    <w:p>
      <w:pPr>
        <w:spacing w:after="0"/>
      </w:pPr>
      <w:r>
        <w:rPr>
          <w:rFonts w:ascii="Yu Gothic" w:eastAsia="Yu Gothic" w:hAnsi="Yu Gothic"/>
          <w:sz w:val="22"/>
          <w:szCs w:val="22"/>
        </w:rPr>
        <w:t xml:space="preserve">NPO法人 結いのこころ</w:t>
      </w:r>
    </w:p>
    <w:p>
      <w:pPr>
        <w:spacing w:after="60"/>
      </w:pPr>
      <w:r>
        <w:rPr>
          <w:rFonts w:ascii="Yu Gothic" w:eastAsia="Yu Gothic" w:hAnsi="Yu Gothic"/>
          <w:sz w:val="22"/>
          <w:szCs w:val="22"/>
        </w:rPr>
        <w:t xml:space="preserve">代表　　　　　　　　様</w:t>
      </w:r>
    </w:p>
    <w:p>
      <w:pPr>
        <w:spacing w:after="80"/>
        <w:jc w:val="right"/>
      </w:pPr>
      <w:r>
        <w:rPr>
          <w:rFonts w:ascii="Yu Gothic" w:eastAsia="Yu Gothic" w:hAnsi="Yu Gothic"/>
          <w:b/>
          <w:bCs/>
          <w:sz w:val="19"/>
          <w:szCs w:val="19"/>
        </w:rPr>
        <w:t xml:space="preserve">【ご提案者】【氏名】</w:t>
      </w:r>
    </w:p>
    <w:p>
      <w:pPr>
        <w:shd w:fill="1F4E79" w:color="auto" w:val="clear"/>
        <w:spacing w:after="40" w:before="60"/>
        <w:jc w:val="center"/>
      </w:pPr>
      <w:r>
        <w:rPr>
          <w:rFonts w:ascii="Yu Gothic" w:eastAsia="Yu Gothic" w:hAnsi="Yu Gothic"/>
          <w:b/>
          <w:bCs/>
          <w:color w:val="FFFFFF"/>
          <w:sz w:val="34"/>
          <w:szCs w:val="34"/>
        </w:rPr>
        <w:t xml:space="preserve">職員さま向け 出張勉強会のご提案</w:t>
      </w:r>
    </w:p>
    <w:p>
      <w:pPr>
        <w:spacing w:after="80"/>
        <w:jc w:val="center"/>
      </w:pPr>
      <w:r>
        <w:rPr>
          <w:rFonts w:ascii="Yu Gothic" w:eastAsia="Yu Gothic" w:hAnsi="Yu Gothic"/>
          <w:color w:val="1F4E79"/>
          <w:sz w:val="21"/>
          <w:szCs w:val="21"/>
        </w:rPr>
        <w:t xml:space="preserve">〜 職員の皆さまの「もしも」と「これから」を支える 〜</w:t>
      </w:r>
    </w:p>
    <w:p>
      <w:pPr>
        <w:pBdr>
          <w:bottom w:val="single" w:color="BFBFBF" w:sz="4" w:space="2"/>
          <w:left w:val="single" w:color="1F4E79" w:sz="24" w:space="6"/>
        </w:pBdr>
        <w:spacing w:after="50" w:before="10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ご提案の趣旨</w:t>
      </w:r>
    </w:p>
    <w:p>
      <w:pPr>
        <w:spacing w:after="40" w:line="276"/>
      </w:pPr>
      <w:r>
        <w:rPr>
          <w:rFonts w:ascii="Yu Gothic" w:eastAsia="Yu Gothic" w:hAnsi="Yu Gothic"/>
          <w:sz w:val="19"/>
          <w:szCs w:val="19"/>
        </w:rPr>
        <w:t xml:space="preserve">介護の現場では、利用者さまを支える職員の皆さまご自身の生活基盤の安定が、より良いケアと職員の定着の土台になります。</w:t>
      </w:r>
    </w:p>
    <w:p>
      <w:pPr>
        <w:spacing w:after="40" w:line="276"/>
      </w:pPr>
      <w:r>
        <w:rPr>
          <w:rFonts w:ascii="Yu Gothic" w:eastAsia="Yu Gothic" w:hAnsi="Yu Gothic"/>
          <w:sz w:val="19"/>
          <w:szCs w:val="19"/>
        </w:rPr>
        <w:t xml:space="preserve">長寿化が進むなか、金融庁 金融審議会の報告書「高齢社会における資産形成・管理」（2019年）でも、ライフステージに応じて早めに資産形成・管理を考えることの大切さとともに、顧客の立場に立って幅広い相談に応じるアドバイザーの充実が求められています。</w:t>
      </w:r>
    </w:p>
    <w:p>
      <w:pPr>
        <w:spacing w:after="40" w:line="276"/>
      </w:pPr>
      <w:r>
        <w:rPr>
          <w:rFonts w:ascii="Yu Gothic" w:eastAsia="Yu Gothic" w:hAnsi="Yu Gothic"/>
          <w:sz w:val="19"/>
          <w:szCs w:val="19"/>
        </w:rPr>
        <w:t xml:space="preserve">医療・介護の現場経験とFPの知見を生かし、職員の皆さまの身近な相談役として、職員会議などの時間を使った</w:t>
      </w:r>
      <w:r>
        <w:rPr>
          <w:rFonts w:ascii="Yu Gothic" w:eastAsia="Yu Gothic" w:hAnsi="Yu Gothic"/>
          <w:b/>
          <w:bCs/>
          <w:color w:val="1F4E79"/>
          <w:sz w:val="19"/>
          <w:szCs w:val="19"/>
        </w:rPr>
        <w:t xml:space="preserve">無料の出張勉強会</w:t>
      </w:r>
      <w:r>
        <w:rPr>
          <w:rFonts w:ascii="Yu Gothic" w:eastAsia="Yu Gothic" w:hAnsi="Yu Gothic"/>
          <w:sz w:val="19"/>
          <w:szCs w:val="19"/>
        </w:rPr>
        <w:t xml:space="preserve">をご提案いたします。</w:t>
      </w:r>
    </w:p>
    <w:p>
      <w:pPr>
        <w:pBdr>
          <w:bottom w:val="single" w:color="BFBFBF" w:sz="4" w:space="2"/>
          <w:left w:val="single" w:color="1F4E79" w:sz="24" w:space="6"/>
        </w:pBdr>
        <w:spacing w:after="50" w:before="10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テーマ候補（1回30〜45分・いずれか1テーマから）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4206"/>
        <w:gridCol w:w="2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テーマ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主な内容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おすすめ対象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介護職のためのお金の基礎講座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給与明細と社会保険の見方、NISA・iDeCoの基本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全職員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病気やケガで働けなくなったときのお金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高額療養費・傷病手当金・障害年金など公的保障と、足りない分の備え方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全職員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ねんきん定期便の見方と老後のお金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年金の受け取り見込みの確認、老後に必要なお金の考え方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全職員（特に40代以上）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認知症と家族のお金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資産凍結の仕組み、成年後見・任意後見・家族信託の違い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相談員・ケアマネジャー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親の介護とお金</w:t>
            </w:r>
          </w:p>
        </w:tc>
        <w:tc>
          <w:tcPr>
            <w:tcW w:type="dxa" w:w="4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介護費用の目安の考え方、介護休業・公的制度の使い方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全職員（ご自身の家族のために）</w:t>
            </w:r>
          </w:p>
        </w:tc>
      </w:tr>
    </w:tbl>
    <w:p>
      <w:pPr>
        <w:spacing w:after="60" w:before="40"/>
      </w:pPr>
      <w:r>
        <w:rPr>
          <w:rFonts w:ascii="Yu Gothic" w:eastAsia="Yu Gothic" w:hAnsi="Yu Gothic"/>
          <w:color w:val="595959"/>
          <w:sz w:val="17"/>
          <w:szCs w:val="17"/>
        </w:rPr>
        <w:t xml:space="preserve">※施設の事業内容や研修計画に合わせて、内容・時間を調整いたします。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3"/>
        <w:gridCol w:w="120"/>
        <w:gridCol w:w="5043"/>
      </w:tblGrid>
      <w:tr>
        <w:tc>
          <w:tcPr>
            <w:tcW w:type="dxa" w:w="5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color w:val="1F4E79"/>
                <w:sz w:val="21"/>
                <w:szCs w:val="21"/>
              </w:rPr>
              <w:t xml:space="preserve">実施形式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64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場所：</w:t>
            </w:r>
            <w:r>
              <w:rPr>
                <w:rFonts w:ascii="Yu Gothic" w:eastAsia="Yu Gothic" w:hAnsi="Yu Gothic"/>
                <w:sz w:val="19"/>
                <w:szCs w:val="19"/>
              </w:rPr>
              <w:t xml:space="preserve">施設内の会議室など（出張開催）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64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時間：</w:t>
            </w:r>
            <w:r>
              <w:rPr>
                <w:rFonts w:ascii="Yu Gothic" w:eastAsia="Yu Gothic" w:hAnsi="Yu Gothic"/>
                <w:sz w:val="19"/>
                <w:szCs w:val="19"/>
              </w:rPr>
              <w:t xml:space="preserve">30〜45分＋質疑応答（職員会議・研修時間内で可）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64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人数：</w:t>
            </w:r>
            <w:r>
              <w:rPr>
                <w:rFonts w:ascii="Yu Gothic" w:eastAsia="Yu Gothic" w:hAnsi="Yu Gothic"/>
                <w:sz w:val="19"/>
                <w:szCs w:val="19"/>
              </w:rPr>
              <w:t xml:space="preserve">5名程度から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64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費用：</w:t>
            </w:r>
            <w:r>
              <w:rPr>
                <w:rFonts w:ascii="Yu Gothic" w:eastAsia="Yu Gothic" w:hAnsi="Yu Gothic"/>
                <w:sz w:val="19"/>
                <w:szCs w:val="19"/>
              </w:rPr>
              <w:t xml:space="preserve">無料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64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資料：</w:t>
            </w:r>
            <w:r>
              <w:rPr>
                <w:rFonts w:ascii="Yu Gothic" w:eastAsia="Yu Gothic" w:hAnsi="Yu Gothic"/>
                <w:sz w:val="19"/>
                <w:szCs w:val="19"/>
              </w:rPr>
              <w:t xml:space="preserve">受講者用レジュメ、実施報告書（施設控え）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line="276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/>
            </w:r>
          </w:p>
        </w:tc>
        <w:tc>
          <w:tcPr>
            <w:tcW w:type="dxa" w:w="5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color w:val="1F4E79"/>
                <w:sz w:val="21"/>
                <w:szCs w:val="21"/>
              </w:rPr>
              <w:t xml:space="preserve">お約束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4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勉強会の場で、特定の保険商品・金融商品のご案内は行いません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4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施設や利用者さまの個人情報はお預かりしません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4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個別相談はご希望の方のみ、ご本人からのお申し込みで後日対応します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4"/>
            </w:pPr>
            <w:r>
              <w:rPr>
                <w:rFonts w:ascii="Yu Gothic" w:eastAsia="Yu Gothic" w:hAnsi="Yu Gothic"/>
                <w:sz w:val="19"/>
                <w:szCs w:val="19"/>
              </w:rPr>
              <w:t xml:space="preserve">施設の運営・勤務に支障のない日時で実施します</w:t>
            </w:r>
          </w:p>
        </w:tc>
      </w:tr>
    </w:tbl>
    <w:p>
      <w:pPr>
        <w:pBdr>
          <w:bottom w:val="single" w:color="BFBFBF" w:sz="4" w:space="2"/>
          <w:left w:val="single" w:color="1F4E79" w:sz="24" w:space="6"/>
        </w:pBdr>
        <w:spacing w:after="50" w:before="10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講師プロフィール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7306"/>
      </w:tblGrid>
      <w:tr>
        <w:tc>
          <w:tcPr>
            <w:tcW w:type="dxa" w:w="1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1114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sz w:val="22"/>
                <w:szCs w:val="22"/>
              </w:rPr>
              <w:t xml:space="preserve">【氏名】</w:t>
            </w:r>
            <w:r>
              <w:rPr>
                <w:rFonts w:ascii="Yu Gothic" w:eastAsia="Yu Gothic" w:hAnsi="Yu Gothic"/>
                <w:color w:val="595959"/>
                <w:sz w:val="18"/>
                <w:szCs w:val="18"/>
              </w:rPr>
              <w:t xml:space="preserve">　ファイナンシャルプランナー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保有資格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看護師／保健師／介護支援専門員（ケアマネジャー）／ファイナンシャルプランナー</w:t>
            </w:r>
            <w:r>
              <w:rPr>
                <w:rFonts w:ascii="Yu Gothic" w:eastAsia="Yu Gothic" w:hAnsi="Yu Gothic"/>
                <w:color w:val="595959"/>
                <w:sz w:val="18"/>
                <w:szCs w:val="18"/>
              </w:rPr>
              <w:t xml:space="preserve">【FP資格名・級】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経歴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看護師・保健師・ケアマネジャーとして医療・介護の現場に従事</w:t>
            </w:r>
            <w:r>
              <w:rPr>
                <w:rFonts w:ascii="Yu Gothic" w:eastAsia="Yu Gothic" w:hAnsi="Yu Gothic"/>
                <w:color w:val="595959"/>
                <w:sz w:val="18"/>
                <w:szCs w:val="18"/>
              </w:rPr>
              <w:t xml:space="preserve">【分野・年数】</w:t>
            </w:r>
            <w:r>
              <w:rPr>
                <w:rFonts w:ascii="Yu Gothic" w:eastAsia="Yu Gothic" w:hAnsi="Yu Gothic"/>
                <w:sz w:val="18"/>
                <w:szCs w:val="18"/>
              </w:rPr>
              <w:t xml:space="preserve">。現在は生命保険・損害保険・金融商品仲介業（IFA）として、個人・法人のライフプランニングを支援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専門分野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医療・介護とお金、社会保障制度、ライフプランニング、保険・資産形成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講師実績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595959"/>
                <w:sz w:val="18"/>
                <w:szCs w:val="18"/>
              </w:rPr>
              <w:t xml:space="preserve">【セミナー・研修の実績】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b/>
                <w:bCs/>
                <w:color w:val="1F4E79"/>
                <w:sz w:val="18"/>
                <w:szCs w:val="18"/>
              </w:rPr>
              <w:t xml:space="preserve">メッセージ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100"/>
              <w:bottom w:type="dxa" w:w="2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sz w:val="18"/>
                <w:szCs w:val="18"/>
              </w:rPr>
              <w:t xml:space="preserve">「現場の言葉で、お金と備えをわかりやすく」。看護・介護の現場を知る立場から、職員の皆さまとご家族の暮らしの安心づくりをお手伝いします。</w:t>
            </w:r>
          </w:p>
        </w:tc>
      </w:tr>
    </w:tbl>
    <w:p>
      <w:pPr>
        <w:pBdr>
          <w:bottom w:val="single" w:color="BFBFBF" w:sz="4" w:space="2"/>
          <w:left w:val="single" w:color="1F4E79" w:sz="24" w:space="6"/>
        </w:pBdr>
        <w:spacing w:after="50" w:before="10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お申し込み・ご相談</w:t>
      </w:r>
    </w:p>
    <w:p>
      <w:pPr>
        <w:spacing w:after="40" w:line="276"/>
      </w:pPr>
      <w:r>
        <w:rPr>
          <w:rFonts w:ascii="Yu Gothic" w:eastAsia="Yu Gothic" w:hAnsi="Yu Gothic"/>
          <w:sz w:val="19"/>
          <w:szCs w:val="19"/>
        </w:rPr>
        <w:t xml:space="preserve">日程・テーマのご希望をお知らせください。打ち合わせ（15分程度）のうえ、内容を確定いたします。</w:t>
      </w:r>
    </w:p>
    <w:p>
      <w:pPr>
        <w:spacing w:after="40" w:line="276"/>
      </w:pPr>
      <w:r>
        <w:rPr>
          <w:rFonts w:ascii="Yu Gothic" w:eastAsia="Yu Gothic" w:hAnsi="Yu Gothic"/>
          <w:b/>
          <w:bCs/>
          <w:sz w:val="19"/>
          <w:szCs w:val="19"/>
        </w:rPr>
        <w:t xml:space="preserve">連絡先　電話：</w:t>
      </w:r>
      <w:r>
        <w:rPr>
          <w:rFonts w:ascii="Yu Gothic" w:eastAsia="Yu Gothic" w:hAnsi="Yu Gothic"/>
          <w:sz w:val="19"/>
          <w:szCs w:val="19"/>
        </w:rPr>
        <w:t xml:space="preserve">　　　　　　　　　　　　</w:t>
      </w:r>
      <w:r>
        <w:rPr>
          <w:rFonts w:ascii="Yu Gothic" w:eastAsia="Yu Gothic" w:hAnsi="Yu Gothic"/>
          <w:b/>
          <w:bCs/>
          <w:sz w:val="19"/>
          <w:szCs w:val="19"/>
        </w:rPr>
        <w:t xml:space="preserve">メール：</w:t>
      </w:r>
      <w:r>
        <w:rPr>
          <w:rFonts w:ascii="Yu Gothic" w:eastAsia="Yu Gothic" w:hAnsi="Yu Gothic"/>
          <w:sz w:val="19"/>
          <w:szCs w:val="19"/>
        </w:rPr>
        <w:t xml:space="preserve">　　　　　　　　　　　　　　</w:t>
      </w:r>
    </w:p>
    <w:sectPr>
      <w:pgSz w:w="11906" w:h="16838" w:orient="portrait"/>
      <w:pgMar w:top="680" w:right="850" w:bottom="567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e1ace7b5194883e5bc4beecab9b1161d31c5a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2026-10-10T07:07:26.165Z</dcterms:created>
  <dcterms:modified xsi:type="dcterms:W3CDTF">2026-10-10T07:07:26.166Z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