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</w:pPr>
      <w:r>
        <w:rPr>
          <w:b/>
          <w:bCs/>
          <w:color w:val="0C0C10"/>
          <w:sz w:val="56"/>
          <w:szCs w:val="56"/>
        </w:rPr>
        <w:t xml:space="preserve">PULS · </w:t>
      </w:r>
      <w:r>
        <w:rPr>
          <w:b/>
          <w:bCs/>
          <w:color w:val="0C0C10"/>
          <w:sz w:val="56"/>
          <w:szCs w:val="56"/>
        </w:rPr>
        <w:t xml:space="preserve">Iş Modeli ve Strateji Değerlendirmesi</w:t>
      </w:r>
    </w:p>
    <w:p>
      <w:pPr>
        <w:spacing w:after="40" w:before="80"/>
      </w:pPr>
      <w:r>
        <w:rPr>
          <w:i/>
          <w:iCs/>
          <w:color w:val="6B6860"/>
          <w:sz w:val="28"/>
          <w:szCs w:val="28"/>
        </w:rPr>
        <w:t xml:space="preserve">9 modüllü İK platformu — V1: 8 modül (AI Koç V2'de)</w:t>
      </w:r>
    </w:p>
    <w:p>
      <w:pPr>
        <w:spacing w:after="40" w:before="480"/>
      </w:pPr>
      <w:r>
        <w:rPr>
          <w:color w:val="6B6860"/>
          <w:sz w:val="20"/>
          <w:szCs w:val="20"/>
        </w:rPr>
        <w:t xml:space="preserve">Sürüm</w:t>
      </w:r>
    </w:p>
    <w:p>
      <w:r>
        <w:rPr>
          <w:b/>
          <w:bCs/>
          <w:sz w:val="24"/>
          <w:szCs w:val="24"/>
        </w:rPr>
        <w:t xml:space="preserve">v3.0 — Kullanım kılavuzu V3 ile %100 hizalı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Tarih</w:t>
      </w:r>
    </w:p>
    <w:p>
      <w:r>
        <w:rPr>
          <w:b/>
          <w:bCs/>
          <w:sz w:val="24"/>
          <w:szCs w:val="24"/>
        </w:rPr>
        <w:t xml:space="preserve">30 Nisan 2026</w:t>
      </w:r>
    </w:p>
    <w:p>
      <w:pPr>
        <w:spacing w:after="40" w:before="240"/>
      </w:pPr>
      <w:r>
        <w:rPr>
          <w:color w:val="6B6860"/>
          <w:sz w:val="20"/>
          <w:szCs w:val="20"/>
        </w:rPr>
        <w:t xml:space="preserve">Hazırlanan kişi</w:t>
      </w:r>
    </w:p>
    <w:p>
      <w:r>
        <w:rPr>
          <w:b/>
          <w:bCs/>
          <w:sz w:val="24"/>
          <w:szCs w:val="24"/>
        </w:rPr>
        <w:t xml:space="preserve">Onur Önder (kurucu)</w:t>
      </w:r>
    </w:p>
    <w:p>
      <w:pPr>
        <w:spacing w:after="40" w:before="360"/>
      </w:pPr>
      <w:r>
        <w:rPr>
          <w:color w:val="6B6860"/>
          <w:sz w:val="20"/>
          <w:szCs w:val="20"/>
        </w:rPr>
        <w:t xml:space="preserve">Hazırlayan</w:t>
      </w:r>
    </w:p>
    <w:p>
      <w:r>
        <w:rPr>
          <w:b/>
          <w:bCs/>
          <w:sz w:val="24"/>
          <w:szCs w:val="24"/>
        </w:rPr>
        <w:t xml:space="preserve">Claude (startup-business-models çerçevesi)</w:t>
      </w:r>
    </w:p>
    <w:p>
      <w:pPr>
        <w:pBdr>
          <w:left w:val="single" w:color="84CC16" w:sz="18" w:space="12"/>
        </w:pBdr>
        <w:spacing w:after="40" w:before="480"/>
        <w:ind w:left="360"/>
      </w:pPr>
      <w:r>
        <w:rPr>
          <w:i/>
          <w:iCs/>
          <w:color w:val="6B6860"/>
          <w:sz w:val="20"/>
          <w:szCs w:val="20"/>
        </w:rPr>
        <w:t xml:space="preserve">v3.0 değişiklikleri: Kullanım kılavuzu V1 ve V3 ile karşılaştırma sonucunda; (a) ürün gerçekte 9 modüllü bütünleşik İK platformu olarak güncellendi (önceki 2-dikey modeli yanlıştı); (b) fiyatlama USD bazına geçti ($5/$4/$3/$2/kişi/ay + $20 Koç add-on); (c) hedef kitle KOBİ + büyük işletme olarak revize edildi; (d) MVP V1 = 8 modül paralel (AI Koç V2'de), 12-18 aylık timeline; (e) mimari mikroservis (14 servis) — agile/adaptive DevOps yönetiminde modüler altyapı.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Yönetici Özeti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Bu doküman, Puls'un V3 kullanım kılavuzu (Sürüm 2.0.0) baz alınarak; iş modeli, fiyatlandırma, birim ekonomisi, rakip pozisyonu, risk haritası ve MVP yol haritasını yeniden değerlendirir. Önceki sürüm (v2.0) hatalı varsayımlar (2-dikey, TL fiyat, modular monolith) içeriyordu; v3.0 manueldeki gerçek ürün vizyonuna %100 sadıktır.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Ana Tez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Puls, KOBİ + büyük işletmelere yönelik 9 modüllü bütünleşik İK platformudur: Bağla™ (engagement), Ölç™ (performans), Harita™ (kariyer), Koç™ (AI), Belge™ (sözleşme), Tatil™ (izin), Cüzdan™ (masraf), Kale™ (KVKK + uyum), Okul™ (eğitim ROI). Konumlama "İK altyapısının kurumsal seviyesini KOBİ bütçesine getirme" üzerine kurulu.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MVP V1 = 8 modül paralel (AI Koç V2'de); kapsam geniş, bu 12-18 aylık bir build. Riski yüksek ama hedefe ulaşıldığında pazarda bütünleşik bir İK suite olarak Türkiye'de eşi olmayan bir konum doğar.</w:t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Sonuç ve Tavsiye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8 modüllü V1 yol haritasına ısrar etmek anlamlıdır — ancak "big bang launch" yerine modül-modül beta açılışı (yumuşak rollout) yapın. Tatil + Cüzdan + Belge + Bağla'yı önce, Ölç + Harita + Kale + Okul'u 6 ay sonra kullanıma sunun (hepsi V1 ama sırayla).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Manueldeki USD fiyatlama Türkiye KOBİ'sine zor satılır — TL eşdeğerlerini de göstererek satın alma psikolojisini destekleyin (örn. "$5 / kişi / ay ≈ 165 TL").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AI Koç V2'ye ertelendi; ama mimaride vault şema + anonim sinyal pipeline'ı V1'de hazırlanır (manueldeki Bölüm 7.4.2 ile uyumlu).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Rakipte boşluk: yerli rakiplerin hiçbiri Bağla + Harita + Okul (Kirkpatrick) + Kale (KVKK uyum + kıdem + şikayet) bütünleşik kombinasyonunu sunmaz. MVP'de bu "yatay genişlik" Puls'un ayrıştırıcısıdır.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ERP entegrasyonları (12+ sistem) Puls'un Türkiye-özel kazıma stratejisi; Logo + Mikro + Netsis + SAP + Paraşüt rotası mali müşavir ve patron buyer'ları için satın alma kolaylaştırıcısıdır.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Defansif moat: (a) Türkiye mevzuatına derin yerel entegrasyon (4857, KVKK, KOSGEB), (b) 12+ ERP entegrasyon hattı, (c) Koç™ vault gizlilik mimarisi (V2 launch'ında anlamlı premium hak), (d) Kirkpatrick ROI (Okul™) eğitim bütçesi olan KOBİ patronu için satın alma sebebi.</w:t>
      </w:r>
    </w:p>
    <w:p>
      <w:pPr>
        <w:pBdr>
          <w:bottom w:val="single" w:color="84CC16" w:sz="6" w:space="4"/>
        </w:pBd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C0C10"/>
          <w:sz w:val="24"/>
          <w:szCs w:val="24"/>
        </w:rPr>
        <w:t xml:space="preserve">İlk-bakış sayısal çerçeve</w:t>
      </w:r>
    </w:p>
    <w:p>
      <w:pPr>
        <w:pBdr>
          <w:left w:val="single" w:color="84CC16" w:sz="18" w:space="12"/>
        </w:pBdr>
        <w:spacing w:after="120" w:before="120" w:line="300"/>
        <w:ind w:left="360"/>
      </w:pPr>
      <w:r>
        <w:rPr>
          <w:i/>
          <w:iCs/>
          <w:color w:val="6B6860"/>
        </w:rPr>
        <w:t xml:space="preserve">Hedef ICP V1: 50-250 çalışanlı KOBİ. Pro tier $4 × 100 çalışan = $400/ay = ~13.200 TL/ay = 158.400 TL/yıl ARPA. PLG + bonded sales-led karması için CAC $4.000-8.000; payback 6-10 ay; gross margin %75-80; LTV:CAC 4-6x. AI Koç V2 add-on $20/kullanıcı 30%-50% adopsiyonla expansion ARR.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1. Konumlama, ICP ve Mevcut Durum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1.1 Ürün tanımı (manueldeki gerçek vizyon)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Puls 9 modüllü, bulut tabanlı, multi-tenant SaaS İK platformudur. Kullanım kılavuzu V3 (Sürüm 2.0.0) modülleri şöyle tarif eder: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5000"/>
        <w:gridCol w:w="15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İngilizce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Türkçe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Ana fonksiyon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V1/V2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Retain™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Bağla™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Çalışan bağlılık skoru, devir riski erken uyarı, Pulsu Anketi.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Rate™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Ölç™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KPI + yetkinlik tabanlı performans değerlendirme.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Map™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Harita™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5-basamaklı kariyer yolu + Bireysel Gelişim Planı (BGP) + terfi analizi.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Coach™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Koç™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Yapay zeka destekli kişisel İK + hukuk + kariyer koçluğu (vault gizlilik).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B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V2 (add-on)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Contract™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Belge™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Sözleşme yönetimi, e-imza, bitiş uyarıları (60/30/7 gün).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Leave™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Tatil™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İzin talebi, onay, bakiye ve takvim yönetimi (4857 İş Kanunu uyumlu).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Expense™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Cüzdan™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Masraf bildirimi, AI fiş okuma, onay akışı, muhasebe çıktısı (Logo/Netsis/Paraşüt).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Rights™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Kale™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KVKK uyum, VERBİS envanter, kıdem hesabı, fazla mesai (270 saat/yıl), şikayet yönetimi.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Train™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Okul™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Eğitim ihtiyaç analizi + Kirkpatrick 4 seviye ROI ölçümü.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Multi-platform: Web (Chrome/Firefox/Safari/Edge), iOS 15+, Android 8+. Çevrimdışı önbellek (24 saat). 5 dakikada hesap açma, 10 günde aktivasyon. (Kaynak: V3 manuel, Bölüm 2.1.)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1.2 ICP — segmentasyon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hedef kitleyi geniş tutar — KOBİ ve büyük işletmeler birlikte. V1 manuel "50-250 çalışan" sweet spot demiş; V3 manuel "KOBİ + büyük". Buna göre dört müşteri grubu: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300"/>
        <w:gridCol w:w="22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Tier (USD)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Sales motion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Hedef AB grubu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Mikro+Küçük (sahip-yönetimli)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1-50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Başlangıç — $5/ay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Self-serve PLG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Birincil A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Orta-küçük (KOBİ)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51-100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Büyüme — $4/ay + ERP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PLG + inside sales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Birincil A (sweet spot)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Orta-büyük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101-250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Büyüme+ — $3/ay + 2 dnşmnlk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Sales-led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İkincil B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250+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Kurumsal — $2/ay + sınırsız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Enterprise sales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Üçüncül C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V1 launch için birincil hedef: 50-100 çalışanlı yerli/orta KOBİ (Büyüme tier). Bu segmentin (a) İK profesyoneli var, (b) ERP'ye sahip, (c) bütünleşik araç ihtiyacı sahip patronu var. TÜİK 2024 verisiyle bu segmentte ~200 bin işletme adresleyebilir.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2. Pazar ve Rakip Haritası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2.1 Pazar büyüklüğü (TÜİK 2024)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3.928 milyon KOBİ Türkiye'de (KOSGEB 2024 yıllığı). Puls'un birincil hedef segmentinde (50-250 çalışan, küçük + orta) ~225 bin işletme; 250+ büyük ~50 bin daha. SAM hesabı: ortalama Pro tier ($4 × 100 çalışan = $400/ay), %5 penetrasyon → ~$54M/yıl SAM (yalnızca 50-250). Büyük segment ($2 × 500 ortalama = $1.000/ay) %3 penetrasyonla +$18M ek. Toplam Türkiye SAM ≈ $72M ARR. Bu Series A için yeterli, Series B için bölgesel/global genişleme şart.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AI Koç add-on ($20/kullanıcı/ay) %30 takeup'ta SAM'a +%40 binerek hedefin %30+ ARR'ı bunu temsil eder.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2.2 Rakip karşılaştırması — 9 modül vs yerli rakipler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Manueldeki 9 modülün rakiplerle eşleşmesi: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Modül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Kolay İK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Idenfit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HRplan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Logo Tiger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Workcube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Puls (V1)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Tatil (İzin)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Cüzdan (Masraf)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+ AI fiş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Belge (Sözleşme)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EF2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+ e-imza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Bağla (Engagement)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 (anket)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EF2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(Pulsu + risk)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Ölç (Performans)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(ek)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C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Harita (Kariyer + BGP)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EF2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+ terfi analiz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Kale (KVKK + kıdem + şikayet)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EF2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(3 in 1)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Okul (Eğitim + Kirkpatrick)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EF2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+ ROI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Koç (AI)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−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V2 +$20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Bordro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ERP'den okur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ERP entegrasyon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◐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(kendi)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(kendi ERP)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EF2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12+ ERP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Sonuç: Puls'un net ayrıştırıcısı (Belge + Bağla + Harita + Kale + Okul + Koç) bütününü tek panelde getirmesi. Yerli rakiplerin hiçbiri bu yatay genişliği sunmaz. Bordro, Puls'un eksiği değil; ERP'nin sorumluluğu olarak çerçevelenmiş.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3. Pricing ve Paketleme (manueldeki yapıya sadık)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3.1 Mevcut tier yapısı (V3 manuel)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9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Çalışan aralığı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Birim fiyat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Dahil olanlar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Başlangıç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1-50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$5 / kişi / ay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9 modül; iOS + Android + Web; yıllık ön ödeme; %99.9 uptime SLA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Büyüme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51-100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$4 / kişi / ay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Başlangıç + ERP entegrasyonu (Logo/Netsis/SAP/Mikro/Paraşüt); %99.95 uptime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Büyüme+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101-250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$3 / kişi / ay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Büyüme + aylık 2 danışmanlık oturumu; öncelikli destek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Kurumsal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250+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$2 / kişi / ay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Sınırsız danışmanlık; SSO; 7/24 destek; %99.99 uptime; SLA dedicated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Koç™ Add-on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Herhangi tier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+$20 / kullanıcı / ay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AI koçluk paketi (V2 launch'ta); aylık faturalandırma; vault gizlilik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Yıllık ön ödeme zorunlu (aylık ödemede %25 prim). 30 gün iade garantisi. KDV hariç USD; KDV faturaya yansıtılır. (Kaynak: V3 Bölüm 1.4 + 10.3.)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3.2 Pricing değerlendirmesi — analiz ve risk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Güçlü yön: </w:t>
      </w:r>
      <w:r>
        <w:t xml:space="preserve">Volume tier-based discount + add-on AI Koç doğru çerçeve. "Tüm 9 modül dahil" anlatımı KOBİ patronuna anlamlı (paket cazibesi).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Risk: USD ve KOBİ psikolojisi. </w:t>
      </w:r>
      <w:r>
        <w:t xml:space="preserve">Türk KOBİ patronu USD fiyat görmek istemez (kur volatilitesi); KDV hariç fiyatlama da bilinmeyen ek yük olarak algılanır. Öneri: fiyat sayfasında her tier yanına "≈ {x} TL/kişi/ay (KDV dahil)" göstergesi ekleyin; faturalama USD kalsa bile.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Risk: V1'de 9 modül = $5/kişi/ay anlamlı mı? </w:t>
      </w:r>
      <w:r>
        <w:t xml:space="preserve">8 modülle V1 launch ediyorsanız (Koç V2'de) — Başlangıç tier kullanıcı için $5'a 8 modül; bu fiyatlama dürüstlüğü açısından sorun değil ama "Tüm 9 modül" ifadesinin V2'ye kadar "V1: 8 modül + V2'de Koç" şekilde rafine edilmesi gerek.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Sosyal psikoloji: </w:t>
      </w:r>
      <w:r>
        <w:t xml:space="preserve">$5 vs 165 TL — KOBİ patronu için "165 TL" cep konuşmasıdır; "$5" abstrakttir. "165 TL/kişi" mesajıyla soğuk arama yapın.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Pricing test: </w:t>
      </w:r>
      <w:r>
        <w:t xml:space="preserve">Manueldeki tier'ları V1 launch öncesi 30 KOBİ ile Van Westendorp PSM ile test edin. Türk pazarında $5 "çok pahalı" mı, "makul" mü?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3.3 Add-on stratejisi (V1 + V2)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V1 add-on: ERP entegrasyonu (Büyüme tier'dan itibaren dahil); danışmanlık saatleri (Büyüme+ ve üzeri).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V1 add-on opsiyonel: Yüz yüze danışmanlık (manuel: "İstanbul ve Ankara" — ek ücret); SSO (Kurumsal'a dahil).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V2 add-on: Koç™ +$20/kullanıcı/ay; Workforce Pulse advanced; AutoCompliance; ileri analitik.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V3+ planlama: Türkiye dışı genişleme add-on (Almanya/Hollanda Türk diasporası); muhasebe outsource ortaklığı (Mikro/Paraşüt).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3.4 İndirim ve enforcement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Yıllık ön ödeme zorunlu — manuelde net (Bölüm 10.3.2). Aylık ödemede %25 prim. Bu disiplin satın alma güvenini artırır.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30 gün ücretsiz deneme: kart bilgisi vermeden, otomatik ücret kesintisi yok (manuel Bölüm 11.4).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Yetersiz ödeme: 30 gün → askıya alınma; 60 gün → fesih (Bölüm 10.3.2).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Yıllık peşin yapan müşterilere %0 ek indirim politikası — manueldeki tabloda explicit indirim yok, ama "yıllık peşin" zaten varsayılan. Ek indirim için %5 kupon / quarterly campaign önerilir.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Sales temsilcisi indirim yetkisi: %15 cap (yalnızca Kurumsal tier'da); yıllık commit zorunlu.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4. Unit Economics (USD bazında)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Aşağıdaki senaryolar manueldeki tier yapısı üzerine kurulur. Hedef ICP olarak 50-100 çalışanlı KOBİ (Büyüme tier, $4/kişi/ay) baz alınır.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4.1 Senaryolar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Worst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Base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Ort. çalışan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60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150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Büyüme $4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Büyüme $4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Büyüme+ $3 + Koç $20 (40%)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ARPA (yıl, USD)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$2.880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$3.840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$5.400 + $1.440 (Koç) = $6.840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65%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78%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72% (Koç dahil; LLM COGS düşürür)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Aylık churn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3.5%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2.0%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1.5%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CAC (USD)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$8.000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$5.000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$3.500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LTV (gross)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$5.355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$14.976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$32.832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LTV : CAC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0.7x 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3.0x ✅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9.4x ⚠ (cohort olgunlaşmadı)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Payback (ay)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41 ay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20 ay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9 ay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Base senaryo Pro tier benchmark için saglıklı (3x LTV:CAC, 20 ay payback). Worst senaryoda manueldeki SLA &amp; support yükü ek COGS olarak GM düşürür ve LTV:CAC 1'in altına iner. Best senaryo Koç V2 takeup'ı 40% varsayar — bu agresif ama mümkün; conservative %20 takeup'ta best 6.5x bandında kalır.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4.2 V1 launch öncesi sayısal hedefler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İlk 90 gün: 50 paid customer (yıllık peşin), %80+ aktivasyon (10 gün içinde tüm 8 modül kullanıma alındı), &lt;5% churn ilk 90 gün.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İlk 12 ay: 500 paid customer, $1.5M ARR (avg ARPA $3.000), gross margin %75+, NRR %105+ (mevcutların upgrade'i).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V2 (Koç launch): MVP sonrası 3-4 ay. Hedef: mevcut müşterilerin %20'si Koç add-on alır; yeni müşterilerin %35'i Koç ile beraber gelir.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4.3 COGS yapısı (V1, AI yok)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AWS infra: ARPA'nın ~%5'i (eu-central-1 + İstanbul yansıma + S3 + Elasticsearch + Redis + RabbitMQ).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E-imza adapter: sözleşme başına ~$0.50 transaction; Belge™ tier'a göre yansıtılır.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Customer success: Başlangıç self-serve; Büyüme'den itibaren CS yükü artar; danışmanlık paketi açık fiyatlanmış.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Toplam COGS: %18-25 bandı; gross margin %75-82.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V2 AI Koç COGS: Claude Haiku 4.5 fiyat ölçeği — ortalama 100 mesaj/kullanıcı/ay × $0.01 = $1; abuse case'inde $5-10. Add-on $20 yeterli marj.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4.4 Tek-bakış öneri</w:t>
      </w:r>
    </w:p>
    <w:p>
      <w:pPr>
        <w:pBdr>
          <w:left w:val="single" w:color="84CC16" w:sz="18" w:space="12"/>
        </w:pBdr>
        <w:spacing w:after="120" w:before="120" w:line="300"/>
        <w:ind w:left="360"/>
      </w:pPr>
      <w:r>
        <w:rPr>
          <w:i/>
          <w:iCs/>
          <w:color w:val="6B6860"/>
        </w:rPr>
        <w:t xml:space="preserve">Büyüme tier ($4/kişi/ay, 51-100 çalışan KOBİ) baz alın. ERP entegrasyonu Pro+'tan itibaren dahil olduğu için satın alma kararını ortak müşaviri için zorlu hale getirir; mali müşavir partner programı %15 referral ile gün-90'dan başlatın. Yıllık peşin ödeme + 30 gün iade ile satın alma riski sıfıra iner.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5. Risk Haritası ve Failure Modes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5.1 Stratejik Riskler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Olasılık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Etki &amp; Önlem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V1 scope (8 modül paralel)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Çok yüksek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 modülü 12-18 ay'da paralel build etmek küçük ekibe boğucudur. Her modülün ortalama 3 ay gerektirdiği gerçeği var. Önlem: 8 modülü 2 wave'e böl (4 modül V1.0 launch + 4 modül V1.1 3 ay sonra). Müşteriye "V1.0 launch" + "V1.1 yakında geliyor" iletişimi.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USD fiyatlama satış friksiyon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Yüksek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Türk KOBİ patronu USD fiyat görünce duraksar (kur volatilitesi). Önlem: TL eşdeğer her zaman göster; KDV dahil net rakam koy.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ERP entegrasyon karmaşıklığı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Yüksek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12+ ERP entegrasyonu manuelde vaadedilmiş (Logo Tiger 2-3 saat, Netsis 3-5 saat, SAP 4-6 saat). Her ERP versiyonunun farklı API'si var. Önlem: V1'de sadece 3 ERP (Logo Tiger + Mikro + Paraşüt) — KOBİ pazarının %70'ini kapsar; geri kalan V2'de.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Koç™ gizlilik mimari yükü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Orta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Vault şema + min 5 kohort eşiği + ayrı pipeline V1'de mimari hazırlığı gerektirir; V1'de feature olmasa bile audit-ready data ve event store olmalı. Önlem: V1 mimari tasarımına vault şema ve event store dahil et — V2'de yeniden mimari değişikliği yapma.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Bordro eksikliği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Yüksek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Türk müşterileri "bordro yapmıyorsunuz?" diye yargılar. Manuel "ERP'den okur" diyor; bu duruşu net iletmek gerek. Önlem: V1 launch'tan önce 5 büyük muhasebe paketi (Logo Bordro Plus, Mikro Bordro, Netsis Bordro) ile native entegrasyon; "Puls bordro yapmaz, ama bordrolama operasyonlarınızı senkronize eder" mesajı.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KVKK 2024 reform — VERBİS modülü kritik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Orta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Manuel: yıllık ciro 50M+ veya çalışan 50+ olan şirket VERBİS zorunlu. Kale™ envanteri otomatik üretiyor — bu bir satın alma motivasyonu. Önlem: Kale™ V1'de hazır olmalı (V1.0'da hibe); ileri tarihte V2'de eklenirse ICP'nin %30+ kaybolur.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Mikroservis operasyonel yük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Orta-Yüksek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14 mikroservis küçük ekip için ağır. K8s, observability, distributed tracing, CI/CD pipeline, DR — her biri ayrı yatırım. Önlem: 3-4 servis V1.0'da bağımsız (identity, integration, coaching-vault), kalan 10 "modüler monolit alt küme" şeklinde başlayıp v1.1'de ayrılma planı. "Microservice ready monolith" yaklaşımı.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Hukuki sorumluluk (Belge + Kale)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Orta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Hatalı kıdem hesabı, KVKK aydınlatma metni hatası, sözleşme şablon yanlışlığı dava riski. Önlem: Manuel'de "Koç bilgilendirmedir, hukuki tavsiye değildir" şerhi var (Bölüm 3.5). Aynı şerhi Belge ve Kale şablonlarına ekleyin; partner avukat ağı kurun.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Uptime SLA (%99.9-%99.99)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Orta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agresif uptime taahhütlü. %99.99 = aylık 4.4 dk kesinti — bu enterprise sınıfı SRE yatırımı ister. Önlem: V1'de %99.9 hedef (43.8 dk/ay); SLA kredisi formülü dürüst tut; Kurumsal tier'a kadar %99.99 vaat etme.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Veri ihlal SLA (24h + 72h)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Düşük-Orta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taahhüt: müşteriye 24h, KVKK'ya 72h ihlal bildirimi. Bu disiplinli incident response ekibi gerektirir. Önlem: Pager rotation + runbook V1.0 launch öncesi hazır; security@puls.io tek noktadan triage.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5.2 Operasyonel Tuzaklar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Manuel'in iddialı SLA'sı (%99.99 + 30 dk kritik yanıt) küçük ekibe çok yük. Önce Başlangıç tier'da %99.5 yapın, sonra olgunlaştırın.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"5 dakikada hesap aç + 10 günde aktivasyon" iddiası onboarding gerçekçiliğine bağlı; build sırasında onboarding playbook ihmal edilirse müşteri 30 günde aktif olamaz.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Çoklu ERP entegrasyonu commit'i, başarısız bir entegrasyondan sonra müşteri kaybetme riski yaratır. Sadece test edilmiş ERP'leri ürün sayfasında listele.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Self-serve $5/kişi/ay tier KVKK gereği aydınlatma yükümlülüklerini patrona devreder; bu hem fırsat hem dava noktası — Kale™ V1.0'da olmalı.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Manuel'de "AI fiş okuma" (Cüzdan™) AI bağımlılığı yaratır — V1'de OCR'siz fallback (manuel form) yedeği şart.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6. V2 Yol Haritası ve Defansif Moat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MVP V1 = 8 modül (manuelin tam kapsamı, AI Koç hariç). V2'de Koç™ + ileri analitik + bölgesel genişleme gelir.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6.1 V2 yol haritası — "Koç™ launch" (MVP sonrası 3-4 ay)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Koç™ AI: vault şema (V1'de mimari hazır), min 5 çalışan eşik, anonim sinyal pipeline. LLM = Claude Haiku 4.5 + Sonnet routing.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Koç™ entegrasyon: Bağla™ pulsu sinyalini → Koç bağlamına; Ölç™ KPI sonuçları → kariyer önerisi; Belge™ sözleşme klozu → "bu maddeyi incele" butonu.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Workforce Pulse advanced: ekip-bazlı toplu sinyal, anonim duygu termometresi, manager kişiselleştirilmiş 1:1 önerileri.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AutoCompliance Engine: Mevzuat değiştiğinde toplu güncelleme (asgari ücret, SGK prim, KVKK yasası).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Workforce analytics: shareholder paneline yatırımcı için yıllık trendler, retention analytics.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6.2 V3 yol haritası (24+ ay) — bölgesel genişleme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Almanya/Hollanda Türk diasporası KOBİ'leri (DE/NL adaptasyonu — Datenschutz, AVG, çoklu dil).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Orta Doğu (BAE, Suudi Arabistan) — Arapça lokalizasyon + KSA/UAE iş kanunu.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Balkanlar (Romanya, Bulgaristan) — AB üyesi pazar.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Sektörel dikey çatallaşma: Sağlık (HIPAA-equivalent), Üretim (vardiya yoğun), Hizmet (proje bazlı).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6.3 Defansif moat hikayesi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Türkiye mevzuatına derin yerel entegrasyon: 4857, KVKK 2024 reform, KOSGEB destekleri, SGK prim oranları, asgari ücret hesaplaması — Kale™ + Tatil™ V1'de.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12+ ERP entegrasyonu: Logo, Mikro, Netsis, SAP B1, Canias, Paraşüt, İnnova, Eta + her birinin versiyonu — bu 18-24 aylık kazıma yatırımı.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Vault şema + min cohort eşiği gizlilik mimarisi: Koç™ V2'de premium fiyat hakkı; gizlilik garantisi rakipler kopyalayamaz (mimari + güven kombinasyonu).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Kirkpatrick ROI (Okul™): KOBİ patronu eğitim bütçesini ölçülebilir kılar — bu yerli rakiplerde yok.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Bütünleşik 9 modül: rakipler 2-3 modülle yarışır; "İK + Hukuk + Bağlılık + Eğitim ROI tek panel" satın alma sebebi yaratır.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7. Yol Haritası ve Doğrulama Deneyleri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7.1 0-3 ay (V1 build hazırlığı)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Manuel V3'ün her modülü için detaylı user story + kabul kriterleri (8 modül × ortalama 30 story = 240 story); backlog hazır.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Mimari karar dokümanları (ADR): mikroservis sınırı, vault şema, multi-tenant Postgres RLS, event bus.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Pilot müşteri akreditasyonu: 25 design partner (KOBİ + 1 büyük). Her ay 2 modül erişim açacak şekilde komite.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Pricing test: Van Westendorp PSM 50 KOBİ ile (manueldeki tier'lar üzerine + TL eşdeğer).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7.2 3-12 ay (V1.0 build)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1 (3-6 ay): Identity + Employee + Tatil + Cüzdan + Belge + Reporting + temel Audit. Pilot launch.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2 (6-9 ay): Bağla + Ölç + Approval + Notification. Beta açılır.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Wave 3 (9-12 ay): Harita + Kale + Okul + Integration. V1.0 GA launch.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Pilot 25 müşteri ile aylık feedback döngüsü; her wave sonunda 80%+ aktivasyon hedefi.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7.3 12-18 ay (V1.1-V1.2)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İlk 500 paid customer hedefi; mali müşavir partner programı; 3 ERP'den 12 ERP'ye genişleme.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V2 köprüsü: vault şema + event store hazır; LLM API entegrasyonu prototip.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İlk dış pazar pilot (Almanya 5 KOBİ ile).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7.4 V2 launch (MVP sonrası 3-4 ay)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Koç™ AI launch + Workforce Pulse advanced + AutoCompliance.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Mevcut 1.000+ müşteriye Koç add-on $20 launch indirimi (-$5).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Series A fundraising hedefi: $1.5M-3M ARR + 1.000 customer.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7.5 Ölçüm tasarımı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Birincil başarı: NRR ≥ %110 (V2 Koç ile %120 hedef), gross margin ≥ %75.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Guardrail: Aktivasyon ≥ %80, refund &lt; %3, support ticket / 100 müşteri &lt; 10/ay.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Pricing değişiklikleri: cohort-based step rollout (yeni müşteri test, mevcut dokunma).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Bekleme pencereleri: Conversion 2 hafta, upgrade 6 hafta, churn 12 hafta.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8. Deployment Modeli — Cloud + OnPrem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Puls iki dağıtım modunda satılır: çok-kiracılı Cloud (SaaS) ve tek-kiracılı OnPrem (müşteri sunucusu / VPC). Tek codebase; tek artifact; iki dağıtım hedefi. AI Koç sadece Cloud'da çalışır (LLM bağımlılığı + telemetri); OnPrem'de Koç yoktur.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8.1 Cloud vs OnPrem — fark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Boyut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Cloud (SaaS)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OnPrem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Müşteri profili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KOBİ — Mikro/Küçük/Orta. Hızlı kurulum, düşük IT yükü.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Banka, kamu, sağlık, savunma, büyük holding. Veri-hassas + KVKK 2024 yurtdışı transfer kısıtı.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Tenancy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Multi-tenant, RLS ile izole.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Single-tenant; müşteri kendi DB ve depolama.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AI Koç™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✓ V2'de aktif (vault şema + LLM API).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✗ Yoktur. (LLM erişim + telemetri OnPrem'de mümkün değil.)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Modül seti (V1)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 modül (Bağla, Ölç, Harita, Belge, Tatil, Cüzdan, Kale, Okul) — V2'de Koç eklenir.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 modül (aynı). Coach asla. Update train: aylık.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Update / release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Sürekli (canary 5/25/50/100). Müşteri-şeffaf.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Aylık release; signed Helm bundle veya OVA imaj. Müşteri zamanlamasına göre rollout.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Telemetri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Tam telemetri (anonim metric, error trace).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Opt-in telemetri; air-gapped opsiyon (telemetri yok).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Lisans yönetimi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Subscription (Stripe).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Yıllık lisans + signed JWT lisans dosyası; süre + max çalışan; Puls License Server heartbeat (online) veya offline grace 30 gün.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Veri yeri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AWS eu-central-1 + İstanbul yansıma.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seçer (kendi DC, Türkiye DC, Azure özel kira). Tier3+ önerilir.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Backup / DR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Puls yönetir: günlük tam, 8 saatlik artımlı, RPO 4h / RTO 2h.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yönetir; Puls runbook + restore drill kılavuzu sağlar. Sertifikalı yedek SLA → ek yıllık ücret.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ERP entegrasyon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12+ ERP — bulut adapter'ları.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12+ ERP — on-network adapter, müşteri firewall içinde.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Destek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SLA — %99.9-%99.99.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Müşteri-bazlı SLA; Puls eskalasyon kanalı + uzaktan teşhis (RDP/SSH izinli mi opsiyon).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8.2 OnPrem fiyatlandırma önerisi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Manueldeki USD tier'ları Cloud için kuruldu. OnPrem ayrı fiyatlandırılmalı: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Setup fee: $15.000 - $40.000 (kompleksite, çalışan sayısı, ERP entegrasyonu sayısı). Tek seferlik.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Annual subscription: kişi başı 2x Cloud Kurumsal fiyatı = $4/kişi/ay (yıllık $48/kişi). Min commit 100 kullanıcı = $4.800/yıl taban.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Maintenance + destek: yıllık subscription'ın %20'si (yamalar, mevzuat güncellemesi, küçük destek).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Premium destek (7/24, dedicated CS): yıllık subscription'ın +%30'u (toplam %50).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Air-gapped opsiyon: +%15 (offline lisans, manuel yama dağıtımı).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ERP / SSO entegrasyon: ilk 2 entegrasyon dahil; +entegrasyon $5.000/biri.</w:t>
      </w:r>
    </w:p>
    <w:p>
      <w:pPr>
        <w:spacing w:after="60" w:before="60" w:line="300"/>
        <w:jc w:val="left"/>
      </w:pPr>
      <w:r>
        <w:rPr>
          <w:b w:val="false"/>
          <w:bCs w:val="false"/>
          <w:i/>
          <w:iCs/>
          <w:color w:val="0C0C10"/>
        </w:rPr>
        <w:t xml:space="preserve">Örnek fiyatlandırma — 200 çalışanlı banka, 1 ERP, air-gapped, premium destek: setup $30k + yıllık ($48 × 200 = $9.600) × (1 + %50 + %15) = $9.600 × 1.65 = $15.840/yıl. İlk yıl ~$45.840; sonraki yıllar $15.840.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8.3 OnPrem'in stratejik etkileri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ICP genişler: </w:t>
      </w:r>
      <w:r>
        <w:t xml:space="preserve">Banka + kamu + sağlık + savunma + büyük holding. Cloud'a çekinen segmentleri açar. Türkiye'de yıllık 100-200 enterprise OnPrem fırsat penceresi.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Birim ekonomisi: </w:t>
      </w:r>
      <w:r>
        <w:t xml:space="preserve">OnPrem yıllık $30k+ ARR / müşteri. Cloud'un 5-10x'i. Series B'de OnPrem oranı %30+ olabilirse total ARR profili daha sağlıklı.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Operasyonel yük: </w:t>
      </w:r>
      <w:r>
        <w:t xml:space="preserve">OnPrem her müşteri için ayrı runtime; debug + version sync zorlu. Çözüm: 100% IaC + Helm chart + signed bundle disiplini, müşteri tarafında uzaktan teşhis isteğe bağlı.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Risk: AI Koç stratejisi: </w:t>
      </w:r>
      <w:r>
        <w:t xml:space="preserve">OnPrem müşterileri Koç olmadan kullanır → Plus tier upsell hikayesi yok. Bu OnPrem ARPA'da "AI premium" olmadığı anlamına gelir; setup fee ile dengelenmelidir.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b/>
          <w:bCs/>
        </w:rPr>
        <w:t xml:space="preserve">DevOps disiplini şart: </w:t>
      </w:r>
      <w:r>
        <w:t xml:space="preserve">Aynı codebase iki target, üç ortam (Dev, Test, Prod). Detay 9. bölümde.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9. DevOps Süreçleri ve Dev → Test → Prod Pipeline</w:t>
      </w:r>
    </w:p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>Manuel iddialı SLA'lar (%99.99 uptime, 30 dk kritik yanıt, RPO 4h / RTO 2h) talep ediyor. Bu hedeflere ulaşmanın tek yolu sıkı bir DevOps disiplini. Cloud + OnPrem dual deployment bu disiplini ikiye katlar: tek hata, iki dağıtım hattını da etkiler.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9.1 Tek codebase, çift target — disiplin ilkesi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Mono-repo: 14 mikroservis tek Git deposunda; her servis kendi modüler sınırı + Dockerfile'ı.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Tek CI pipeline; her commit hem Cloud hem OnPrem image'ını üretir (multi-arch: amd64 + arm64).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Feature flag motoru (LaunchDarkly veya Unleash): Cloud-only feature'lar (Coach™) build-time flag yerine run-time flag ile gizlenir; aynı binary.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Konfigürasyon: 12-factor; her servis env-driven; Cloud profile vs OnPrem profile sadece env var farkı.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Database migrations: backward-compatible; Cloud canary'de geri alınabilir; OnPrem update'inden önce müşteri uyarısı + rollback playbook.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9.2 Dev → Test → Prod akışı (Cloud)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Geliştirici PR açar; CI lint + unit + integration + SAST + license scan; başarısız → merge yok.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PR önizlemesi: ephemeral K8s namespace'te otomatik deploy + e2e (Playwright) + DB migration test.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PR merge sonrası: main branch → Dev cluster (otomatik). Smoke test.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Dev pass → Test/Staging cluster (Prod-eş topoloji): load test, DAST, RPO/RTO drill.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Test pass → UAT (QA + ürün + design partner). KVKK + audit drill.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UAT pass → Promotion Gate (büyük değişiklik için 2 onaylayan + change ticket).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Gate açık → Prod canary 5% → 25% → 50% → 100% (her aşamada metrik kontrol; SLO ihlali → otomatik rollback).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9.3 Dev → Test → Prod akışı (OnPrem)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Aynı CI artifact'ı OnPrem image olarak imzalı registry'ye gider.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Puls iç sandbox (simüle OnPrem topology) Dev cluster'da otomatik deploy; install + upgrade test.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Puls Test cluster: gerçek müşteri Helm chart'ı + sample data + load test. Air-gapped scenario test.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Test pass → "Release Train" — aylık tarihli release branch (tarih-tagged: 2026.05.0).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OnPrem müşterisi onayı: change window + müşteri downtime planı + rollback rehber.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Müşteri sahasına: signed Helm chart bundle veya offline tarball (USB / SFTP).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Müşteri tarafında: in-place upgrade + smoke test + müşteri kabul. Sorun → rollback (önceki version snapshot'tan).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9.4 Ortam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830"/>
        <w:gridCol w:w="1830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Ortam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Amaç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Veri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Erişim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Otomasyon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Geliştirme + PR önizleme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Synthetic seed; PII yok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Her geliştirici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Otomatik PR deploy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Test/Staging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QA + perf + DR drill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Anonimleştirilmiş prod kopyası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QA + DevOps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Otomatik promote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UAT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kabul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Sample / 1-2 design partner sandbox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Ürün + müşteri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onay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Prod-Cloud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Çok-kiracılı SaaS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verisi (canlı)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Sadece SRE + breakglass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Blue/Green + canary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Prod-OnPrem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Tek-kiracılı (müşteri DC)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verisi (canlı)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Müşteri IT + Puls (uzak)</w:t>
            </w:r>
          </w:p>
        </w:tc>
        <w:tc>
          <w:tcPr>
            <w:tcW w:type="dxa" w:w="1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Aylık release train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9.5 Promotion gate kuralları ("Test'ten kabul edilen Prod'a geçer")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Otomatik kontrol: tüm CI testleri yeşil; SLO ihlali yok (latency p95, error rate); SAST/DAST critical-finding 0.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Manuel kontrol: 2 onaylayan (1 mühendislik + 1 ürün/QA); change ticket (ITIL); rollback playbook ek.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Veri tabanı değişiklikleri için ek kontrol: backward-compat doğrulanmış, migration test pass, rollback prosedürü dokümante.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OnPrem release: müşteri release-notes (Türkçe) + breaking changes listesi; downtime gereken upgrade için müşteri 14 gün öncesinden bilgilendirilir.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Hotfix exception: kritik güvenlik veya prod incident için fast-track gate (1 onaylayan + post-mortem 48 saat içinde). Sıradan değişiklik için kullanılmaz.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9.6 Observability ve incident response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Cloud: OpenTelemetry + Sentry + Grafana + Prometheus. Tüm servislerde structured log + correlation ID.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OnPrem: aynı stack opt-in modda; air-gapped müşteride Puls'un erişimi yok — runbook müşteriye verilir.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Pager rotation 7/24 (V1 başlangıç haftada 5 gün × 12 saat; Kurumsal müşteri arttıkça 7/24).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Incident severity: Sev1 (data loss / outage) — 30 dk yanıt; Sev2 (degraded) — 2 saat; Sev3 (cosmetic) — 1 iş günü.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Post-mortem zorunlu Sev1+Sev2 için; blameless format; action item tracker.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Veri ihlal protokolü: 24 saat müşteriye, 72 saat KVKK Kurumu — manuelde belirtildiği gibi.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9.7 KVKK + güvenlik DevOps yansımaları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Build pipeline: license scan (Snyk / FOSSA) + SBOM her image için; supply chain attack kontrolü.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Image imza: Cosign; OnPrem müşterisi imzayı kendi sertifikası ile doğrulayabilir.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Secrets: AWS KMS / HashiCorp Vault; OnPrem'de müşteri kendi KMS'ini bağlar.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Penetrasyon testi: yılda 2 kez (manuel'de belirtildiği gibi); sonuçlar müşteriye whitepaper olarak sunulur.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OWASP Top 10 + ASVS L2 minimum; her major release öncesi otomatik kontrol.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9.8 OnPrem yaşam döngüsü — özel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Onboarding: 2-4 hafta. Discovery → topology design → install → ERP/SSO bağla → veri migrasyon → eğitim → go-live.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Sürüm desteği: en son 2 major version + güvenlik yamalarıyla 18 ay; sonrasında upgrade zorunlu.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End-of-life: müşterinin OnPrem versiyonu EOL'a 6 ay kala bildirim; upgrade veya Cloud'a göç önerisi.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Cloud'a göç patiği: OnPrem → Cloud taşıma toolkit'i (export/import script + verification). "Hibrit" patika ile bazı müşteriler Cloud'a geçer.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10. Sonuç ve Net Kararlar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8.1 Skor kartı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Boyut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Skor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Yorum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Pazar büyüklüğü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Türkiye SAM ~$72M ARR; bölgesel genişleme ile $200M+; 9 modül vurguyla ARPA yüksek.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Konumlama netliği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"9 modül tek panel" hikayesi nadir, marka adı (Puls) anlam taşıyor.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Pricing tasarımı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USD bazlı volume tier doğru; TL eşdeğer + KDV dahil gösterim eksik. Add-on stratejisi sağlam.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Birim ekonomisi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Base senaryo 3x LTV:CAC, 20 ay payback — sağlıklı; worst senaryoda fragility yüksek.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Defansif moat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Yatay genişlik (9 modül) + 12 ERP + KVKK derin entegrasyon + vault gizlilik — savunulabilir.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Yürütme riski (V1 scope)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 modül paralel V1 ekibe çok yük; wave-based rollout şart.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Mimari kararı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14 mikroservis manuelin hedefi; V1'de modüler monolith → ayrılma pragmatik patiği önerilir.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Compliance (KVKK + 4857)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Manuel KVKK akışını çok detaylı tarif eder — Kale™ ile retention/anonim/Verbis hazır.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C0C10"/>
                <w:sz w:val="22"/>
                <w:szCs w:val="22"/>
              </w:rPr>
              <w:t xml:space="preserve">Genel (Series A hazırlığı)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A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C0C10"/>
                <w:sz w:val="22"/>
                <w:szCs w:val="22"/>
              </w:rPr>
              <w:t xml:space="preserve">V1.0 launch sonrası 6 ay 500-1000 customer + retention verisi varsa Series A pitchable.</w:t>
            </w:r>
          </w:p>
        </w:tc>
      </w:tr>
    </w:tbl>
    <w:p>
      <w:pPr>
        <w:spacing w:after="60" w:before="60" w:line="300"/>
        <w:jc w:val="left"/>
      </w:pPr>
      <w:r>
        <w:rPr>
          <w:b w:val="false"/>
          <w:bCs w:val="false"/>
          <w:i w:val="false"/>
          <w:iCs w:val="false"/>
          <w:color w:val="0C0C10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8.2 Verilmesi gereken net kararlar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V1 scope'u 8 modül paralel olarak kabul; ancak 3-wave rollout (4 + 2 + 2 modül) ile customer cycle'ı yönet.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Pricing manueldeki USD tier'larında kal; her sayfaya TL + KDV dahil gösterim ekle.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Mimari: 14 mikroservis hedef; V1'de "microservice-ready monolith" patiği — Identity, Integration, Coaching-vault ayrı; geri kalan 11 servis tek deployment ünitesi içinde modüler. K8s + GitOps + observability gün-1.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Bordro: V1.0'da Logo Bordro Plus + Mikro Bordro entegrasyonu native; muhasebe ortaklığı (Mikro/Paraşüt) gün-90'da.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Kale™ V1.0'a dahil — VERBİS envanter + KVKK consent yönetimi + kıdem hesabı + şikayet yönetimi mutlaka launch'ta.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Koç™ V2'de açık bir launch hikayesi: vault şema V1'de hazır; Pro müşterilere V2'de %25 ilk-ay indirimi.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Pilot 25 design partner kontrat-lı; ücretsiz 6 ay + sonra %50 indirim 12 ay. Bu cohort retention/NPS test için kritik.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t xml:space="preserve">Mali müşavir partner programı gün-90'da: %15 referral, white-label opsiyonu, eğitim akademisi.</w:t>
      </w:r>
    </w:p>
    <w:p>
      <w:pPr>
        <w:pStyle w:val="Heading2"/>
        <w:spacing w:after="120" w:before="280"/>
      </w:pPr>
      <w:r>
        <w:rPr>
          <w:b/>
          <w:bCs/>
          <w:color w:val="0C0C10"/>
          <w:sz w:val="28"/>
          <w:szCs w:val="28"/>
        </w:rPr>
        <w:t xml:space="preserve">8.3 Bilinen sınırlılıklar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Manuel V3'ün "Vega Teknoloji A.Ş." + "Entek İnsan Kaynakları, Danışmanlık A.Ş." çelişkisi henüz çözülmedi; tüzel kişi kararı verilmesi gerek.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V3 Bölüm 4 (Mobil Uygulama) ekran anlatımları V1 manuelinde daha kapsamlı; bu V3 olgunlaşırken eklenmeli.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Pricing rakam testleri (Van Westendorp PSM) henüz yapılmadı; manueldeki USD rakamları varsayım olarak kabul edildi.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12+ ERP listesindeki bazı ERP'lerin (Canias, İnnova, Eta) Türkiye pazar payı küçük; V1'de öncelik Logo + Mikro + Paraşüt olmalı.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C0C10"/>
          <w:sz w:val="36"/>
          <w:szCs w:val="36"/>
        </w:rPr>
        <w:t xml:space="preserve">Ek: Kaynaklar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Puls Kullanım Kılavuzu V3 — Sürüm 2.0.0, Nisan 2026 (12 bölüm, 38 sayfa).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Puls Kullanım Kılavuzu V1 — Sürüm 2.0.0 (PDF, 26 sayfa, ekran anlatımları dahil).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TÜİK / KOSGEB — KOBİ İstatistikleri 2024.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KVKK 6698 sayılı Kanun + 2024 reform paketleri.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Kolay İK, Idenfit, HRplan, Logo Tiger HR, Workcube — yerli rakip ürünler kamuya açık özellik sayfaları.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Türkiye Barolar Birliği 2025-2026 Avukatlık Asgari Ücret Tarifesi.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t xml:space="preserve">Anthropic Claude API Pricing (Nisan 2026): Haiku 4.5 $1/$5, Sonnet 4.6 $3/$15.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860"/>
        <w:sz w:val="18"/>
        <w:szCs w:val="18"/>
      </w:rPr>
      <w:t xml:space="preserve">Sayfa </w:t>
    </w:r>
    <w:r>
      <w:rPr>
        <w:color w:val="6B68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860"/>
        <w:sz w:val="18"/>
        <w:szCs w:val="18"/>
      </w:rPr>
      <w:t xml:space="preserve"> / </w:t>
    </w:r>
    <w:r>
      <w:rPr>
        <w:color w:val="6B68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B6860"/>
        <w:sz w:val="18"/>
        <w:szCs w:val="18"/>
      </w:rPr>
      <w:t xml:space="preserve">PULS · Iş Modeli Değerlendirmesi v3.0</w:t>
    </w:r>
    <w:r>
      <w:rPr>
        <w:color w:val="6B6860"/>
        <w:sz w:val="18"/>
        <w:szCs w:val="18"/>
      </w:rPr>
      <w:t xml:space="preserve">	30.04.2026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C0C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C0C1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C0C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 — Iş Modeli Değerlendirmesi v3.0</dc:title>
  <dc:creator>Claude — startup-business-models</dc:creator>
  <cp:lastModifiedBy>Un-named</cp:lastModifiedBy>
  <cp:revision>1</cp:revision>
  <dcterms:created xsi:type="dcterms:W3CDTF">2026-05-01T16:39:10.538Z</dcterms:created>
  <dcterms:modified xsi:type="dcterms:W3CDTF">2026-05-01T16:39:10.538Z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