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2C49839A" w:rsidR="00B66AF3" w:rsidRDefault="00C251AD" w:rsidP="00B66AF3">
          <w:r>
            <w:t>9.b.1 Proportion of medium and high-tech industry value added in total value added [9.b.1] (NV_IND_TECH)</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2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E81CE6E" w:rsidR="005377B9" w:rsidRPr="009F305C" w:rsidRDefault="00C251AD" w:rsidP="00D62892">
            <w:pPr>
              <w:jc w:val="both"/>
            </w:pPr>
            <w:r w:rsidRPr="00C251AD">
              <w:rPr>
                <w:b/>
              </w:rPr>
              <w:t>Goal 9:</w:t>
            </w:r>
            <w:r>
              <w:t xml:space="preserve"> Build resilient infrastructure, promote inclusive and sustainable industrialization and foster innovation</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3092F4F" w:rsidR="005377B9" w:rsidRPr="009F305C" w:rsidRDefault="00C251AD" w:rsidP="000E4214">
            <w:pPr>
              <w:jc w:val="both"/>
            </w:pPr>
            <w:r w:rsidRPr="00C251AD">
              <w:rPr>
                <w:b/>
              </w:rPr>
              <w:t>Target 9.b:</w:t>
            </w:r>
            <w:r>
              <w:t xml:space="preserve"> Support domestic technology development, research and innovation in developing countries, including by ensuring a conducive policy environment for, inter alia, industrial diversification and value addition to commodities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45E7AE4E" w:rsidR="005377B9" w:rsidRPr="009F305C" w:rsidRDefault="00C251AD" w:rsidP="00D62892">
            <w:pPr>
              <w:jc w:val="both"/>
            </w:pPr>
            <w:r w:rsidRPr="00C251AD">
              <w:rPr>
                <w:b/>
              </w:rPr>
              <w:t>Indicator 9.b.1:</w:t>
            </w:r>
            <w:r>
              <w:t xml:space="preserve"> Proportion of medium and high-tech industry value added in total value added</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CFBF698" w:rsidR="005377B9" w:rsidRPr="009F305C" w:rsidRDefault="00C251AD" w:rsidP="009F305C">
            <w:r w:rsidRPr="00C251AD">
              <w:drawing>
                <wp:inline distT="0" distB="0" distL="0" distR="0" wp14:anchorId="19301AEF" wp14:editId="7687D869">
                  <wp:extent cx="3480945" cy="429821"/>
                  <wp:effectExtent l="0" t="0" r="0"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490778" cy="431035"/>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D9250" w:rsidR="005377B9" w:rsidRPr="009F305C" w:rsidRDefault="00D524F7"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67998602" w:rsidR="005377B9" w:rsidRPr="009F305C" w:rsidRDefault="00C251AD" w:rsidP="000E4214">
            <w:r>
              <w:t>No related indicators</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18FEDCEE" w:rsidR="005377B9" w:rsidRPr="009F305C" w:rsidRDefault="00C251AD" w:rsidP="00030F3A">
            <w:r>
              <w:t>United Nations Industrial Development Organization (UNIDO)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675228F" w:rsidR="003E7389" w:rsidRPr="009F305C" w:rsidRDefault="00C251AD" w:rsidP="009F305C">
            <w:r>
              <w:t>Ministry of Trade, Industry and Cooperatives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1090EB1" w:rsidR="003E7389" w:rsidRPr="009F305C" w:rsidRDefault="00C251AD" w:rsidP="009F305C">
            <w:r>
              <w:t>Brenda Alobo Opolo</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93F5A8A" w:rsidR="003E7389" w:rsidRPr="009F305C" w:rsidRDefault="00C251AD" w:rsidP="009F305C">
            <w:r>
              <w:t>Policy and Planning</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F2CDC39" w:rsidR="003E7389" w:rsidRPr="009F305C" w:rsidRDefault="00C251AD" w:rsidP="009F305C">
            <w:r>
              <w:t>Statistician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5D84583" w:rsidR="003E7389" w:rsidRPr="009F305C" w:rsidRDefault="00C251AD" w:rsidP="009F305C">
            <w:r>
              <w:t>+256 778 927887</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A8305A5" w:rsidR="003E7389" w:rsidRPr="009F305C" w:rsidRDefault="00C251AD" w:rsidP="009F305C">
            <w:r>
              <w:t>Plot 6/8, Parliamentary Avenue, P.O. Box 7103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668481B" w:rsidR="003E7389" w:rsidRPr="009F305C" w:rsidRDefault="00C251AD" w:rsidP="009F305C">
            <w:r>
              <w:t>brenda.alobo@mtic.go.ug, ao.brenda25@gmail.com</w:t>
            </w:r>
            <w:r w:rsidR="003B74AB">
              <w:t xml:space="preserve"> </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9D148C5" w14:textId="77777777" w:rsidR="003B74AB" w:rsidRPr="003B74AB" w:rsidRDefault="003B74AB" w:rsidP="00384318">
            <w:pPr>
              <w:pStyle w:val="ListParagraph"/>
              <w:spacing w:after="160" w:line="259" w:lineRule="auto"/>
              <w:ind w:left="0"/>
              <w:contextualSpacing w:val="0"/>
              <w:rPr>
                <w:b/>
              </w:rPr>
            </w:pPr>
            <w:r w:rsidRPr="003B74AB">
              <w:rPr>
                <w:b/>
              </w:rPr>
              <w:t xml:space="preserve">Definitions: </w:t>
            </w:r>
          </w:p>
          <w:p w14:paraId="27489098" w14:textId="77777777" w:rsidR="00682B64" w:rsidRDefault="003B74AB" w:rsidP="00384318">
            <w:pPr>
              <w:pStyle w:val="ListParagraph"/>
              <w:spacing w:after="160" w:line="259" w:lineRule="auto"/>
              <w:ind w:left="0"/>
              <w:contextualSpacing w:val="0"/>
            </w:pPr>
            <w:r>
              <w:t xml:space="preserve">The proportion of medium-high and high-tech industry (MHT) value added in total value added of manufacturing (MVA) is a ratio value between the </w:t>
            </w:r>
            <w:proofErr w:type="gramStart"/>
            <w:r>
              <w:t>value</w:t>
            </w:r>
            <w:proofErr w:type="gramEnd"/>
            <w:r>
              <w:t xml:space="preserve"> added of MHT industry and MVA.</w:t>
            </w:r>
          </w:p>
          <w:p w14:paraId="66CE5D34" w14:textId="77777777" w:rsidR="003B74AB" w:rsidRPr="003B74AB" w:rsidRDefault="003B74AB" w:rsidP="00384318">
            <w:pPr>
              <w:pStyle w:val="ListParagraph"/>
              <w:spacing w:after="160" w:line="259" w:lineRule="auto"/>
              <w:ind w:left="0"/>
              <w:contextualSpacing w:val="0"/>
              <w:rPr>
                <w:b/>
              </w:rPr>
            </w:pPr>
            <w:r w:rsidRPr="003B74AB">
              <w:rPr>
                <w:b/>
              </w:rPr>
              <w:t xml:space="preserve">Concepts: </w:t>
            </w:r>
          </w:p>
          <w:p w14:paraId="0ECEDA22" w14:textId="77777777" w:rsidR="003B74AB" w:rsidRDefault="003B74AB" w:rsidP="00384318">
            <w:pPr>
              <w:pStyle w:val="ListParagraph"/>
              <w:spacing w:after="160" w:line="259" w:lineRule="auto"/>
              <w:ind w:left="0"/>
              <w:contextualSpacing w:val="0"/>
            </w:pPr>
            <w:r>
              <w:t xml:space="preserve">The value added of an industry (industry value added) is a survey concept that refers to the given industry’s net output </w:t>
            </w:r>
            <w:r>
              <w:lastRenderedPageBreak/>
              <w:t>derived from the difference of gross output and intermediate consumption. Manufacturing sector is defined according to the International Standard Industrial Classification of all Economic Activities (ISIC) Revision 3 (1990) or Revision 4 (2008).</w:t>
            </w:r>
          </w:p>
          <w:p w14:paraId="221AB6FB" w14:textId="77777777" w:rsidR="003B74AB" w:rsidRDefault="003B74AB" w:rsidP="00384318">
            <w:pPr>
              <w:pStyle w:val="ListParagraph"/>
              <w:spacing w:after="160" w:line="259" w:lineRule="auto"/>
              <w:ind w:left="0"/>
              <w:contextualSpacing w:val="0"/>
            </w:pPr>
            <w:r>
              <w:t>Technology classification is based on research and development (R&amp;D) expenditure relative to value added otherwise referred as R&amp;D intensity. The classification of MHT industries by ISIC Rev. 3 and ISIC Rev. 4 is as follows:</w:t>
            </w:r>
          </w:p>
          <w:p w14:paraId="6C84E827" w14:textId="0CF1A4F9" w:rsidR="003B74AB" w:rsidRPr="009F305C" w:rsidRDefault="003B74AB" w:rsidP="00384318">
            <w:pPr>
              <w:pStyle w:val="ListParagraph"/>
              <w:spacing w:after="160" w:line="259" w:lineRule="auto"/>
              <w:ind w:left="0"/>
              <w:contextualSpacing w:val="0"/>
            </w:pPr>
            <w:r>
              <w:t>Manufacture of chemicals and chemical products; basic pharmaceutical products and pharmaceutical preparations; weapons and ammunition; computer, electronic and optical products; electrical equipment; machinery and equipment; motor vehicles, trailers and semi-trailers and other transport equipment.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74AA50E" w:rsidR="0015178E" w:rsidRPr="009F305C" w:rsidRDefault="003B74AB"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A5589BA" w:rsidR="0015178E" w:rsidRPr="009F305C" w:rsidRDefault="003B74AB" w:rsidP="00D524F7">
            <w:r>
              <w:t>International Standard Industrial Classification of all Economic Activities (ISIC) Revision 4 and the International Standard Industrial Classification of all Economic Activities (ISIC) Revision 3</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27C1F62" w:rsidR="00021CC7" w:rsidRPr="002536BA" w:rsidRDefault="008C3CB8" w:rsidP="002536BA">
            <w:pPr>
              <w:rPr>
                <w:b/>
              </w:rPr>
            </w:pPr>
            <w:r>
              <w:t>Administrative records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47186C9" w:rsidR="00756649" w:rsidRPr="009F305C" w:rsidRDefault="003B74AB" w:rsidP="004F288E">
            <w:pPr>
              <w:jc w:val="both"/>
            </w:pPr>
            <w:r>
              <w:t>Data is collected from official publications and official web-sites.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557A381" w:rsidR="0035311B" w:rsidRPr="009F305C" w:rsidRDefault="003B74AB" w:rsidP="009F305C">
            <w:r>
              <w:t>Quarterly (February, May, August, November)</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6B1B74A" w:rsidR="0035311B" w:rsidRPr="009F305C" w:rsidRDefault="003B74AB" w:rsidP="009F305C">
            <w:r>
              <w:t>Between July and August annually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978DBCF" w:rsidR="0035311B" w:rsidRPr="009F305C" w:rsidRDefault="003B74AB" w:rsidP="009F305C">
            <w:r>
              <w:t>All stakeholders in manufacturing, Ministry Trade Industry &amp; Cooperatives (MTIC), UIRI, Uganda Manufacturers Association, UDC, UNBS, Uganda Investment Authority, Uganda Free Zones Authority, Uganda Bureau of Statistics among others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E88731F" w:rsidR="0035311B" w:rsidRPr="009F305C" w:rsidRDefault="003B74AB" w:rsidP="009F305C">
            <w:r>
              <w:t>Ministry Trade Industry &amp; Cooperatives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2BC2ABE" w:rsidR="008E5D66" w:rsidRPr="009F305C" w:rsidRDefault="003B74AB" w:rsidP="004F288E">
            <w:pPr>
              <w:jc w:val="both"/>
            </w:pPr>
            <w:r>
              <w:t xml:space="preserve">To oversee the development and maintenance of the TIC statistical system that exists to produce, co-ordinate, supervise, and disseminate official statistics of TIC in conjunction with </w:t>
            </w:r>
            <w:r>
              <w:lastRenderedPageBreak/>
              <w:t>MDAs.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3CE2412" w:rsidR="008E5D66" w:rsidRPr="009F305C" w:rsidRDefault="003B74AB" w:rsidP="004F288E">
            <w:pPr>
              <w:jc w:val="both"/>
            </w:pPr>
            <w:r>
              <w:t>Industrial development generally entails a structural transition from resource-based and low technology activities to MHT activities. A modern, highly complex production structure offers better opportunities for skills development and technological innovation. MHT activities are also the high value addition industries of manufacturing with higher technological intensity and labour productivity. Increasing the share of MHT sectors also reflects the impact of innovation.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BF69A7E" w:rsidR="006005DF" w:rsidRPr="009F305C" w:rsidRDefault="003B74AB" w:rsidP="00DB3B8D">
            <w:pPr>
              <w:jc w:val="both"/>
            </w:pPr>
            <w:r>
              <w:t>Industrial sector is largely informal so results are skewed. There is a limited geographical coverage and regional representativeness due to low budget ceiling to carry out the exercise.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07C9445" w:rsidR="00390290" w:rsidRPr="009F305C" w:rsidRDefault="003B74AB" w:rsidP="00C40BA0">
            <w:pPr>
              <w:jc w:val="both"/>
            </w:pPr>
            <w:r>
              <w:t>The indicator is calculated as the share of the sum of the value added from MHT economic activities to MVA</w:t>
            </w:r>
            <w:proofErr w:type="gramStart"/>
            <w:r>
              <w:t>.</w:t>
            </w:r>
            <w:r w:rsidR="008533EB">
              <w:t>.</w:t>
            </w:r>
            <w:proofErr w:type="gramEnd"/>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1171811B" w:rsidR="007F2D9F" w:rsidRPr="004F288E" w:rsidRDefault="003B74AB" w:rsidP="004F288E">
            <w:pPr>
              <w:jc w:val="both"/>
            </w:pPr>
            <w:r>
              <w:t>Ministry of Trade Industry &amp; Cooperatives engages with several stakeholders in the manufacturing sector in Uganda in regular consultations to ensure the data quality.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BDAB41B" w:rsidR="00E70E75" w:rsidRPr="009F305C" w:rsidRDefault="003B74AB" w:rsidP="007E5DC6">
            <w:pPr>
              <w:pStyle w:val="ListParagraph"/>
              <w:spacing w:after="160" w:line="259" w:lineRule="auto"/>
              <w:ind w:left="0"/>
              <w:contextualSpacing w:val="0"/>
              <w:jc w:val="both"/>
            </w:pPr>
            <w:r>
              <w:t>N/A</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9E7199C" w:rsidR="007F2D9F" w:rsidRPr="009F305C" w:rsidRDefault="003B74AB" w:rsidP="00694BE8">
            <w:pPr>
              <w:jc w:val="both"/>
            </w:pPr>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38CB268C" w:rsidR="007F2D9F" w:rsidRPr="009F305C" w:rsidRDefault="003B74AB"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67CBD5C" w14:textId="77777777" w:rsidR="003B74AB" w:rsidRDefault="003B74AB" w:rsidP="00390290">
            <w:pPr>
              <w:jc w:val="both"/>
            </w:pPr>
            <w:r>
              <w:t xml:space="preserve">International Recommendations for Industrial Statistics (IRIS) 2008. </w:t>
            </w:r>
          </w:p>
          <w:p w14:paraId="0232E6B5" w14:textId="7A7918A2" w:rsidR="00384318" w:rsidRPr="009F305C" w:rsidRDefault="003B74AB" w:rsidP="00390290">
            <w:pPr>
              <w:jc w:val="both"/>
            </w:pPr>
            <w:r>
              <w:t>International Standard Industrial Classification of all Economic Activities (ISIC)</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04AE67F" w:rsidR="00384318" w:rsidRPr="009F305C" w:rsidRDefault="008533EB" w:rsidP="00F52747">
            <w:pPr>
              <w:pStyle w:val="ListParagraph"/>
              <w:spacing w:after="160" w:line="259" w:lineRule="auto"/>
              <w:ind w:left="69"/>
              <w:contextualSpacing w:val="0"/>
              <w:jc w:val="both"/>
            </w:pPr>
            <w:r>
              <w:t>Monthly Reconciliation among MFPED, Donors and Central Bank</w:t>
            </w:r>
            <w:r w:rsidR="00AD396F">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0D16B7DF" w:rsidR="00733C3E" w:rsidRPr="009F305C" w:rsidRDefault="003B74AB" w:rsidP="00F52747">
            <w:pPr>
              <w:ind w:left="69"/>
              <w:jc w:val="both"/>
            </w:pPr>
            <w:r>
              <w:t>There is no quality assurance framework followed; however, data is checked to ensure quality and consistency before the data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D13C885" w:rsidR="007F2D9F" w:rsidRPr="009F305C" w:rsidRDefault="003B74AB" w:rsidP="00694BE8">
            <w:pPr>
              <w:jc w:val="both"/>
            </w:pPr>
            <w:r>
              <w:t>The quality assessments are only done by evaluating the work plan. But no specific quality standards criteria.</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41B9262" w14:textId="77777777" w:rsidR="003B74AB" w:rsidRPr="003B74AB" w:rsidRDefault="003B74AB" w:rsidP="00B141C4">
            <w:pPr>
              <w:jc w:val="both"/>
              <w:rPr>
                <w:b/>
              </w:rPr>
            </w:pPr>
            <w:r w:rsidRPr="003B74AB">
              <w:rPr>
                <w:b/>
              </w:rPr>
              <w:t xml:space="preserve">Data availability </w:t>
            </w:r>
          </w:p>
          <w:p w14:paraId="1661F4A6" w14:textId="77777777" w:rsidR="003B74AB" w:rsidRDefault="003B74AB" w:rsidP="00B141C4">
            <w:pPr>
              <w:jc w:val="both"/>
            </w:pPr>
            <w:r>
              <w:t xml:space="preserve">Data is readily available from official websites and publication. </w:t>
            </w:r>
          </w:p>
          <w:p w14:paraId="31D025AB" w14:textId="77777777" w:rsidR="003B74AB" w:rsidRPr="003B74AB" w:rsidRDefault="003B74AB" w:rsidP="00B141C4">
            <w:pPr>
              <w:jc w:val="both"/>
              <w:rPr>
                <w:b/>
              </w:rPr>
            </w:pPr>
            <w:r w:rsidRPr="003B74AB">
              <w:rPr>
                <w:b/>
              </w:rPr>
              <w:t xml:space="preserve">Time series: </w:t>
            </w:r>
          </w:p>
          <w:p w14:paraId="349E2781" w14:textId="77777777" w:rsidR="003B74AB" w:rsidRDefault="003B74AB" w:rsidP="00B141C4">
            <w:pPr>
              <w:jc w:val="both"/>
            </w:pPr>
            <w:r>
              <w:t xml:space="preserve">Data is collected on a quarterly basis to inform the quarterly reports. </w:t>
            </w:r>
          </w:p>
          <w:p w14:paraId="41F197D8" w14:textId="77777777" w:rsidR="003B74AB" w:rsidRPr="003B74AB" w:rsidRDefault="003B74AB" w:rsidP="00B141C4">
            <w:pPr>
              <w:jc w:val="both"/>
              <w:rPr>
                <w:b/>
              </w:rPr>
            </w:pPr>
            <w:r w:rsidRPr="003B74AB">
              <w:rPr>
                <w:b/>
              </w:rPr>
              <w:t xml:space="preserve">Disaggregation: </w:t>
            </w:r>
          </w:p>
          <w:p w14:paraId="39185D77" w14:textId="6C5B1A33" w:rsidR="007A505A" w:rsidRPr="009F305C" w:rsidRDefault="003B74AB" w:rsidP="00B141C4">
            <w:pPr>
              <w:jc w:val="both"/>
            </w:pPr>
            <w:r>
              <w:t>No disaggregation available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45CDBDB" w:rsidR="00733C3E" w:rsidRPr="009F305C" w:rsidRDefault="003B74AB" w:rsidP="00F10BB3">
            <w:pPr>
              <w:pStyle w:val="ListParagraph"/>
              <w:spacing w:after="160" w:line="259" w:lineRule="auto"/>
              <w:ind w:left="0"/>
              <w:contextualSpacing w:val="0"/>
              <w:jc w:val="both"/>
            </w:pPr>
            <w:r>
              <w:t>Use of internationally recognized and accepted concepts, classifications and methodology will ensure coherence and comparability of the data.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124B2B1" w14:textId="77777777" w:rsidR="003B74AB" w:rsidRDefault="003B74AB" w:rsidP="003B74AB">
            <w:r>
              <w:t xml:space="preserve">Ministry Trade Industry &amp; Cooperatives (MTIC) Ministerial Policy Statements </w:t>
            </w:r>
          </w:p>
          <w:p w14:paraId="0A202636" w14:textId="77777777" w:rsidR="003B74AB" w:rsidRDefault="003B74AB" w:rsidP="003B74AB">
            <w:r>
              <w:t xml:space="preserve">Annual Performance Reports </w:t>
            </w:r>
          </w:p>
          <w:p w14:paraId="2FF4DF98" w14:textId="77777777" w:rsidR="003B74AB" w:rsidRDefault="003B74AB" w:rsidP="003B74AB">
            <w:r>
              <w:t xml:space="preserve">Annual Sector Reviews </w:t>
            </w:r>
          </w:p>
          <w:p w14:paraId="127FB56F" w14:textId="60329B70" w:rsidR="006F104C" w:rsidRPr="009F305C" w:rsidRDefault="003B74AB" w:rsidP="003B74AB">
            <w:r>
              <w:t>https://unstats.un.org/sdgs/metadata/</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lastRenderedPageBreak/>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r>
            <w:r w:rsidRPr="009367AA">
              <w:rPr>
                <w:rFonts w:ascii="Calibri" w:eastAsia="Times New Roman" w:hAnsi="Calibri" w:cs="Calibri"/>
                <w:color w:val="000000"/>
              </w:rPr>
              <w:lastRenderedPageBreak/>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3444571E" w14:textId="77777777" w:rsidR="00BE4536" w:rsidRDefault="00BE4536" w:rsidP="006B0512">
      <w:pPr>
        <w:spacing w:after="0" w:line="240" w:lineRule="auto"/>
      </w:pPr>
      <w:r>
        <w:separator/>
      </w:r>
    </w:p>
  </w:endnote>
  <w:endnote w:type="continuationSeparator" w:id="0">
    <w:p w14:paraId="6AF644FE" w14:textId="77777777" w:rsidR="00BE4536" w:rsidRDefault="00BE453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Times New Roman">
    <w:panose1 w:val="02020603050405020304"/>
    <w:charset w:val="00"/>
    <w:family w:val="roman"/>
    <w:pitch w:val="variable"/>
    <w:sig w:usb0="E0002EFF" w:usb1="C000785B" w:usb2="00000009" w:usb3="00000000" w:csb0="000001FF" w:csb1="00000000"/>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4322C5" w:rsidRDefault="004322C5">
        <w:pPr>
          <w:pStyle w:val="Footer"/>
          <w:jc w:val="right"/>
        </w:pPr>
        <w:r>
          <w:fldChar w:fldCharType="begin"/>
        </w:r>
        <w:r>
          <w:instrText xml:space="preserve"> PAGE   \* MERGEFORMAT </w:instrText>
        </w:r>
        <w:r>
          <w:fldChar w:fldCharType="separate"/>
        </w:r>
        <w:r w:rsidR="003B74AB">
          <w:rPr>
            <w:noProof/>
          </w:rPr>
          <w:t>2</w:t>
        </w:r>
        <w:r>
          <w:rPr>
            <w:noProof/>
          </w:rPr>
          <w:fldChar w:fldCharType="end"/>
        </w:r>
      </w:p>
    </w:sdtContent>
  </w:sdt>
  <w:p w14:paraId="232AF3D4" w14:textId="77777777" w:rsidR="004322C5" w:rsidRDefault="004322C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4322C5" w:rsidRDefault="004322C5">
        <w:pPr>
          <w:pStyle w:val="Footer"/>
          <w:jc w:val="right"/>
        </w:pPr>
        <w:r>
          <w:fldChar w:fldCharType="begin"/>
        </w:r>
        <w:r>
          <w:instrText xml:space="preserve"> PAGE   \* MERGEFORMAT </w:instrText>
        </w:r>
        <w:r>
          <w:fldChar w:fldCharType="separate"/>
        </w:r>
        <w:r w:rsidR="003B74AB">
          <w:rPr>
            <w:noProof/>
          </w:rPr>
          <w:t>1</w:t>
        </w:r>
        <w:r>
          <w:rPr>
            <w:noProof/>
          </w:rPr>
          <w:fldChar w:fldCharType="end"/>
        </w:r>
      </w:p>
    </w:sdtContent>
  </w:sdt>
  <w:p w14:paraId="52FF1B3E" w14:textId="77777777" w:rsidR="004322C5" w:rsidRDefault="004322C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7552FB95" w14:textId="77777777" w:rsidR="00BE4536" w:rsidRDefault="00BE4536" w:rsidP="006B0512">
      <w:pPr>
        <w:spacing w:after="0" w:line="240" w:lineRule="auto"/>
      </w:pPr>
      <w:r>
        <w:separator/>
      </w:r>
    </w:p>
  </w:footnote>
  <w:footnote w:type="continuationSeparator" w:id="0">
    <w:p w14:paraId="5CE87986" w14:textId="77777777" w:rsidR="00BE4536" w:rsidRDefault="00BE4536" w:rsidP="006B0512">
      <w:pPr>
        <w:spacing w:after="0" w:line="240" w:lineRule="auto"/>
      </w:pPr>
      <w:r>
        <w:continuationSeparator/>
      </w:r>
    </w:p>
  </w:footnote>
  <w:footnote w:id="1">
    <w:p w14:paraId="463C7A6C" w14:textId="3926C0D8" w:rsidR="004322C5" w:rsidRPr="00B8102F" w:rsidRDefault="004322C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1CC7"/>
    <w:rsid w:val="00022D87"/>
    <w:rsid w:val="00030F3A"/>
    <w:rsid w:val="00041541"/>
    <w:rsid w:val="00042B85"/>
    <w:rsid w:val="000434EA"/>
    <w:rsid w:val="000639BB"/>
    <w:rsid w:val="000716CF"/>
    <w:rsid w:val="00073907"/>
    <w:rsid w:val="00085AC9"/>
    <w:rsid w:val="00091352"/>
    <w:rsid w:val="0009691A"/>
    <w:rsid w:val="00097108"/>
    <w:rsid w:val="000A24C4"/>
    <w:rsid w:val="000B1F92"/>
    <w:rsid w:val="000B4B41"/>
    <w:rsid w:val="000B6681"/>
    <w:rsid w:val="000C01B1"/>
    <w:rsid w:val="000C0C5B"/>
    <w:rsid w:val="000C6D3A"/>
    <w:rsid w:val="000E4214"/>
    <w:rsid w:val="000E4EFE"/>
    <w:rsid w:val="000F3B8E"/>
    <w:rsid w:val="001034ED"/>
    <w:rsid w:val="00106632"/>
    <w:rsid w:val="001127E6"/>
    <w:rsid w:val="00132CCE"/>
    <w:rsid w:val="0013388C"/>
    <w:rsid w:val="0014091E"/>
    <w:rsid w:val="0014660A"/>
    <w:rsid w:val="0015178E"/>
    <w:rsid w:val="00151B76"/>
    <w:rsid w:val="00154283"/>
    <w:rsid w:val="0015690D"/>
    <w:rsid w:val="0015725E"/>
    <w:rsid w:val="001734AE"/>
    <w:rsid w:val="00183788"/>
    <w:rsid w:val="0018734D"/>
    <w:rsid w:val="00187DB0"/>
    <w:rsid w:val="001934D2"/>
    <w:rsid w:val="001A0E35"/>
    <w:rsid w:val="001A6F28"/>
    <w:rsid w:val="001B6829"/>
    <w:rsid w:val="001C1BC2"/>
    <w:rsid w:val="001E1E26"/>
    <w:rsid w:val="001F0C55"/>
    <w:rsid w:val="001F31C6"/>
    <w:rsid w:val="00202B2D"/>
    <w:rsid w:val="00204044"/>
    <w:rsid w:val="0020618B"/>
    <w:rsid w:val="00211C85"/>
    <w:rsid w:val="0022035F"/>
    <w:rsid w:val="0022539A"/>
    <w:rsid w:val="002313D6"/>
    <w:rsid w:val="00235F8D"/>
    <w:rsid w:val="002525CC"/>
    <w:rsid w:val="002536BA"/>
    <w:rsid w:val="002607BA"/>
    <w:rsid w:val="00266557"/>
    <w:rsid w:val="002806B7"/>
    <w:rsid w:val="0029558C"/>
    <w:rsid w:val="00295E05"/>
    <w:rsid w:val="002A2347"/>
    <w:rsid w:val="002A4FE2"/>
    <w:rsid w:val="002A631A"/>
    <w:rsid w:val="002A6E7E"/>
    <w:rsid w:val="002C065D"/>
    <w:rsid w:val="002C550A"/>
    <w:rsid w:val="002D6669"/>
    <w:rsid w:val="002E1196"/>
    <w:rsid w:val="002E449E"/>
    <w:rsid w:val="002E6DA3"/>
    <w:rsid w:val="00301C1B"/>
    <w:rsid w:val="00316CFE"/>
    <w:rsid w:val="003218D9"/>
    <w:rsid w:val="00325D2B"/>
    <w:rsid w:val="00344199"/>
    <w:rsid w:val="003514F3"/>
    <w:rsid w:val="003521D2"/>
    <w:rsid w:val="00352386"/>
    <w:rsid w:val="0035311B"/>
    <w:rsid w:val="003550CE"/>
    <w:rsid w:val="00355460"/>
    <w:rsid w:val="00372D21"/>
    <w:rsid w:val="00380958"/>
    <w:rsid w:val="003812B1"/>
    <w:rsid w:val="00384318"/>
    <w:rsid w:val="00390290"/>
    <w:rsid w:val="0039535F"/>
    <w:rsid w:val="003A3746"/>
    <w:rsid w:val="003A3AE4"/>
    <w:rsid w:val="003B1388"/>
    <w:rsid w:val="003B3C76"/>
    <w:rsid w:val="003B74AB"/>
    <w:rsid w:val="003D1BB1"/>
    <w:rsid w:val="003E117E"/>
    <w:rsid w:val="003E203B"/>
    <w:rsid w:val="003E7389"/>
    <w:rsid w:val="003E7F33"/>
    <w:rsid w:val="00406983"/>
    <w:rsid w:val="00413337"/>
    <w:rsid w:val="0041350B"/>
    <w:rsid w:val="00416A6D"/>
    <w:rsid w:val="00417B9F"/>
    <w:rsid w:val="00423CDC"/>
    <w:rsid w:val="00430958"/>
    <w:rsid w:val="00431B2F"/>
    <w:rsid w:val="004322C5"/>
    <w:rsid w:val="00433D18"/>
    <w:rsid w:val="00447340"/>
    <w:rsid w:val="00453FED"/>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4F6DFC"/>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451D3"/>
    <w:rsid w:val="00560EB1"/>
    <w:rsid w:val="00571DE4"/>
    <w:rsid w:val="005803B3"/>
    <w:rsid w:val="00581C4A"/>
    <w:rsid w:val="00581D14"/>
    <w:rsid w:val="0058639A"/>
    <w:rsid w:val="0059000C"/>
    <w:rsid w:val="00591457"/>
    <w:rsid w:val="005966A8"/>
    <w:rsid w:val="005B293A"/>
    <w:rsid w:val="005B657A"/>
    <w:rsid w:val="005C091C"/>
    <w:rsid w:val="005C570B"/>
    <w:rsid w:val="005C76A1"/>
    <w:rsid w:val="005E0394"/>
    <w:rsid w:val="005E2788"/>
    <w:rsid w:val="005F38EB"/>
    <w:rsid w:val="005F5729"/>
    <w:rsid w:val="005F7B42"/>
    <w:rsid w:val="006005DF"/>
    <w:rsid w:val="00604A6A"/>
    <w:rsid w:val="00611159"/>
    <w:rsid w:val="0061331D"/>
    <w:rsid w:val="00633477"/>
    <w:rsid w:val="00643134"/>
    <w:rsid w:val="006459EE"/>
    <w:rsid w:val="006560A4"/>
    <w:rsid w:val="006821EC"/>
    <w:rsid w:val="00682B6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3C3E"/>
    <w:rsid w:val="00736C17"/>
    <w:rsid w:val="00736C4F"/>
    <w:rsid w:val="00740846"/>
    <w:rsid w:val="00742816"/>
    <w:rsid w:val="00751373"/>
    <w:rsid w:val="00756649"/>
    <w:rsid w:val="00772DE4"/>
    <w:rsid w:val="0077584C"/>
    <w:rsid w:val="00776312"/>
    <w:rsid w:val="00791932"/>
    <w:rsid w:val="007A078A"/>
    <w:rsid w:val="007A2617"/>
    <w:rsid w:val="007A28BA"/>
    <w:rsid w:val="007A505A"/>
    <w:rsid w:val="007B2E39"/>
    <w:rsid w:val="007C1547"/>
    <w:rsid w:val="007C2733"/>
    <w:rsid w:val="007C63C4"/>
    <w:rsid w:val="007E4EE0"/>
    <w:rsid w:val="007E5DC6"/>
    <w:rsid w:val="007F2D9F"/>
    <w:rsid w:val="007F5448"/>
    <w:rsid w:val="007F6520"/>
    <w:rsid w:val="00806087"/>
    <w:rsid w:val="00806D18"/>
    <w:rsid w:val="00810798"/>
    <w:rsid w:val="00810C60"/>
    <w:rsid w:val="00815241"/>
    <w:rsid w:val="00851DF8"/>
    <w:rsid w:val="008521A2"/>
    <w:rsid w:val="008533EB"/>
    <w:rsid w:val="00875535"/>
    <w:rsid w:val="008A7300"/>
    <w:rsid w:val="008C0A5D"/>
    <w:rsid w:val="008C141D"/>
    <w:rsid w:val="008C3CB8"/>
    <w:rsid w:val="008D775E"/>
    <w:rsid w:val="008E09AA"/>
    <w:rsid w:val="008E4413"/>
    <w:rsid w:val="008E4D2D"/>
    <w:rsid w:val="008E5D66"/>
    <w:rsid w:val="008E6037"/>
    <w:rsid w:val="008F0F40"/>
    <w:rsid w:val="008F1985"/>
    <w:rsid w:val="00911199"/>
    <w:rsid w:val="009165F2"/>
    <w:rsid w:val="00927108"/>
    <w:rsid w:val="00932750"/>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143E"/>
    <w:rsid w:val="00A64C04"/>
    <w:rsid w:val="00A67357"/>
    <w:rsid w:val="00A804A0"/>
    <w:rsid w:val="00A91915"/>
    <w:rsid w:val="00A92C73"/>
    <w:rsid w:val="00AA38A9"/>
    <w:rsid w:val="00AB65AE"/>
    <w:rsid w:val="00AD26C4"/>
    <w:rsid w:val="00AD396F"/>
    <w:rsid w:val="00AE7A74"/>
    <w:rsid w:val="00AF2FE1"/>
    <w:rsid w:val="00B137EE"/>
    <w:rsid w:val="00B13CEC"/>
    <w:rsid w:val="00B141C4"/>
    <w:rsid w:val="00B153C5"/>
    <w:rsid w:val="00B1577D"/>
    <w:rsid w:val="00B20118"/>
    <w:rsid w:val="00B66AF3"/>
    <w:rsid w:val="00B71AEA"/>
    <w:rsid w:val="00B74489"/>
    <w:rsid w:val="00B8102F"/>
    <w:rsid w:val="00B818CA"/>
    <w:rsid w:val="00B97297"/>
    <w:rsid w:val="00B979B1"/>
    <w:rsid w:val="00BA71B8"/>
    <w:rsid w:val="00BB553B"/>
    <w:rsid w:val="00BC262C"/>
    <w:rsid w:val="00BD66D2"/>
    <w:rsid w:val="00BD7158"/>
    <w:rsid w:val="00BE4536"/>
    <w:rsid w:val="00C057EA"/>
    <w:rsid w:val="00C05B22"/>
    <w:rsid w:val="00C141AF"/>
    <w:rsid w:val="00C175B6"/>
    <w:rsid w:val="00C210B4"/>
    <w:rsid w:val="00C22A2E"/>
    <w:rsid w:val="00C251AD"/>
    <w:rsid w:val="00C40BA0"/>
    <w:rsid w:val="00C47725"/>
    <w:rsid w:val="00C50ED0"/>
    <w:rsid w:val="00C605D4"/>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1F62"/>
    <w:rsid w:val="00D44269"/>
    <w:rsid w:val="00D51841"/>
    <w:rsid w:val="00D524F7"/>
    <w:rsid w:val="00D62892"/>
    <w:rsid w:val="00D6461B"/>
    <w:rsid w:val="00D815D9"/>
    <w:rsid w:val="00D855E8"/>
    <w:rsid w:val="00DA69E7"/>
    <w:rsid w:val="00DB1DCD"/>
    <w:rsid w:val="00DB2842"/>
    <w:rsid w:val="00DB28D7"/>
    <w:rsid w:val="00DB3B8D"/>
    <w:rsid w:val="00DC4AE7"/>
    <w:rsid w:val="00DD4950"/>
    <w:rsid w:val="00DE10A6"/>
    <w:rsid w:val="00DF18E7"/>
    <w:rsid w:val="00DF78A7"/>
    <w:rsid w:val="00E07CA1"/>
    <w:rsid w:val="00E263EC"/>
    <w:rsid w:val="00E27187"/>
    <w:rsid w:val="00E362E3"/>
    <w:rsid w:val="00E44F28"/>
    <w:rsid w:val="00E50AD6"/>
    <w:rsid w:val="00E51B2C"/>
    <w:rsid w:val="00E613BC"/>
    <w:rsid w:val="00E63C33"/>
    <w:rsid w:val="00E66CDC"/>
    <w:rsid w:val="00E67E00"/>
    <w:rsid w:val="00E70E75"/>
    <w:rsid w:val="00E74F47"/>
    <w:rsid w:val="00E75CEB"/>
    <w:rsid w:val="00E842C7"/>
    <w:rsid w:val="00E9151F"/>
    <w:rsid w:val="00E953F3"/>
    <w:rsid w:val="00EA6E73"/>
    <w:rsid w:val="00EB3760"/>
    <w:rsid w:val="00EC064B"/>
    <w:rsid w:val="00EC6024"/>
    <w:rsid w:val="00EE4B00"/>
    <w:rsid w:val="00EE4BB5"/>
    <w:rsid w:val="00EE79CF"/>
    <w:rsid w:val="00EF453F"/>
    <w:rsid w:val="00EF4CE3"/>
    <w:rsid w:val="00F00FDD"/>
    <w:rsid w:val="00F01713"/>
    <w:rsid w:val="00F02B1E"/>
    <w:rsid w:val="00F07040"/>
    <w:rsid w:val="00F10BB3"/>
    <w:rsid w:val="00F2108F"/>
    <w:rsid w:val="00F2310E"/>
    <w:rsid w:val="00F44256"/>
    <w:rsid w:val="00F52747"/>
    <w:rsid w:val="00F54570"/>
    <w:rsid w:val="00F561B2"/>
    <w:rsid w:val="00F64311"/>
    <w:rsid w:val="00F74E54"/>
    <w:rsid w:val="00F75853"/>
    <w:rsid w:val="00F7784D"/>
    <w:rsid w:val="00F8144F"/>
    <w:rsid w:val="00F842B6"/>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Times New Roman">
    <w:panose1 w:val="02020603050405020304"/>
    <w:charset w:val="00"/>
    <w:family w:val="roman"/>
    <w:pitch w:val="variable"/>
    <w:sig w:usb0="E0002EFF" w:usb1="C000785B" w:usb2="00000009" w:usb3="00000000" w:csb0="000001FF" w:csb1="00000000"/>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BF9D6D26-BA95-4257-99B6-2317AC7D57B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216023</Words>
  <Characters>1231332</Characters>
  <Application>Microsoft Office Word</Application>
  <DocSecurity>8</DocSecurity>
  <Lines>10261</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1444467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2025-12-02T07:04:00Z</dcterms:created>
  <dcterms:modified xsi:type="dcterms:W3CDTF">2025-12-02T07:04:00Z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