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0E42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0E42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0E42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0E42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0E42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0E42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0E42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0E42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0E42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0E42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0E42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0E42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0E42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325EAF2D" w:rsidR="00355460" w:rsidRPr="00E263EC" w:rsidRDefault="004F5D9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7D5D0C73" w:rsidR="00B66AF3" w:rsidRDefault="00254D5D" w:rsidP="00B66AF3">
          <w:r>
            <w:t>10.b.1 Total resource flows for development, by recipient and donor countries [10.b.1] (DC_TRF_TFDV)</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0E4214" w:rsidP="002806B7">
      <w:pPr>
        <w:spacing w:after="0"/>
        <w:rPr>
          <w:sz w:val="26"/>
          <w:szCs w:val="26"/>
        </w:rPr>
      </w:pPr>
      <w:r>
        <w:rPr>
          <w:noProof/>
          <w:sz w:val="26"/>
          <w:szCs w:val="26"/>
        </w:rPr>
        <w:pict w14:anchorId="6558C1E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3" o:title=""/>
          </v:shape>
        </w:pict>
      </w:r>
      <w:r w:rsidR="00B66AF3">
        <w:rPr>
          <w:sz w:val="26"/>
          <w:szCs w:val="26"/>
        </w:rPr>
        <w:t xml:space="preserve">   </w:t>
      </w:r>
      <w:r>
        <w:rPr>
          <w:noProof/>
          <w:sz w:val="26"/>
          <w:szCs w:val="26"/>
        </w:rPr>
        <w:pict w14:anchorId="35AFA9F7">
          <v:shape id="_x0000_i1026" type="#_x0000_t75" alt="" style="width:92pt;height:24pt;mso-width-percent:0;mso-height-percent:0;mso-width-percent:0;mso-height-percent:0">
            <v:imagedata r:id="rId14"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15315C56" w:rsidR="0077584C" w:rsidRDefault="00A169D7" w:rsidP="0077584C">
          <w:r>
            <w:t>Uganda (800)</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7953B3C7" w:rsidR="00F7784D" w:rsidRDefault="00A169D7"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5"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0E4214" w:rsidP="00355460">
      <w:r>
        <w:rPr>
          <w:noProof/>
        </w:rPr>
        <w:pict w14:anchorId="32AE7B1E">
          <v:shape id="_x0000_i1027" type="#_x0000_t75" alt="" style="width:140.5pt;height:24pt;mso-width-percent:0;mso-height-percent:0;mso-width-percent:0;mso-height-percent:0">
            <v:imagedata r:id="rId16" o:title=""/>
          </v:shape>
        </w:pict>
      </w:r>
      <w:r w:rsidR="003E117E">
        <w:t xml:space="preserve">             </w:t>
      </w:r>
      <w:r>
        <w:rPr>
          <w:noProof/>
        </w:rPr>
        <w:pict w14:anchorId="27028C63">
          <v:shape id="_x0000_i1028" type="#_x0000_t75" alt="" style="width:200.5pt;height:24pt;mso-width-percent:0;mso-height-percent:0;mso-width-percent:0;mso-height-percent:0">
            <v:imagedata r:id="rId17" o:title=""/>
          </v:shape>
        </w:pict>
      </w:r>
    </w:p>
    <w:sdt>
      <w:sdtPr>
        <w:rPr>
          <w:vanish/>
        </w:rPr>
        <w:alias w:val="Imported SDMX DSD"/>
        <w:tag w:val="boxSdmxDsd"/>
        <w:id w:val="-1489243057"/>
        <w:placeholder>
          <w:docPart w:val="6579C099C5094C30AA228610665230E0"/>
        </w:placeholder>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87712A" w:rsidR="005377B9" w:rsidRPr="009F305C" w:rsidRDefault="00254D5D" w:rsidP="00D62892">
            <w:pPr>
              <w:jc w:val="both"/>
            </w:pPr>
            <w:r w:rsidRPr="00254D5D">
              <w:rPr>
                <w:b/>
              </w:rPr>
              <w:t>Goal 10:</w:t>
            </w:r>
            <w:r>
              <w:t xml:space="preserve"> Reduce inequality within and among countries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069B6C8" w:rsidR="005377B9" w:rsidRPr="009F305C" w:rsidRDefault="00254D5D" w:rsidP="000E4214">
            <w:pPr>
              <w:jc w:val="both"/>
            </w:pPr>
            <w:r w:rsidRPr="00254D5D">
              <w:rPr>
                <w:b/>
              </w:rPr>
              <w:t>Target 10.b:</w:t>
            </w:r>
            <w:r>
              <w:t xml:space="preserve"> Encourage official development assistance and financial flows, including foreign direct investment, to states where the need is greatest, in particular least developed countries, African countries, small island developing States and landlocked developing countries, in accordance with their national plans and programmes.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49FEF08" w:rsidR="005377B9" w:rsidRPr="009F305C" w:rsidRDefault="00254D5D" w:rsidP="00D62892">
            <w:pPr>
              <w:jc w:val="both"/>
            </w:pPr>
            <w:r w:rsidRPr="00254D5D">
              <w:rPr>
                <w:b/>
              </w:rPr>
              <w:t>Indicator 10.b.1:</w:t>
            </w:r>
            <w:r>
              <w:t xml:space="preserve"> </w:t>
            </w:r>
            <w:r>
              <w:t>Total resource flows for development, by recipient and donor countries and type of flow (e.g., official development assistance, foreign direct investment and other flows)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1646F36" w:rsidR="005377B9" w:rsidRPr="009F305C" w:rsidRDefault="00254D5D" w:rsidP="009F305C">
            <w:r w:rsidRPr="00254D5D">
              <w:drawing>
                <wp:inline distT="0" distB="0" distL="0" distR="0" wp14:anchorId="650B67D2" wp14:editId="019AD123">
                  <wp:extent cx="2070100" cy="1212850"/>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8"/>
                          <a:stretch>
                            <a:fillRect/>
                          </a:stretch>
                        </pic:blipFill>
                        <pic:spPr>
                          <a:xfrm>
                            <a:off x="0" y="0"/>
                            <a:ext cx="2070100" cy="1212850"/>
                          </a:xfrm>
                          <a:prstGeom prst="rect">
                            <a:avLst/>
                          </a:prstGeom>
                        </pic:spPr>
                      </pic:pic>
                    </a:graphicData>
                  </a:graphic>
                </wp:inline>
              </w:drawing>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27D9250" w:rsidR="005377B9" w:rsidRPr="009F305C" w:rsidRDefault="00D524F7" w:rsidP="009F305C">
            <w:r>
              <w:t>November,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48C08D48" w:rsidR="005377B9" w:rsidRPr="009F305C" w:rsidRDefault="00254D5D" w:rsidP="000E4214">
            <w:r>
              <w:t>17.2.1, 9.a.1</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CA8B0A1" w:rsidR="005377B9" w:rsidRPr="009F305C" w:rsidRDefault="00254D5D" w:rsidP="00030F3A">
            <w:r>
              <w:t>Organization for Economic Co-operation and Development (OECD), International Monetary Fund (IMF)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2B671828"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7CB39A4" w:rsidR="003E7389" w:rsidRPr="009F305C" w:rsidRDefault="00254D5D" w:rsidP="009F305C">
            <w:r>
              <w:t>Ministry of Finance, Planning and Economic Development</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2B366B66" w:rsidR="003E7389" w:rsidRPr="009F305C" w:rsidRDefault="00254D5D" w:rsidP="009F305C">
            <w:r>
              <w:t>Victor Mukasa</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131FE79" w:rsidR="003E7389" w:rsidRPr="009F305C" w:rsidRDefault="00254D5D" w:rsidP="009F305C">
            <w:r>
              <w:t>Macroeconomic Policy Department</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72C55E3" w:rsidR="003E7389" w:rsidRPr="009F305C" w:rsidRDefault="00254D5D" w:rsidP="009F305C">
            <w:r>
              <w:t>Statistician</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CEB7A06" w:rsidR="003E7389" w:rsidRPr="009F305C" w:rsidRDefault="00254D5D" w:rsidP="009F305C">
            <w:r>
              <w:t>+256 704 818 046/+256 414 707 230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E8673B2" w:rsidR="003E7389" w:rsidRPr="009F305C" w:rsidRDefault="00254D5D" w:rsidP="009F305C">
            <w:r>
              <w:t>P. O. Box 8147, Kampala, Uganda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524FCEA" w:rsidR="003E7389" w:rsidRPr="009F305C" w:rsidRDefault="00254D5D" w:rsidP="009F305C">
            <w:r>
              <w:t>vicmuc@gmail.com; victor.mukasa@finance.go.ug</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4D7542DB" w:rsidR="0015178E" w:rsidRPr="009F305C" w:rsidRDefault="0015178E" w:rsidP="00F44256"/>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36D0D703" w:rsidR="003B74AB" w:rsidRPr="009F305C" w:rsidRDefault="00254D5D" w:rsidP="00F3095A">
            <w:pPr>
              <w:pStyle w:val="ListParagraph"/>
              <w:spacing w:after="160" w:line="259" w:lineRule="auto"/>
              <w:ind w:left="0"/>
              <w:contextualSpacing w:val="0"/>
            </w:pPr>
            <w:r>
              <w:t>ODA are Grants and loans receivable by governments, from concessional and non-concessional sources. It includes loans and grants from other countries and multilaterals.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B6EFC14" w:rsidR="0015178E" w:rsidRPr="009F305C" w:rsidRDefault="00254D5D" w:rsidP="009F305C">
            <w:r>
              <w:t>USD</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A4359B" w:rsidR="0015178E" w:rsidRPr="009F305C" w:rsidRDefault="00254D5D" w:rsidP="00D524F7">
            <w:r>
              <w:t>GFSM2014 and IPSAS</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6842B45" w:rsidR="00021CC7" w:rsidRPr="002536BA" w:rsidRDefault="00254D5D" w:rsidP="002536BA">
            <w:pPr>
              <w:rPr>
                <w:b/>
              </w:rPr>
            </w:pPr>
            <w:r>
              <w:t>”Administrative records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24F25BC" w:rsidR="00756649" w:rsidRPr="009F305C" w:rsidRDefault="00254D5D" w:rsidP="004F288E">
            <w:pPr>
              <w:jc w:val="both"/>
            </w:pPr>
            <w:r>
              <w:t>Statements from BOU project accounts on disbursements.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ECB86AF" w:rsidR="0035311B" w:rsidRPr="009F305C" w:rsidRDefault="00254D5D" w:rsidP="009F305C">
            <w:r>
              <w:t>July-June (Annually)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4A32B8A8" w:rsidR="0035311B" w:rsidRPr="009F305C" w:rsidRDefault="00254D5D" w:rsidP="009F305C">
            <w:r>
              <w:t>October every year.</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08EFCD8" w:rsidR="0035311B" w:rsidRPr="009F305C" w:rsidRDefault="00254D5D" w:rsidP="009F305C">
            <w:r>
              <w:t>MFPED-DMFAS (Debt Management and Financial Analysis System)</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D7C1071" w:rsidR="0035311B" w:rsidRPr="009F305C" w:rsidRDefault="00254D5D" w:rsidP="009F305C">
            <w:r>
              <w:t>Ministry of Finance, Planning and Economic Development</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D6DAB7D" w:rsidR="008E5D66" w:rsidRPr="009F305C" w:rsidRDefault="00254D5D" w:rsidP="004F288E">
            <w:pPr>
              <w:jc w:val="both"/>
            </w:pPr>
            <w:r>
              <w:t>PFMA2015 Section 44-The Minister shall receive monetary grants made to Government or to a vote by a foreign government, international organisation or any other person.</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BF76A4" w:rsidR="00F3095A" w:rsidRPr="009F305C" w:rsidRDefault="00254D5D" w:rsidP="004F288E">
            <w:pPr>
              <w:jc w:val="both"/>
            </w:pPr>
            <w:r>
              <w:t>Total resource flows to developing countries quantify the overall expenditures that donors provide to developing countries.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46BD5C32" w:rsidR="006005DF" w:rsidRPr="009F305C" w:rsidRDefault="00254D5D" w:rsidP="00DB3B8D">
            <w:pPr>
              <w:jc w:val="both"/>
            </w:pPr>
            <w:r>
              <w:t>This does not cover off budget support.</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BFA1253" w:rsidR="00390290" w:rsidRPr="009F305C" w:rsidRDefault="00254D5D" w:rsidP="00C40BA0">
            <w:pPr>
              <w:jc w:val="both"/>
            </w:pPr>
            <w:r>
              <w:t>Summation of all disbursements received from concessional and non-concessional sources to Uganda.</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FC6F5E5" w:rsidR="007F2D9F" w:rsidRPr="004F288E" w:rsidRDefault="00254D5D" w:rsidP="004F288E">
            <w:pPr>
              <w:jc w:val="both"/>
            </w:pPr>
            <w:r>
              <w:t>Monthly Reconciliation of disbursements data with Donors/MFPED/BOU</w:t>
            </w:r>
            <w:r w:rsidR="00F3095A">
              <w:t>.</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6F5E2AB" w:rsidR="00E70E75" w:rsidRPr="009F305C" w:rsidRDefault="00254D5D" w:rsidP="007E5DC6">
            <w:pPr>
              <w:pStyle w:val="ListParagraph"/>
              <w:spacing w:after="160" w:line="259" w:lineRule="auto"/>
              <w:ind w:left="0"/>
              <w:contextualSpacing w:val="0"/>
              <w:jc w:val="both"/>
            </w:pPr>
            <w:r>
              <w:t>Adjust</w:t>
            </w:r>
            <w:r>
              <w:t xml:space="preserve"> the ODA by the grants that move from one Government unit to another.</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14:paraId="55C0FDEF" w14:textId="2FDED039" w:rsidR="007F2D9F" w:rsidRPr="009F305C" w:rsidRDefault="00254D5D" w:rsidP="00694BE8">
            <w:pPr>
              <w:jc w:val="both"/>
            </w:pPr>
            <w:r>
              <w:lastRenderedPageBreak/>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lastRenderedPageBreak/>
              <w:t>4.g. Regional aggregations</w:t>
            </w:r>
          </w:p>
        </w:tc>
        <w:tc>
          <w:tcPr>
            <w:tcW w:w="3261" w:type="pct"/>
            <w:tcBorders>
              <w:top w:val="nil"/>
              <w:left w:val="nil"/>
              <w:bottom w:val="single" w:sz="4" w:space="0" w:color="auto"/>
              <w:right w:val="single" w:sz="4" w:space="0" w:color="auto"/>
            </w:tcBorders>
            <w:shd w:val="clear" w:color="auto" w:fill="auto"/>
          </w:tcPr>
          <w:p w14:paraId="27492CB0" w14:textId="1CD8F851" w:rsidR="007F2D9F" w:rsidRPr="009F305C" w:rsidRDefault="00254D5D"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2DF29297" w:rsidR="00384318" w:rsidRPr="009F305C" w:rsidRDefault="00254D5D" w:rsidP="00390290">
            <w:pPr>
              <w:jc w:val="both"/>
            </w:pPr>
            <w:r>
              <w:t>GFSM2014</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5791602" w:rsidR="00384318" w:rsidRPr="009F305C" w:rsidRDefault="00254D5D" w:rsidP="00F52747">
            <w:pPr>
              <w:pStyle w:val="ListParagraph"/>
              <w:spacing w:after="160" w:line="259" w:lineRule="auto"/>
              <w:ind w:left="69"/>
              <w:contextualSpacing w:val="0"/>
              <w:jc w:val="both"/>
            </w:pPr>
            <w:r>
              <w:t>Monthly Reconciliation among MFPED, Donors and Central Bank</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1FEFFCC8" w:rsidR="00733C3E" w:rsidRPr="009F305C" w:rsidRDefault="00254D5D" w:rsidP="00F52747">
            <w:pPr>
              <w:ind w:left="69"/>
              <w:jc w:val="both"/>
            </w:pPr>
            <w:r>
              <w:t>Monthly Reconciliation among MFPED Donors and Central Bank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465BED54" w:rsidR="007F2D9F" w:rsidRPr="009F305C" w:rsidRDefault="00254D5D" w:rsidP="00694BE8">
            <w:pPr>
              <w:jc w:val="both"/>
            </w:pPr>
            <w:r>
              <w:t>IMF Economic and Financial program/IMF East African/GFS technical working group (MFPED-UBOS-BOU)</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197BC207" w:rsidR="007A505A" w:rsidRPr="009F305C" w:rsidRDefault="004E73E2" w:rsidP="00B141C4">
            <w:pPr>
              <w:jc w:val="both"/>
            </w:pPr>
            <w:r>
              <w:t>This indicator is disaggregated by type of flow (Loans and grants), by donor, sector, COFOG and project name.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5523EDD" w:rsidR="00733C3E" w:rsidRPr="009F305C" w:rsidRDefault="004E73E2" w:rsidP="00F10BB3">
            <w:pPr>
              <w:pStyle w:val="ListParagraph"/>
              <w:spacing w:after="160" w:line="259" w:lineRule="auto"/>
              <w:ind w:left="0"/>
              <w:contextualSpacing w:val="0"/>
              <w:jc w:val="both"/>
            </w:pPr>
            <w:r>
              <w:t>Consistent with GFSM2014</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4752FA36" w:rsidR="006F104C" w:rsidRPr="009F305C" w:rsidRDefault="004E73E2" w:rsidP="003B74AB">
            <w:r>
              <w:t>https://www.finance.go.ug/publication/report-public-debt-guarantees-other-financial-liabilities-and-grants-fy-201920 https://mepd.finance.go.ug/apps/macro-data-portal/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r>
            <w:r w:rsidRPr="00000456">
              <w:rPr>
                <w:rFonts w:ascii="Calibri" w:eastAsia="Times New Roman" w:hAnsi="Calibri" w:cs="Calibri"/>
              </w:rPr>
              <w:lastRenderedPageBreak/>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9"/>
      <w:footerReference w:type="first" r:id="rId20"/>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17FE6E00" w14:textId="77777777" w:rsidR="00DE554A" w:rsidRDefault="00DE554A" w:rsidP="006B0512">
      <w:pPr>
        <w:spacing w:after="0" w:line="240" w:lineRule="auto"/>
      </w:pPr>
      <w:r>
        <w:separator/>
      </w:r>
    </w:p>
  </w:endnote>
  <w:endnote w:type="continuationSeparator" w:id="0">
    <w:p w14:paraId="13C98228" w14:textId="77777777" w:rsidR="00DE554A" w:rsidRDefault="00DE554A"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14:paraId="4C970386" w14:textId="1A4155CB" w:rsidR="004322C5" w:rsidRDefault="004322C5">
        <w:pPr>
          <w:pStyle w:val="Footer"/>
          <w:jc w:val="right"/>
        </w:pPr>
        <w:r>
          <w:fldChar w:fldCharType="begin"/>
        </w:r>
        <w:r>
          <w:instrText xml:space="preserve"> PAGE   \* MERGEFORMAT </w:instrText>
        </w:r>
        <w:r>
          <w:fldChar w:fldCharType="separate"/>
        </w:r>
        <w:r w:rsidR="004E73E2">
          <w:rPr>
            <w:noProof/>
          </w:rPr>
          <w:t>2</w:t>
        </w:r>
        <w:r>
          <w:rPr>
            <w:noProof/>
          </w:rPr>
          <w:fldChar w:fldCharType="end"/>
        </w:r>
      </w:p>
    </w:sdtContent>
  </w:sdt>
  <w:p w14:paraId="232AF3D4" w14:textId="77777777" w:rsidR="004322C5" w:rsidRDefault="004322C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14:paraId="6CE6689A" w14:textId="44ABF509" w:rsidR="004322C5" w:rsidRDefault="004322C5">
        <w:pPr>
          <w:pStyle w:val="Footer"/>
          <w:jc w:val="right"/>
        </w:pPr>
        <w:r>
          <w:fldChar w:fldCharType="begin"/>
        </w:r>
        <w:r>
          <w:instrText xml:space="preserve"> PAGE   \* MERGEFORMAT </w:instrText>
        </w:r>
        <w:r>
          <w:fldChar w:fldCharType="separate"/>
        </w:r>
        <w:r w:rsidR="004E73E2">
          <w:rPr>
            <w:noProof/>
          </w:rPr>
          <w:t>1</w:t>
        </w:r>
        <w:r>
          <w:rPr>
            <w:noProof/>
          </w:rPr>
          <w:fldChar w:fldCharType="end"/>
        </w:r>
      </w:p>
    </w:sdtContent>
  </w:sdt>
  <w:p w14:paraId="52FF1B3E" w14:textId="77777777" w:rsidR="004322C5" w:rsidRDefault="004322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229AE3F" w14:textId="77777777" w:rsidR="00DE554A" w:rsidRDefault="00DE554A" w:rsidP="006B0512">
      <w:pPr>
        <w:spacing w:after="0" w:line="240" w:lineRule="auto"/>
      </w:pPr>
      <w:r>
        <w:separator/>
      </w:r>
    </w:p>
  </w:footnote>
  <w:footnote w:type="continuationSeparator" w:id="0">
    <w:p w14:paraId="5A78DC3C" w14:textId="77777777" w:rsidR="00DE554A" w:rsidRDefault="00DE554A" w:rsidP="006B0512">
      <w:pPr>
        <w:spacing w:after="0" w:line="240" w:lineRule="auto"/>
      </w:pPr>
      <w:r>
        <w:continuationSeparator/>
      </w:r>
    </w:p>
  </w:footnote>
  <w:footnote w:id="1">
    <w:p w14:paraId="463C7A6C" w14:textId="3926C0D8" w:rsidR="004322C5" w:rsidRPr="00B8102F" w:rsidRDefault="004322C5">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83"/>
  <w:proofState w:spelling="clean" w:grammar="clean"/>
  <w:documentProtection w:edit="readOnly" w:enforcement="1"/>
  <w:defaultTabStop w:val="720"/>
  <w:characterSpacingControl w:val="doNotCompress"/>
  <w:hdrShapeDefaults>
    <o:shapedefaults v:ext="edit" spidmax="2049"/>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1CC7"/>
    <w:rsid w:val="00022D87"/>
    <w:rsid w:val="00030F3A"/>
    <w:rsid w:val="00041541"/>
    <w:rsid w:val="00042B85"/>
    <w:rsid w:val="000434EA"/>
    <w:rsid w:val="000639BB"/>
    <w:rsid w:val="000716CF"/>
    <w:rsid w:val="00073907"/>
    <w:rsid w:val="00085AC9"/>
    <w:rsid w:val="00091352"/>
    <w:rsid w:val="0009691A"/>
    <w:rsid w:val="00097108"/>
    <w:rsid w:val="000A24C4"/>
    <w:rsid w:val="000B1F92"/>
    <w:rsid w:val="000B4B41"/>
    <w:rsid w:val="000B6681"/>
    <w:rsid w:val="000C01B1"/>
    <w:rsid w:val="000C0C5B"/>
    <w:rsid w:val="000C6D3A"/>
    <w:rsid w:val="000E4214"/>
    <w:rsid w:val="000E4EFE"/>
    <w:rsid w:val="000F3B8E"/>
    <w:rsid w:val="001034ED"/>
    <w:rsid w:val="00106632"/>
    <w:rsid w:val="001127E6"/>
    <w:rsid w:val="00132CCE"/>
    <w:rsid w:val="0013388C"/>
    <w:rsid w:val="0014091E"/>
    <w:rsid w:val="0014660A"/>
    <w:rsid w:val="0015178E"/>
    <w:rsid w:val="00151B76"/>
    <w:rsid w:val="00154283"/>
    <w:rsid w:val="0015690D"/>
    <w:rsid w:val="0015725E"/>
    <w:rsid w:val="001734AE"/>
    <w:rsid w:val="00183788"/>
    <w:rsid w:val="0018734D"/>
    <w:rsid w:val="00187DB0"/>
    <w:rsid w:val="001934D2"/>
    <w:rsid w:val="001A0E35"/>
    <w:rsid w:val="001A6F28"/>
    <w:rsid w:val="001B6829"/>
    <w:rsid w:val="001C1BC2"/>
    <w:rsid w:val="001E1E26"/>
    <w:rsid w:val="001F0C55"/>
    <w:rsid w:val="001F31C6"/>
    <w:rsid w:val="00202B2D"/>
    <w:rsid w:val="00204044"/>
    <w:rsid w:val="0020618B"/>
    <w:rsid w:val="00211C85"/>
    <w:rsid w:val="0022035F"/>
    <w:rsid w:val="0022539A"/>
    <w:rsid w:val="00226EFD"/>
    <w:rsid w:val="002313D6"/>
    <w:rsid w:val="00235F8D"/>
    <w:rsid w:val="002525CC"/>
    <w:rsid w:val="002536BA"/>
    <w:rsid w:val="00254D5D"/>
    <w:rsid w:val="002607BA"/>
    <w:rsid w:val="00266557"/>
    <w:rsid w:val="002806B7"/>
    <w:rsid w:val="0029558C"/>
    <w:rsid w:val="00295E05"/>
    <w:rsid w:val="002A2347"/>
    <w:rsid w:val="002A4FE2"/>
    <w:rsid w:val="002A631A"/>
    <w:rsid w:val="002A6E7E"/>
    <w:rsid w:val="002C065D"/>
    <w:rsid w:val="002C550A"/>
    <w:rsid w:val="002D6669"/>
    <w:rsid w:val="002E1196"/>
    <w:rsid w:val="002E449E"/>
    <w:rsid w:val="002E6DA3"/>
    <w:rsid w:val="00301C1B"/>
    <w:rsid w:val="00316CFE"/>
    <w:rsid w:val="003218D9"/>
    <w:rsid w:val="00325D2B"/>
    <w:rsid w:val="00344199"/>
    <w:rsid w:val="003514F3"/>
    <w:rsid w:val="003521D2"/>
    <w:rsid w:val="00352386"/>
    <w:rsid w:val="0035311B"/>
    <w:rsid w:val="003550CE"/>
    <w:rsid w:val="00355460"/>
    <w:rsid w:val="00372D21"/>
    <w:rsid w:val="00380958"/>
    <w:rsid w:val="003812B1"/>
    <w:rsid w:val="00384318"/>
    <w:rsid w:val="00390290"/>
    <w:rsid w:val="0039535F"/>
    <w:rsid w:val="003A3746"/>
    <w:rsid w:val="003A3AE4"/>
    <w:rsid w:val="003B1388"/>
    <w:rsid w:val="003B3C76"/>
    <w:rsid w:val="003B74AB"/>
    <w:rsid w:val="003D1BB1"/>
    <w:rsid w:val="003E117E"/>
    <w:rsid w:val="003E203B"/>
    <w:rsid w:val="003E7389"/>
    <w:rsid w:val="003E7F33"/>
    <w:rsid w:val="00406983"/>
    <w:rsid w:val="00413337"/>
    <w:rsid w:val="0041350B"/>
    <w:rsid w:val="00416A6D"/>
    <w:rsid w:val="00417B9F"/>
    <w:rsid w:val="00423CDC"/>
    <w:rsid w:val="00430958"/>
    <w:rsid w:val="00431B2F"/>
    <w:rsid w:val="004322C5"/>
    <w:rsid w:val="00433D18"/>
    <w:rsid w:val="00447340"/>
    <w:rsid w:val="00453FED"/>
    <w:rsid w:val="00460F91"/>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E73E2"/>
    <w:rsid w:val="004F288E"/>
    <w:rsid w:val="004F4616"/>
    <w:rsid w:val="004F5D96"/>
    <w:rsid w:val="004F6DFC"/>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31B1"/>
    <w:rsid w:val="005451D3"/>
    <w:rsid w:val="00560EB1"/>
    <w:rsid w:val="00571DE4"/>
    <w:rsid w:val="005803B3"/>
    <w:rsid w:val="00581C4A"/>
    <w:rsid w:val="00581D14"/>
    <w:rsid w:val="0058639A"/>
    <w:rsid w:val="0059000C"/>
    <w:rsid w:val="00591457"/>
    <w:rsid w:val="005966A8"/>
    <w:rsid w:val="005B293A"/>
    <w:rsid w:val="005B657A"/>
    <w:rsid w:val="005C091C"/>
    <w:rsid w:val="005C570B"/>
    <w:rsid w:val="005C76A1"/>
    <w:rsid w:val="005E0394"/>
    <w:rsid w:val="005E2788"/>
    <w:rsid w:val="005F38EB"/>
    <w:rsid w:val="005F5729"/>
    <w:rsid w:val="005F7B42"/>
    <w:rsid w:val="006005DF"/>
    <w:rsid w:val="00604A6A"/>
    <w:rsid w:val="00611159"/>
    <w:rsid w:val="0061331D"/>
    <w:rsid w:val="00633477"/>
    <w:rsid w:val="00643134"/>
    <w:rsid w:val="006459EE"/>
    <w:rsid w:val="006560A4"/>
    <w:rsid w:val="006821EC"/>
    <w:rsid w:val="00682B64"/>
    <w:rsid w:val="0068379D"/>
    <w:rsid w:val="00693674"/>
    <w:rsid w:val="00694BE8"/>
    <w:rsid w:val="006A6359"/>
    <w:rsid w:val="006A7EF1"/>
    <w:rsid w:val="006B0512"/>
    <w:rsid w:val="006B3527"/>
    <w:rsid w:val="006C075C"/>
    <w:rsid w:val="006C6768"/>
    <w:rsid w:val="006C783E"/>
    <w:rsid w:val="006E1A7D"/>
    <w:rsid w:val="006F104C"/>
    <w:rsid w:val="006F2038"/>
    <w:rsid w:val="006F50E8"/>
    <w:rsid w:val="0070388B"/>
    <w:rsid w:val="007100BD"/>
    <w:rsid w:val="00733C3E"/>
    <w:rsid w:val="00736C17"/>
    <w:rsid w:val="00736C4F"/>
    <w:rsid w:val="00740846"/>
    <w:rsid w:val="00742816"/>
    <w:rsid w:val="00751373"/>
    <w:rsid w:val="00756649"/>
    <w:rsid w:val="00772DE4"/>
    <w:rsid w:val="0077584C"/>
    <w:rsid w:val="00776312"/>
    <w:rsid w:val="00791932"/>
    <w:rsid w:val="007A078A"/>
    <w:rsid w:val="007A2617"/>
    <w:rsid w:val="007A28BA"/>
    <w:rsid w:val="007A505A"/>
    <w:rsid w:val="007B2E39"/>
    <w:rsid w:val="007C1547"/>
    <w:rsid w:val="007C2733"/>
    <w:rsid w:val="007C63C4"/>
    <w:rsid w:val="007E4EE0"/>
    <w:rsid w:val="007E5DC6"/>
    <w:rsid w:val="007F2D9F"/>
    <w:rsid w:val="007F5448"/>
    <w:rsid w:val="007F6520"/>
    <w:rsid w:val="00806087"/>
    <w:rsid w:val="00806D18"/>
    <w:rsid w:val="00810798"/>
    <w:rsid w:val="00810C60"/>
    <w:rsid w:val="00815241"/>
    <w:rsid w:val="00851DF8"/>
    <w:rsid w:val="008521A2"/>
    <w:rsid w:val="008533EB"/>
    <w:rsid w:val="00875535"/>
    <w:rsid w:val="008A7300"/>
    <w:rsid w:val="008C0A5D"/>
    <w:rsid w:val="008C141D"/>
    <w:rsid w:val="008C3CB8"/>
    <w:rsid w:val="008D775E"/>
    <w:rsid w:val="008E09AA"/>
    <w:rsid w:val="008E4413"/>
    <w:rsid w:val="008E4D2D"/>
    <w:rsid w:val="008E5D66"/>
    <w:rsid w:val="008E6037"/>
    <w:rsid w:val="008F0F40"/>
    <w:rsid w:val="008F1985"/>
    <w:rsid w:val="00911199"/>
    <w:rsid w:val="009165F2"/>
    <w:rsid w:val="00927108"/>
    <w:rsid w:val="00932750"/>
    <w:rsid w:val="009367AA"/>
    <w:rsid w:val="0095215C"/>
    <w:rsid w:val="0095217A"/>
    <w:rsid w:val="00952376"/>
    <w:rsid w:val="00954DC4"/>
    <w:rsid w:val="00954FBE"/>
    <w:rsid w:val="00957C60"/>
    <w:rsid w:val="00964097"/>
    <w:rsid w:val="00970B70"/>
    <w:rsid w:val="00970E8E"/>
    <w:rsid w:val="00971FA7"/>
    <w:rsid w:val="00972E38"/>
    <w:rsid w:val="009739C8"/>
    <w:rsid w:val="00975BAF"/>
    <w:rsid w:val="00984716"/>
    <w:rsid w:val="009A1484"/>
    <w:rsid w:val="009A5BA4"/>
    <w:rsid w:val="009D6291"/>
    <w:rsid w:val="009D6F69"/>
    <w:rsid w:val="009E049D"/>
    <w:rsid w:val="009E5D6E"/>
    <w:rsid w:val="009F305C"/>
    <w:rsid w:val="00A167C6"/>
    <w:rsid w:val="00A169D7"/>
    <w:rsid w:val="00A200D3"/>
    <w:rsid w:val="00A242D8"/>
    <w:rsid w:val="00A3532A"/>
    <w:rsid w:val="00A35656"/>
    <w:rsid w:val="00A36E8B"/>
    <w:rsid w:val="00A4314D"/>
    <w:rsid w:val="00A5114C"/>
    <w:rsid w:val="00A6143E"/>
    <w:rsid w:val="00A64C04"/>
    <w:rsid w:val="00A67357"/>
    <w:rsid w:val="00A804A0"/>
    <w:rsid w:val="00A91915"/>
    <w:rsid w:val="00A92C73"/>
    <w:rsid w:val="00AA38A9"/>
    <w:rsid w:val="00AB65AE"/>
    <w:rsid w:val="00AD26C4"/>
    <w:rsid w:val="00AD396F"/>
    <w:rsid w:val="00AE7A74"/>
    <w:rsid w:val="00AF2FE1"/>
    <w:rsid w:val="00B137EE"/>
    <w:rsid w:val="00B13CEC"/>
    <w:rsid w:val="00B141C4"/>
    <w:rsid w:val="00B153C5"/>
    <w:rsid w:val="00B1577D"/>
    <w:rsid w:val="00B20118"/>
    <w:rsid w:val="00B66AF3"/>
    <w:rsid w:val="00B71AEA"/>
    <w:rsid w:val="00B74489"/>
    <w:rsid w:val="00B8102F"/>
    <w:rsid w:val="00B818CA"/>
    <w:rsid w:val="00B97297"/>
    <w:rsid w:val="00B979B1"/>
    <w:rsid w:val="00BA71B8"/>
    <w:rsid w:val="00BB553B"/>
    <w:rsid w:val="00BC262C"/>
    <w:rsid w:val="00BD66D2"/>
    <w:rsid w:val="00BD7158"/>
    <w:rsid w:val="00C057EA"/>
    <w:rsid w:val="00C05B22"/>
    <w:rsid w:val="00C141AF"/>
    <w:rsid w:val="00C175B6"/>
    <w:rsid w:val="00C210B4"/>
    <w:rsid w:val="00C22A2E"/>
    <w:rsid w:val="00C251AD"/>
    <w:rsid w:val="00C40BA0"/>
    <w:rsid w:val="00C47725"/>
    <w:rsid w:val="00C50ED0"/>
    <w:rsid w:val="00C605D4"/>
    <w:rsid w:val="00C94E79"/>
    <w:rsid w:val="00CA6252"/>
    <w:rsid w:val="00CA7FA5"/>
    <w:rsid w:val="00CB7B0D"/>
    <w:rsid w:val="00CC5969"/>
    <w:rsid w:val="00CD4533"/>
    <w:rsid w:val="00CF4869"/>
    <w:rsid w:val="00CF504E"/>
    <w:rsid w:val="00D12D35"/>
    <w:rsid w:val="00D1520B"/>
    <w:rsid w:val="00D15AD5"/>
    <w:rsid w:val="00D165CA"/>
    <w:rsid w:val="00D17114"/>
    <w:rsid w:val="00D2485A"/>
    <w:rsid w:val="00D31F93"/>
    <w:rsid w:val="00D41F62"/>
    <w:rsid w:val="00D44269"/>
    <w:rsid w:val="00D51841"/>
    <w:rsid w:val="00D524F7"/>
    <w:rsid w:val="00D62892"/>
    <w:rsid w:val="00D6461B"/>
    <w:rsid w:val="00D815D9"/>
    <w:rsid w:val="00D855E8"/>
    <w:rsid w:val="00DA69E7"/>
    <w:rsid w:val="00DB1DCD"/>
    <w:rsid w:val="00DB2842"/>
    <w:rsid w:val="00DB28D7"/>
    <w:rsid w:val="00DB3B8D"/>
    <w:rsid w:val="00DC4AE7"/>
    <w:rsid w:val="00DD4950"/>
    <w:rsid w:val="00DE10A6"/>
    <w:rsid w:val="00DE554A"/>
    <w:rsid w:val="00DF18E7"/>
    <w:rsid w:val="00DF78A7"/>
    <w:rsid w:val="00E07CA1"/>
    <w:rsid w:val="00E263EC"/>
    <w:rsid w:val="00E27187"/>
    <w:rsid w:val="00E362E3"/>
    <w:rsid w:val="00E44F28"/>
    <w:rsid w:val="00E50AD6"/>
    <w:rsid w:val="00E51B2C"/>
    <w:rsid w:val="00E613BC"/>
    <w:rsid w:val="00E63C33"/>
    <w:rsid w:val="00E66CDC"/>
    <w:rsid w:val="00E67E00"/>
    <w:rsid w:val="00E70E75"/>
    <w:rsid w:val="00E74F47"/>
    <w:rsid w:val="00E75CEB"/>
    <w:rsid w:val="00E842C7"/>
    <w:rsid w:val="00E9151F"/>
    <w:rsid w:val="00E953F3"/>
    <w:rsid w:val="00EA6E73"/>
    <w:rsid w:val="00EB3760"/>
    <w:rsid w:val="00EC064B"/>
    <w:rsid w:val="00EC6024"/>
    <w:rsid w:val="00EE4B00"/>
    <w:rsid w:val="00EE4BB5"/>
    <w:rsid w:val="00EE79CF"/>
    <w:rsid w:val="00EF453F"/>
    <w:rsid w:val="00EF4CE3"/>
    <w:rsid w:val="00F00FDD"/>
    <w:rsid w:val="00F01713"/>
    <w:rsid w:val="00F02B1E"/>
    <w:rsid w:val="00F07040"/>
    <w:rsid w:val="00F10BB3"/>
    <w:rsid w:val="00F2108F"/>
    <w:rsid w:val="00F2310E"/>
    <w:rsid w:val="00F3095A"/>
    <w:rsid w:val="00F44256"/>
    <w:rsid w:val="00F52747"/>
    <w:rsid w:val="00F54570"/>
    <w:rsid w:val="00F561B2"/>
    <w:rsid w:val="00F64311"/>
    <w:rsid w:val="00F74E54"/>
    <w:rsid w:val="00F75853"/>
    <w:rsid w:val="00F7784D"/>
    <w:rsid w:val="00F8144F"/>
    <w:rsid w:val="00F842B6"/>
    <w:rsid w:val="00F8462A"/>
    <w:rsid w:val="00F862A7"/>
    <w:rsid w:val="00F93763"/>
    <w:rsid w:val="00F939A2"/>
    <w:rsid w:val="00F96E8D"/>
    <w:rsid w:val="00FA1F17"/>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1EF2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image" Target="media/image4.wmf"/><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image" Target="media/image2.wmf"/><Relationship Id="rId22"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Times New Roman">
    <w:panose1 w:val="02020603050405020304"/>
    <w:charset w:val="00"/>
    <w:family w:val="roman"/>
    <w:pitch w:val="variable"/>
    <w:sig w:usb0="E0002EFF" w:usb1="C000785B" w:usb2="00000009" w:usb3="00000000" w:csb0="000001FF" w:csb1="00000000"/>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296525"/>
    <w:rsid w:val="0036646D"/>
    <w:rsid w:val="00557434"/>
    <w:rsid w:val="006153AA"/>
    <w:rsid w:val="0064052E"/>
    <w:rsid w:val="006D5A24"/>
    <w:rsid w:val="00760A1F"/>
    <w:rsid w:val="00DA061B"/>
    <w:rsid w:val="00DB2842"/>
    <w:rsid w:val="00E4246B"/>
    <w:rsid w:val="00E95E77"/>
    <w:rsid w:val="00F538FA"/>
    <w:rsid w:val="00FC40D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D5A24"/>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8188D4FCD5D534C8FC671E47992B161">
    <w:name w:val="E8188D4FCD5D534C8FC671E47992B161"/>
    <w:rsid w:val="006D5A24"/>
    <w:pPr>
      <w:spacing w:line="278" w:lineRule="auto"/>
    </w:pPr>
    <w:rPr>
      <w:kern w:val="2"/>
      <w:sz w:val="24"/>
      <w:szCs w:val="24"/>
      <w:lang w:val="en-UG" w:eastAsia="en-GB"/>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0846D918-4CDB-44AB-9CBD-FA9955F8798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11</Pages>
  <Words>215704</Words>
  <Characters>1229513</Characters>
  <Application>Microsoft Office Word</Application>
  <DocSecurity>8</DocSecurity>
  <Lines>10245</Lines>
  <Paragraphs>2884</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1442333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sa</cp:lastModifiedBy>
  <cp:revision>2</cp:revision>
  <cp:lastPrinted>2020-04-16T14:23:00Z</cp:lastPrinted>
  <dcterms:created xsi:type="dcterms:W3CDTF">2025-12-02T09:25:00Z</dcterms:created>
  <dcterms:modified xsi:type="dcterms:W3CDTF">2025-12-02T09:25:00Z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